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1560" w:rsidRDefault="00A61560" w:rsidP="00737EE4">
      <w:pPr>
        <w:adjustRightInd w:val="0"/>
        <w:snapToGrid w:val="0"/>
        <w:jc w:val="center"/>
        <w:rPr>
          <w:rFonts w:ascii="宋体" w:cs="Times New Roman"/>
          <w:sz w:val="32"/>
          <w:szCs w:val="32"/>
        </w:rPr>
      </w:pPr>
      <w:r>
        <w:rPr>
          <w:rFonts w:ascii="宋体" w:hAnsi="宋体" w:cs="宋体" w:hint="eastAsia"/>
          <w:sz w:val="32"/>
          <w:szCs w:val="32"/>
        </w:rPr>
        <w:t>安徽工业</w:t>
      </w:r>
      <w:r w:rsidRPr="00404F5D">
        <w:rPr>
          <w:rFonts w:ascii="宋体" w:hAnsi="宋体" w:cs="宋体" w:hint="eastAsia"/>
          <w:sz w:val="32"/>
          <w:szCs w:val="32"/>
        </w:rPr>
        <w:t>职业</w:t>
      </w:r>
      <w:r>
        <w:rPr>
          <w:rFonts w:ascii="宋体" w:hAnsi="宋体" w:cs="宋体" w:hint="eastAsia"/>
          <w:sz w:val="32"/>
          <w:szCs w:val="32"/>
        </w:rPr>
        <w:t>技术学院</w:t>
      </w:r>
    </w:p>
    <w:p w:rsidR="00A61560" w:rsidRPr="00404F5D" w:rsidRDefault="00A61560" w:rsidP="00737EE4">
      <w:pPr>
        <w:adjustRightInd w:val="0"/>
        <w:snapToGrid w:val="0"/>
        <w:jc w:val="center"/>
        <w:rPr>
          <w:rFonts w:ascii="宋体" w:cs="Times New Roman"/>
          <w:sz w:val="32"/>
          <w:szCs w:val="32"/>
        </w:rPr>
      </w:pPr>
      <w:r w:rsidRPr="00AC02F0">
        <w:rPr>
          <w:rFonts w:ascii="宋体" w:hAnsi="宋体" w:cs="宋体" w:hint="eastAsia"/>
          <w:sz w:val="32"/>
          <w:szCs w:val="32"/>
        </w:rPr>
        <w:t>会计扩招专业</w:t>
      </w:r>
      <w:r w:rsidRPr="00404F5D">
        <w:rPr>
          <w:rFonts w:ascii="宋体" w:hAnsi="宋体" w:cs="宋体" w:hint="eastAsia"/>
          <w:sz w:val="32"/>
          <w:szCs w:val="32"/>
        </w:rPr>
        <w:t>人才培养方案</w:t>
      </w:r>
      <w:r>
        <w:rPr>
          <w:rFonts w:ascii="宋体" w:hAnsi="宋体" w:cs="宋体" w:hint="eastAsia"/>
          <w:sz w:val="32"/>
          <w:szCs w:val="32"/>
        </w:rPr>
        <w:t>（</w:t>
      </w:r>
      <w:r>
        <w:rPr>
          <w:rFonts w:ascii="宋体" w:hAnsi="宋体" w:cs="宋体"/>
          <w:sz w:val="32"/>
          <w:szCs w:val="32"/>
        </w:rPr>
        <w:t>2019</w:t>
      </w:r>
      <w:r>
        <w:rPr>
          <w:rFonts w:ascii="宋体" w:hAnsi="宋体" w:cs="宋体" w:hint="eastAsia"/>
          <w:sz w:val="32"/>
          <w:szCs w:val="32"/>
        </w:rPr>
        <w:t>版）</w:t>
      </w:r>
    </w:p>
    <w:p w:rsidR="00A61560" w:rsidRPr="00737EE4" w:rsidRDefault="00A61560">
      <w:pPr>
        <w:adjustRightInd w:val="0"/>
        <w:snapToGrid w:val="0"/>
        <w:jc w:val="center"/>
        <w:rPr>
          <w:rFonts w:ascii="宋体" w:cs="Times New Roman"/>
          <w:sz w:val="32"/>
          <w:szCs w:val="32"/>
        </w:rPr>
      </w:pPr>
    </w:p>
    <w:p w:rsidR="00A61560" w:rsidRDefault="00A61560">
      <w:pPr>
        <w:spacing w:line="560" w:lineRule="exact"/>
        <w:jc w:val="left"/>
        <w:rPr>
          <w:rFonts w:ascii="黑体" w:eastAsia="黑体" w:hAnsi="黑体" w:cs="Times New Roman"/>
          <w:b/>
          <w:bCs/>
          <w:sz w:val="24"/>
          <w:szCs w:val="24"/>
        </w:rPr>
      </w:pPr>
      <w:r>
        <w:rPr>
          <w:rFonts w:ascii="黑体" w:eastAsia="黑体" w:hAnsi="黑体" w:cs="黑体" w:hint="eastAsia"/>
          <w:b/>
          <w:bCs/>
          <w:sz w:val="24"/>
          <w:szCs w:val="24"/>
        </w:rPr>
        <w:t>一、专业名称及代码</w:t>
      </w:r>
    </w:p>
    <w:p w:rsidR="00A61560" w:rsidRDefault="00A61560">
      <w:pPr>
        <w:spacing w:line="560" w:lineRule="exact"/>
        <w:jc w:val="left"/>
        <w:rPr>
          <w:rFonts w:ascii="宋体" w:cs="Times New Roman"/>
          <w:sz w:val="24"/>
          <w:szCs w:val="24"/>
        </w:rPr>
      </w:pPr>
      <w:r>
        <w:rPr>
          <w:rFonts w:ascii="宋体" w:hAnsi="宋体" w:cs="宋体" w:hint="eastAsia"/>
          <w:sz w:val="24"/>
          <w:szCs w:val="24"/>
        </w:rPr>
        <w:t>专业名称：会计</w:t>
      </w:r>
    </w:p>
    <w:p w:rsidR="00A61560" w:rsidRDefault="00A61560">
      <w:pPr>
        <w:spacing w:line="560" w:lineRule="exact"/>
        <w:jc w:val="left"/>
        <w:rPr>
          <w:rFonts w:ascii="宋体" w:cs="Times New Roman"/>
          <w:sz w:val="24"/>
          <w:szCs w:val="24"/>
        </w:rPr>
      </w:pPr>
      <w:r>
        <w:rPr>
          <w:rFonts w:ascii="宋体" w:hAnsi="宋体" w:cs="宋体" w:hint="eastAsia"/>
          <w:sz w:val="24"/>
          <w:szCs w:val="24"/>
        </w:rPr>
        <w:t>专业代码：</w:t>
      </w:r>
      <w:r>
        <w:rPr>
          <w:rFonts w:ascii="宋体" w:hAnsi="宋体" w:cs="宋体"/>
          <w:sz w:val="24"/>
          <w:szCs w:val="24"/>
        </w:rPr>
        <w:t>630302</w:t>
      </w:r>
    </w:p>
    <w:p w:rsidR="00A61560" w:rsidRDefault="00A61560">
      <w:pPr>
        <w:spacing w:line="560" w:lineRule="exact"/>
        <w:jc w:val="left"/>
        <w:rPr>
          <w:rFonts w:ascii="黑体" w:eastAsia="黑体" w:hAnsi="黑体" w:cs="Times New Roman"/>
          <w:b/>
          <w:bCs/>
          <w:sz w:val="24"/>
          <w:szCs w:val="24"/>
        </w:rPr>
      </w:pPr>
      <w:r>
        <w:rPr>
          <w:rFonts w:ascii="黑体" w:eastAsia="黑体" w:hAnsi="黑体" w:cs="黑体" w:hint="eastAsia"/>
          <w:b/>
          <w:bCs/>
          <w:sz w:val="24"/>
          <w:szCs w:val="24"/>
        </w:rPr>
        <w:t>二、入学要求</w:t>
      </w:r>
    </w:p>
    <w:p w:rsidR="00A61560" w:rsidRDefault="00A61560">
      <w:pPr>
        <w:spacing w:line="560" w:lineRule="exact"/>
        <w:jc w:val="left"/>
        <w:rPr>
          <w:rFonts w:ascii="宋体" w:cs="Times New Roman"/>
          <w:sz w:val="24"/>
          <w:szCs w:val="24"/>
        </w:rPr>
      </w:pPr>
      <w:r>
        <w:rPr>
          <w:rFonts w:ascii="宋体" w:hAnsi="宋体" w:cs="宋体" w:hint="eastAsia"/>
          <w:sz w:val="24"/>
          <w:szCs w:val="24"/>
        </w:rPr>
        <w:t>高中阶段教育毕业生或具有同等学力人员</w:t>
      </w:r>
    </w:p>
    <w:p w:rsidR="00A61560" w:rsidRDefault="00A61560">
      <w:pPr>
        <w:spacing w:line="560" w:lineRule="exact"/>
        <w:jc w:val="left"/>
        <w:rPr>
          <w:rFonts w:ascii="黑体" w:eastAsia="黑体" w:hAnsi="黑体" w:cs="Times New Roman"/>
          <w:b/>
          <w:bCs/>
          <w:sz w:val="24"/>
          <w:szCs w:val="24"/>
        </w:rPr>
      </w:pPr>
      <w:r>
        <w:rPr>
          <w:rFonts w:ascii="黑体" w:eastAsia="黑体" w:hAnsi="黑体" w:cs="黑体" w:hint="eastAsia"/>
          <w:b/>
          <w:bCs/>
          <w:sz w:val="24"/>
          <w:szCs w:val="24"/>
        </w:rPr>
        <w:t>三、修业年限与学历</w:t>
      </w:r>
    </w:p>
    <w:p w:rsidR="00A61560" w:rsidRPr="00AC02F0" w:rsidRDefault="00A61560" w:rsidP="00807DF6">
      <w:pPr>
        <w:ind w:firstLineChars="200" w:firstLine="31680"/>
        <w:rPr>
          <w:rFonts w:ascii="宋体" w:cs="Times New Roman"/>
          <w:sz w:val="24"/>
          <w:szCs w:val="24"/>
        </w:rPr>
      </w:pPr>
      <w:r w:rsidRPr="00AC02F0">
        <w:rPr>
          <w:rFonts w:ascii="宋体" w:hAnsi="宋体" w:cs="宋体" w:hint="eastAsia"/>
          <w:sz w:val="24"/>
          <w:szCs w:val="24"/>
        </w:rPr>
        <w:t>本专业学制</w:t>
      </w:r>
      <w:r w:rsidRPr="00AC02F0">
        <w:rPr>
          <w:rFonts w:ascii="宋体" w:hAnsi="宋体" w:cs="宋体"/>
          <w:sz w:val="24"/>
          <w:szCs w:val="24"/>
        </w:rPr>
        <w:t xml:space="preserve">3 </w:t>
      </w:r>
      <w:r w:rsidRPr="00AC02F0">
        <w:rPr>
          <w:rFonts w:ascii="宋体" w:hAnsi="宋体" w:cs="宋体" w:hint="eastAsia"/>
          <w:sz w:val="24"/>
          <w:szCs w:val="24"/>
        </w:rPr>
        <w:t>年，可实施弹性学习，最长不超过</w:t>
      </w:r>
      <w:r w:rsidRPr="00AC02F0">
        <w:rPr>
          <w:rFonts w:ascii="宋体" w:hAnsi="宋体" w:cs="宋体"/>
          <w:sz w:val="24"/>
          <w:szCs w:val="24"/>
        </w:rPr>
        <w:t>6</w:t>
      </w:r>
      <w:r w:rsidRPr="00AC02F0">
        <w:rPr>
          <w:rFonts w:ascii="宋体" w:hAnsi="宋体" w:cs="宋体" w:hint="eastAsia"/>
          <w:sz w:val="24"/>
          <w:szCs w:val="24"/>
        </w:rPr>
        <w:t>年。</w:t>
      </w:r>
      <w:r>
        <w:rPr>
          <w:rFonts w:ascii="宋体" w:hAnsi="宋体" w:cs="宋体" w:hint="eastAsia"/>
          <w:sz w:val="24"/>
          <w:szCs w:val="24"/>
        </w:rPr>
        <w:t>专科</w:t>
      </w:r>
    </w:p>
    <w:p w:rsidR="00A61560" w:rsidRDefault="00A61560">
      <w:pPr>
        <w:spacing w:line="560" w:lineRule="exact"/>
        <w:jc w:val="left"/>
        <w:rPr>
          <w:rFonts w:ascii="黑体" w:eastAsia="黑体" w:hAnsi="黑体" w:cs="Times New Roman"/>
          <w:b/>
          <w:bCs/>
          <w:sz w:val="24"/>
          <w:szCs w:val="24"/>
        </w:rPr>
      </w:pPr>
      <w:r>
        <w:rPr>
          <w:rFonts w:ascii="黑体" w:eastAsia="黑体" w:hAnsi="黑体" w:cs="黑体" w:hint="eastAsia"/>
          <w:b/>
          <w:bCs/>
          <w:sz w:val="24"/>
          <w:szCs w:val="24"/>
        </w:rPr>
        <w:t>四、职业面向</w:t>
      </w:r>
    </w:p>
    <w:tbl>
      <w:tblPr>
        <w:tblpPr w:leftFromText="180" w:rightFromText="180" w:vertAnchor="text" w:horzAnchor="margin" w:tblpXSpec="center" w:tblpY="67"/>
        <w:tblW w:w="898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386"/>
        <w:gridCol w:w="1155"/>
        <w:gridCol w:w="1111"/>
        <w:gridCol w:w="1784"/>
        <w:gridCol w:w="1760"/>
        <w:gridCol w:w="1785"/>
      </w:tblGrid>
      <w:tr w:rsidR="00A61560" w:rsidRPr="00E26122">
        <w:trPr>
          <w:trHeight w:hRule="exact" w:val="1140"/>
          <w:jc w:val="center"/>
        </w:trPr>
        <w:tc>
          <w:tcPr>
            <w:tcW w:w="1386" w:type="dxa"/>
            <w:vAlign w:val="center"/>
          </w:tcPr>
          <w:p w:rsidR="00A61560" w:rsidRPr="00E26122" w:rsidRDefault="00A61560">
            <w:pPr>
              <w:jc w:val="center"/>
              <w:rPr>
                <w:rFonts w:cs="Times New Roman"/>
                <w:sz w:val="24"/>
                <w:szCs w:val="24"/>
              </w:rPr>
            </w:pPr>
            <w:r w:rsidRPr="00E26122">
              <w:rPr>
                <w:rFonts w:cs="宋体" w:hint="eastAsia"/>
                <w:sz w:val="24"/>
                <w:szCs w:val="24"/>
              </w:rPr>
              <w:t>所属</w:t>
            </w:r>
          </w:p>
          <w:p w:rsidR="00A61560" w:rsidRPr="00E26122" w:rsidRDefault="00A61560">
            <w:pPr>
              <w:jc w:val="center"/>
              <w:rPr>
                <w:rFonts w:cs="Times New Roman"/>
                <w:sz w:val="24"/>
                <w:szCs w:val="24"/>
              </w:rPr>
            </w:pPr>
            <w:r w:rsidRPr="00E26122">
              <w:rPr>
                <w:rFonts w:cs="宋体" w:hint="eastAsia"/>
                <w:sz w:val="24"/>
                <w:szCs w:val="24"/>
              </w:rPr>
              <w:t>专业大类</w:t>
            </w:r>
          </w:p>
        </w:tc>
        <w:tc>
          <w:tcPr>
            <w:tcW w:w="1155" w:type="dxa"/>
            <w:vAlign w:val="center"/>
          </w:tcPr>
          <w:p w:rsidR="00A61560" w:rsidRPr="00E26122" w:rsidRDefault="00A61560">
            <w:pPr>
              <w:jc w:val="center"/>
              <w:rPr>
                <w:rFonts w:cs="Times New Roman"/>
                <w:sz w:val="24"/>
                <w:szCs w:val="24"/>
              </w:rPr>
            </w:pPr>
            <w:r w:rsidRPr="00E26122">
              <w:rPr>
                <w:rFonts w:cs="宋体" w:hint="eastAsia"/>
                <w:sz w:val="24"/>
                <w:szCs w:val="24"/>
              </w:rPr>
              <w:t>所属</w:t>
            </w:r>
          </w:p>
          <w:p w:rsidR="00A61560" w:rsidRPr="00E26122" w:rsidRDefault="00A61560">
            <w:pPr>
              <w:jc w:val="center"/>
              <w:rPr>
                <w:rFonts w:cs="Times New Roman"/>
                <w:sz w:val="24"/>
                <w:szCs w:val="24"/>
              </w:rPr>
            </w:pPr>
            <w:r w:rsidRPr="00E26122">
              <w:rPr>
                <w:rFonts w:cs="宋体" w:hint="eastAsia"/>
                <w:sz w:val="24"/>
                <w:szCs w:val="24"/>
              </w:rPr>
              <w:t>专业类</w:t>
            </w:r>
          </w:p>
        </w:tc>
        <w:tc>
          <w:tcPr>
            <w:tcW w:w="1111" w:type="dxa"/>
            <w:vAlign w:val="center"/>
          </w:tcPr>
          <w:p w:rsidR="00A61560" w:rsidRPr="00E26122" w:rsidRDefault="00A61560">
            <w:pPr>
              <w:jc w:val="center"/>
              <w:rPr>
                <w:rFonts w:cs="Times New Roman"/>
                <w:sz w:val="24"/>
                <w:szCs w:val="24"/>
              </w:rPr>
            </w:pPr>
            <w:r w:rsidRPr="00E26122">
              <w:rPr>
                <w:rFonts w:cs="宋体" w:hint="eastAsia"/>
                <w:sz w:val="24"/>
                <w:szCs w:val="24"/>
              </w:rPr>
              <w:t>对应</w:t>
            </w:r>
          </w:p>
          <w:p w:rsidR="00A61560" w:rsidRPr="00E26122" w:rsidRDefault="00A61560">
            <w:pPr>
              <w:jc w:val="center"/>
              <w:rPr>
                <w:rFonts w:cs="Times New Roman"/>
                <w:sz w:val="24"/>
                <w:szCs w:val="24"/>
              </w:rPr>
            </w:pPr>
            <w:r w:rsidRPr="00E26122">
              <w:rPr>
                <w:rFonts w:cs="宋体" w:hint="eastAsia"/>
                <w:sz w:val="24"/>
                <w:szCs w:val="24"/>
              </w:rPr>
              <w:t>行业</w:t>
            </w:r>
          </w:p>
        </w:tc>
        <w:tc>
          <w:tcPr>
            <w:tcW w:w="1784" w:type="dxa"/>
            <w:vAlign w:val="center"/>
          </w:tcPr>
          <w:p w:rsidR="00A61560" w:rsidRPr="00E26122" w:rsidRDefault="00A61560">
            <w:pPr>
              <w:jc w:val="center"/>
              <w:rPr>
                <w:rFonts w:cs="Times New Roman"/>
                <w:sz w:val="24"/>
                <w:szCs w:val="24"/>
              </w:rPr>
            </w:pPr>
            <w:r w:rsidRPr="00E26122">
              <w:rPr>
                <w:rFonts w:cs="宋体" w:hint="eastAsia"/>
                <w:sz w:val="24"/>
                <w:szCs w:val="24"/>
              </w:rPr>
              <w:t>主要职业类别</w:t>
            </w:r>
          </w:p>
        </w:tc>
        <w:tc>
          <w:tcPr>
            <w:tcW w:w="1760" w:type="dxa"/>
            <w:vAlign w:val="center"/>
          </w:tcPr>
          <w:p w:rsidR="00A61560" w:rsidRPr="00E26122" w:rsidRDefault="00A61560">
            <w:pPr>
              <w:jc w:val="center"/>
              <w:rPr>
                <w:rFonts w:cs="Times New Roman"/>
                <w:sz w:val="24"/>
                <w:szCs w:val="24"/>
              </w:rPr>
            </w:pPr>
            <w:r w:rsidRPr="00E26122">
              <w:rPr>
                <w:rFonts w:cs="宋体" w:hint="eastAsia"/>
                <w:sz w:val="24"/>
                <w:szCs w:val="24"/>
              </w:rPr>
              <w:t>主要岗位类别</w:t>
            </w:r>
          </w:p>
          <w:p w:rsidR="00A61560" w:rsidRPr="00E26122" w:rsidRDefault="00A61560">
            <w:pPr>
              <w:jc w:val="center"/>
              <w:rPr>
                <w:rFonts w:cs="Times New Roman"/>
                <w:sz w:val="24"/>
                <w:szCs w:val="24"/>
              </w:rPr>
            </w:pPr>
            <w:r w:rsidRPr="00E26122">
              <w:rPr>
                <w:rFonts w:cs="宋体" w:hint="eastAsia"/>
                <w:sz w:val="24"/>
                <w:szCs w:val="24"/>
              </w:rPr>
              <w:t>（或技术领域）</w:t>
            </w:r>
          </w:p>
        </w:tc>
        <w:tc>
          <w:tcPr>
            <w:tcW w:w="1785" w:type="dxa"/>
            <w:vAlign w:val="center"/>
          </w:tcPr>
          <w:p w:rsidR="00A61560" w:rsidRPr="00E26122" w:rsidRDefault="00A61560">
            <w:pPr>
              <w:jc w:val="center"/>
              <w:rPr>
                <w:rFonts w:cs="Times New Roman"/>
                <w:sz w:val="24"/>
                <w:szCs w:val="24"/>
              </w:rPr>
            </w:pPr>
            <w:r w:rsidRPr="00E26122">
              <w:rPr>
                <w:rFonts w:cs="宋体" w:hint="eastAsia"/>
                <w:sz w:val="24"/>
                <w:szCs w:val="24"/>
              </w:rPr>
              <w:t>相应专业实践能力证书举例</w:t>
            </w:r>
          </w:p>
        </w:tc>
      </w:tr>
      <w:tr w:rsidR="00A61560" w:rsidRPr="00E26122">
        <w:trPr>
          <w:trHeight w:hRule="exact" w:val="2699"/>
          <w:jc w:val="center"/>
        </w:trPr>
        <w:tc>
          <w:tcPr>
            <w:tcW w:w="1386" w:type="dxa"/>
            <w:vAlign w:val="center"/>
          </w:tcPr>
          <w:p w:rsidR="00A61560" w:rsidRPr="00E26122" w:rsidRDefault="00A61560">
            <w:pPr>
              <w:jc w:val="center"/>
              <w:rPr>
                <w:sz w:val="24"/>
                <w:szCs w:val="24"/>
              </w:rPr>
            </w:pPr>
            <w:r w:rsidRPr="00E26122">
              <w:rPr>
                <w:rFonts w:cs="宋体" w:hint="eastAsia"/>
                <w:sz w:val="24"/>
                <w:szCs w:val="24"/>
              </w:rPr>
              <w:t>财经商</w:t>
            </w:r>
            <w:r w:rsidRPr="00E26122">
              <w:rPr>
                <w:sz w:val="24"/>
                <w:szCs w:val="24"/>
              </w:rPr>
              <w:t xml:space="preserve"> </w:t>
            </w:r>
          </w:p>
          <w:p w:rsidR="00A61560" w:rsidRPr="00E26122" w:rsidRDefault="00A61560">
            <w:pPr>
              <w:jc w:val="center"/>
              <w:rPr>
                <w:sz w:val="24"/>
                <w:szCs w:val="24"/>
              </w:rPr>
            </w:pPr>
            <w:r w:rsidRPr="00E26122">
              <w:rPr>
                <w:rFonts w:cs="宋体" w:hint="eastAsia"/>
                <w:sz w:val="24"/>
                <w:szCs w:val="24"/>
              </w:rPr>
              <w:t>贸大类</w:t>
            </w:r>
            <w:r w:rsidRPr="00E26122">
              <w:rPr>
                <w:sz w:val="24"/>
                <w:szCs w:val="24"/>
              </w:rPr>
              <w:t xml:space="preserve"> </w:t>
            </w:r>
          </w:p>
          <w:p w:rsidR="00A61560" w:rsidRPr="00E26122" w:rsidRDefault="00A61560">
            <w:pPr>
              <w:jc w:val="center"/>
              <w:rPr>
                <w:sz w:val="24"/>
                <w:szCs w:val="24"/>
              </w:rPr>
            </w:pPr>
            <w:r w:rsidRPr="00E26122">
              <w:rPr>
                <w:rFonts w:cs="宋体" w:hint="eastAsia"/>
                <w:sz w:val="24"/>
                <w:szCs w:val="24"/>
              </w:rPr>
              <w:t>（</w:t>
            </w:r>
            <w:r w:rsidRPr="00E26122">
              <w:rPr>
                <w:sz w:val="24"/>
                <w:szCs w:val="24"/>
              </w:rPr>
              <w:t>63</w:t>
            </w:r>
            <w:r w:rsidRPr="00E26122">
              <w:rPr>
                <w:rFonts w:cs="宋体" w:hint="eastAsia"/>
                <w:sz w:val="24"/>
                <w:szCs w:val="24"/>
              </w:rPr>
              <w:t>）</w:t>
            </w:r>
            <w:r w:rsidRPr="00E26122">
              <w:rPr>
                <w:sz w:val="24"/>
                <w:szCs w:val="24"/>
              </w:rPr>
              <w:t xml:space="preserve"> </w:t>
            </w:r>
          </w:p>
          <w:p w:rsidR="00A61560" w:rsidRPr="00E26122" w:rsidRDefault="00A61560">
            <w:pPr>
              <w:jc w:val="center"/>
              <w:rPr>
                <w:sz w:val="24"/>
                <w:szCs w:val="24"/>
              </w:rPr>
            </w:pPr>
          </w:p>
        </w:tc>
        <w:tc>
          <w:tcPr>
            <w:tcW w:w="1155" w:type="dxa"/>
            <w:vAlign w:val="center"/>
          </w:tcPr>
          <w:p w:rsidR="00A61560" w:rsidRPr="00E26122" w:rsidRDefault="00A61560">
            <w:pPr>
              <w:jc w:val="center"/>
              <w:rPr>
                <w:sz w:val="24"/>
                <w:szCs w:val="24"/>
              </w:rPr>
            </w:pPr>
            <w:r w:rsidRPr="00E26122">
              <w:rPr>
                <w:rFonts w:cs="宋体" w:hint="eastAsia"/>
                <w:sz w:val="24"/>
                <w:szCs w:val="24"/>
              </w:rPr>
              <w:t>财务会计类</w:t>
            </w:r>
            <w:r w:rsidRPr="00E26122">
              <w:rPr>
                <w:sz w:val="24"/>
                <w:szCs w:val="24"/>
              </w:rPr>
              <w:t xml:space="preserve"> </w:t>
            </w:r>
          </w:p>
          <w:p w:rsidR="00A61560" w:rsidRPr="00E26122" w:rsidRDefault="00A61560">
            <w:pPr>
              <w:jc w:val="center"/>
              <w:rPr>
                <w:rFonts w:cs="Times New Roman"/>
                <w:sz w:val="24"/>
                <w:szCs w:val="24"/>
              </w:rPr>
            </w:pPr>
            <w:r w:rsidRPr="00E26122">
              <w:rPr>
                <w:rFonts w:cs="宋体" w:hint="eastAsia"/>
                <w:sz w:val="24"/>
                <w:szCs w:val="24"/>
              </w:rPr>
              <w:t>（</w:t>
            </w:r>
            <w:r w:rsidRPr="00E26122">
              <w:rPr>
                <w:sz w:val="24"/>
                <w:szCs w:val="24"/>
              </w:rPr>
              <w:t>6303</w:t>
            </w:r>
            <w:r w:rsidRPr="00E26122">
              <w:rPr>
                <w:rFonts w:cs="宋体" w:hint="eastAsia"/>
                <w:sz w:val="24"/>
                <w:szCs w:val="24"/>
              </w:rPr>
              <w:t>）</w:t>
            </w:r>
          </w:p>
        </w:tc>
        <w:tc>
          <w:tcPr>
            <w:tcW w:w="1111" w:type="dxa"/>
            <w:vAlign w:val="center"/>
          </w:tcPr>
          <w:p w:rsidR="00A61560" w:rsidRPr="00E26122" w:rsidRDefault="00A61560">
            <w:pPr>
              <w:jc w:val="center"/>
              <w:rPr>
                <w:sz w:val="24"/>
                <w:szCs w:val="24"/>
              </w:rPr>
            </w:pPr>
            <w:r w:rsidRPr="00E26122">
              <w:rPr>
                <w:rFonts w:cs="宋体" w:hint="eastAsia"/>
                <w:sz w:val="24"/>
                <w:szCs w:val="24"/>
              </w:rPr>
              <w:t>商务服务业</w:t>
            </w:r>
            <w:r w:rsidRPr="00E26122">
              <w:rPr>
                <w:sz w:val="24"/>
                <w:szCs w:val="24"/>
              </w:rPr>
              <w:t xml:space="preserve"> </w:t>
            </w:r>
          </w:p>
          <w:p w:rsidR="00A61560" w:rsidRPr="00E26122" w:rsidRDefault="00A61560">
            <w:pPr>
              <w:jc w:val="center"/>
              <w:rPr>
                <w:sz w:val="24"/>
                <w:szCs w:val="24"/>
              </w:rPr>
            </w:pPr>
            <w:r w:rsidRPr="00E26122">
              <w:rPr>
                <w:rFonts w:cs="宋体" w:hint="eastAsia"/>
                <w:sz w:val="24"/>
                <w:szCs w:val="24"/>
              </w:rPr>
              <w:t>（</w:t>
            </w:r>
            <w:r w:rsidRPr="00E26122">
              <w:rPr>
                <w:sz w:val="24"/>
                <w:szCs w:val="24"/>
              </w:rPr>
              <w:t>72</w:t>
            </w:r>
            <w:r w:rsidRPr="00E26122">
              <w:rPr>
                <w:rFonts w:cs="宋体" w:hint="eastAsia"/>
                <w:sz w:val="24"/>
                <w:szCs w:val="24"/>
              </w:rPr>
              <w:t>）</w:t>
            </w:r>
            <w:r w:rsidRPr="00E26122">
              <w:rPr>
                <w:sz w:val="24"/>
                <w:szCs w:val="24"/>
              </w:rPr>
              <w:t xml:space="preserve"> </w:t>
            </w:r>
          </w:p>
        </w:tc>
        <w:tc>
          <w:tcPr>
            <w:tcW w:w="1784" w:type="dxa"/>
            <w:vAlign w:val="center"/>
          </w:tcPr>
          <w:p w:rsidR="00A61560" w:rsidRPr="00E26122" w:rsidRDefault="00A61560">
            <w:pPr>
              <w:jc w:val="center"/>
              <w:rPr>
                <w:sz w:val="24"/>
                <w:szCs w:val="24"/>
              </w:rPr>
            </w:pPr>
            <w:r w:rsidRPr="00E26122">
              <w:rPr>
                <w:rFonts w:cs="宋体" w:hint="eastAsia"/>
                <w:sz w:val="24"/>
                <w:szCs w:val="24"/>
              </w:rPr>
              <w:t>会计专业人员</w:t>
            </w:r>
            <w:r w:rsidRPr="00E26122">
              <w:rPr>
                <w:sz w:val="24"/>
                <w:szCs w:val="24"/>
              </w:rPr>
              <w:t xml:space="preserve"> </w:t>
            </w:r>
          </w:p>
          <w:p w:rsidR="00A61560" w:rsidRPr="00E26122" w:rsidRDefault="00A61560">
            <w:pPr>
              <w:jc w:val="center"/>
              <w:rPr>
                <w:sz w:val="24"/>
                <w:szCs w:val="24"/>
              </w:rPr>
            </w:pPr>
            <w:r w:rsidRPr="00E26122">
              <w:rPr>
                <w:rFonts w:cs="宋体" w:hint="eastAsia"/>
                <w:sz w:val="24"/>
                <w:szCs w:val="24"/>
              </w:rPr>
              <w:t>（</w:t>
            </w:r>
            <w:r w:rsidRPr="00E26122">
              <w:rPr>
                <w:sz w:val="24"/>
                <w:szCs w:val="24"/>
              </w:rPr>
              <w:t>2-06-03-00</w:t>
            </w:r>
            <w:r w:rsidRPr="00E26122">
              <w:rPr>
                <w:rFonts w:cs="宋体" w:hint="eastAsia"/>
                <w:sz w:val="24"/>
                <w:szCs w:val="24"/>
              </w:rPr>
              <w:t>）</w:t>
            </w:r>
            <w:r w:rsidRPr="00E26122">
              <w:rPr>
                <w:sz w:val="24"/>
                <w:szCs w:val="24"/>
              </w:rPr>
              <w:t xml:space="preserve"> </w:t>
            </w:r>
          </w:p>
          <w:p w:rsidR="00A61560" w:rsidRPr="00E26122" w:rsidRDefault="00A61560">
            <w:pPr>
              <w:jc w:val="center"/>
              <w:rPr>
                <w:sz w:val="24"/>
                <w:szCs w:val="24"/>
              </w:rPr>
            </w:pPr>
          </w:p>
        </w:tc>
        <w:tc>
          <w:tcPr>
            <w:tcW w:w="1760" w:type="dxa"/>
            <w:vAlign w:val="center"/>
          </w:tcPr>
          <w:p w:rsidR="00A61560" w:rsidRPr="00E26122" w:rsidRDefault="00A61560">
            <w:pPr>
              <w:jc w:val="center"/>
              <w:rPr>
                <w:sz w:val="24"/>
                <w:szCs w:val="24"/>
              </w:rPr>
            </w:pPr>
            <w:r w:rsidRPr="00E26122">
              <w:rPr>
                <w:rFonts w:cs="宋体" w:hint="eastAsia"/>
                <w:sz w:val="24"/>
                <w:szCs w:val="24"/>
              </w:rPr>
              <w:t>会计核算</w:t>
            </w:r>
            <w:r w:rsidRPr="00E26122">
              <w:rPr>
                <w:sz w:val="24"/>
                <w:szCs w:val="24"/>
              </w:rPr>
              <w:t xml:space="preserve"> </w:t>
            </w:r>
          </w:p>
          <w:p w:rsidR="00A61560" w:rsidRPr="00E26122" w:rsidRDefault="00A61560">
            <w:pPr>
              <w:jc w:val="center"/>
              <w:rPr>
                <w:rFonts w:cs="Times New Roman"/>
                <w:sz w:val="24"/>
                <w:szCs w:val="24"/>
              </w:rPr>
            </w:pPr>
            <w:r w:rsidRPr="00E26122">
              <w:rPr>
                <w:rFonts w:cs="宋体" w:hint="eastAsia"/>
                <w:sz w:val="24"/>
                <w:szCs w:val="24"/>
              </w:rPr>
              <w:t>会计监督</w:t>
            </w:r>
          </w:p>
        </w:tc>
        <w:tc>
          <w:tcPr>
            <w:tcW w:w="1785" w:type="dxa"/>
            <w:vAlign w:val="center"/>
          </w:tcPr>
          <w:p w:rsidR="00A61560" w:rsidRPr="00E26122" w:rsidRDefault="00A61560">
            <w:pPr>
              <w:jc w:val="center"/>
              <w:rPr>
                <w:rFonts w:cs="Times New Roman"/>
                <w:sz w:val="24"/>
                <w:szCs w:val="24"/>
              </w:rPr>
            </w:pPr>
            <w:r w:rsidRPr="00E26122">
              <w:rPr>
                <w:rFonts w:cs="宋体" w:hint="eastAsia"/>
                <w:sz w:val="24"/>
                <w:szCs w:val="24"/>
              </w:rPr>
              <w:t>初级会计师（专</w:t>
            </w:r>
          </w:p>
          <w:p w:rsidR="00A61560" w:rsidRPr="00E26122" w:rsidRDefault="00A61560">
            <w:pPr>
              <w:jc w:val="center"/>
              <w:rPr>
                <w:rFonts w:cs="Times New Roman"/>
                <w:sz w:val="24"/>
                <w:szCs w:val="24"/>
              </w:rPr>
            </w:pPr>
            <w:r w:rsidRPr="00E26122">
              <w:rPr>
                <w:rFonts w:cs="宋体" w:hint="eastAsia"/>
                <w:sz w:val="24"/>
                <w:szCs w:val="24"/>
              </w:rPr>
              <w:t>业技术资格）</w:t>
            </w:r>
          </w:p>
        </w:tc>
      </w:tr>
    </w:tbl>
    <w:p w:rsidR="00A61560" w:rsidRDefault="00A61560">
      <w:pPr>
        <w:rPr>
          <w:rFonts w:ascii="黑体" w:eastAsia="黑体" w:hAnsi="黑体" w:cs="Times New Roman"/>
          <w:b/>
          <w:bCs/>
          <w:sz w:val="24"/>
          <w:szCs w:val="24"/>
        </w:rPr>
      </w:pPr>
    </w:p>
    <w:p w:rsidR="00A61560" w:rsidRDefault="00A61560" w:rsidP="00807DF6">
      <w:pPr>
        <w:spacing w:line="560" w:lineRule="exact"/>
        <w:ind w:firstLineChars="200" w:firstLine="31680"/>
        <w:rPr>
          <w:rFonts w:ascii="黑体" w:eastAsia="黑体" w:hAnsi="黑体" w:cs="Times New Roman"/>
          <w:b/>
          <w:bCs/>
          <w:sz w:val="24"/>
          <w:szCs w:val="24"/>
        </w:rPr>
      </w:pPr>
    </w:p>
    <w:p w:rsidR="00A61560" w:rsidRDefault="00A61560" w:rsidP="00807DF6">
      <w:pPr>
        <w:spacing w:line="560" w:lineRule="exact"/>
        <w:ind w:firstLineChars="200" w:firstLine="31680"/>
        <w:rPr>
          <w:rFonts w:ascii="黑体" w:eastAsia="黑体" w:hAnsi="黑体" w:cs="Times New Roman"/>
          <w:b/>
          <w:bCs/>
          <w:sz w:val="24"/>
          <w:szCs w:val="24"/>
        </w:rPr>
      </w:pPr>
      <w:r>
        <w:rPr>
          <w:rFonts w:ascii="黑体" w:eastAsia="黑体" w:hAnsi="黑体" w:cs="黑体" w:hint="eastAsia"/>
          <w:b/>
          <w:bCs/>
          <w:sz w:val="24"/>
          <w:szCs w:val="24"/>
        </w:rPr>
        <w:t>五、培养目标与培养规格</w:t>
      </w:r>
    </w:p>
    <w:p w:rsidR="00A61560" w:rsidRDefault="00A61560" w:rsidP="00807DF6">
      <w:pPr>
        <w:adjustRightInd w:val="0"/>
        <w:spacing w:line="560" w:lineRule="exact"/>
        <w:ind w:firstLineChars="200" w:firstLine="31680"/>
        <w:rPr>
          <w:rFonts w:ascii="宋体" w:cs="Times New Roman"/>
          <w:b/>
          <w:bCs/>
          <w:sz w:val="24"/>
          <w:szCs w:val="24"/>
        </w:rPr>
      </w:pPr>
      <w:r>
        <w:rPr>
          <w:rFonts w:ascii="宋体" w:hAnsi="宋体" w:cs="宋体" w:hint="eastAsia"/>
          <w:b/>
          <w:bCs/>
          <w:sz w:val="24"/>
          <w:szCs w:val="24"/>
        </w:rPr>
        <w:t>（一）培养目标</w:t>
      </w:r>
    </w:p>
    <w:p w:rsidR="00A61560" w:rsidRDefault="00A61560" w:rsidP="00807DF6">
      <w:pPr>
        <w:spacing w:line="560" w:lineRule="exact"/>
        <w:ind w:firstLineChars="200" w:firstLine="31680"/>
        <w:rPr>
          <w:rFonts w:ascii="宋体" w:cs="Times New Roman"/>
          <w:sz w:val="24"/>
          <w:szCs w:val="24"/>
        </w:rPr>
      </w:pPr>
      <w:r>
        <w:rPr>
          <w:rFonts w:ascii="宋体" w:hAnsi="宋体" w:cs="宋体" w:hint="eastAsia"/>
          <w:sz w:val="24"/>
          <w:szCs w:val="24"/>
        </w:rPr>
        <w:t>培养思想政治坚定、德技并修、全面发展，具有一定的科学文化水平、良好的职业道德和工匠精神、掌握和相关就业岗位群相适应的理论基础和较强的实践技能等专业技术技能，具备认知能力、合作能力、创新能力、职业能力等支撑终身发展、适应时代要求的关键能力，具有较强的就业创业能力，面向各类工商企业及事业单位（中小型）会计核算领域，能够从事相关单位会计核算与监督、会计管理（如档案管理）等工作的高素质技术技能人才。</w:t>
      </w:r>
    </w:p>
    <w:p w:rsidR="00A61560" w:rsidRDefault="00A61560" w:rsidP="00807DF6">
      <w:pPr>
        <w:adjustRightInd w:val="0"/>
        <w:spacing w:line="560" w:lineRule="exact"/>
        <w:ind w:firstLineChars="200" w:firstLine="31680"/>
        <w:rPr>
          <w:rFonts w:ascii="宋体" w:cs="Times New Roman"/>
          <w:b/>
          <w:bCs/>
          <w:sz w:val="24"/>
          <w:szCs w:val="24"/>
        </w:rPr>
      </w:pPr>
      <w:r>
        <w:rPr>
          <w:rFonts w:ascii="宋体" w:hAnsi="宋体" w:cs="宋体" w:hint="eastAsia"/>
          <w:b/>
          <w:bCs/>
          <w:sz w:val="24"/>
          <w:szCs w:val="24"/>
        </w:rPr>
        <w:t>（二）培养规格</w:t>
      </w:r>
    </w:p>
    <w:p w:rsidR="00A61560" w:rsidRDefault="00A61560" w:rsidP="00807DF6">
      <w:pPr>
        <w:spacing w:line="560" w:lineRule="exact"/>
        <w:ind w:firstLineChars="200" w:firstLine="31680"/>
        <w:rPr>
          <w:rFonts w:ascii="宋体" w:cs="Times New Roman"/>
          <w:sz w:val="24"/>
          <w:szCs w:val="24"/>
        </w:rPr>
      </w:pPr>
      <w:r>
        <w:rPr>
          <w:rFonts w:ascii="宋体" w:hAnsi="宋体" w:cs="宋体"/>
          <w:sz w:val="24"/>
          <w:szCs w:val="24"/>
        </w:rPr>
        <w:t>1</w:t>
      </w:r>
      <w:r>
        <w:rPr>
          <w:rFonts w:ascii="宋体" w:hAnsi="宋体" w:cs="宋体" w:hint="eastAsia"/>
          <w:sz w:val="24"/>
          <w:szCs w:val="24"/>
        </w:rPr>
        <w:t>．素质</w:t>
      </w:r>
    </w:p>
    <w:p w:rsidR="00A61560" w:rsidRDefault="00A61560" w:rsidP="00807DF6">
      <w:pPr>
        <w:spacing w:line="560" w:lineRule="exact"/>
        <w:ind w:firstLineChars="200" w:firstLine="31680"/>
        <w:rPr>
          <w:rFonts w:ascii="宋体" w:cs="Times New Roman"/>
          <w:sz w:val="24"/>
          <w:szCs w:val="24"/>
        </w:rPr>
      </w:pPr>
      <w:r>
        <w:rPr>
          <w:rFonts w:ascii="宋体" w:hAnsi="宋体" w:cs="宋体" w:hint="eastAsia"/>
          <w:sz w:val="24"/>
          <w:szCs w:val="24"/>
        </w:rPr>
        <w:t>具有良好的职业道德和职业素养。具有良好的身心素质和人文素养。</w:t>
      </w:r>
    </w:p>
    <w:p w:rsidR="00A61560" w:rsidRDefault="00A61560" w:rsidP="00807DF6">
      <w:pPr>
        <w:spacing w:line="560" w:lineRule="exact"/>
        <w:ind w:firstLineChars="200" w:firstLine="31680"/>
        <w:rPr>
          <w:rFonts w:ascii="宋体" w:cs="Times New Roman"/>
          <w:sz w:val="24"/>
          <w:szCs w:val="24"/>
        </w:rPr>
      </w:pPr>
      <w:r>
        <w:rPr>
          <w:rFonts w:ascii="宋体" w:hAnsi="宋体" w:cs="宋体" w:hint="eastAsia"/>
          <w:sz w:val="24"/>
          <w:szCs w:val="24"/>
        </w:rPr>
        <w:t>（</w:t>
      </w:r>
      <w:r>
        <w:rPr>
          <w:rFonts w:ascii="宋体" w:hAnsi="宋体" w:cs="宋体"/>
          <w:sz w:val="24"/>
          <w:szCs w:val="24"/>
        </w:rPr>
        <w:t>1</w:t>
      </w:r>
      <w:r>
        <w:rPr>
          <w:rFonts w:ascii="宋体" w:hAnsi="宋体" w:cs="宋体" w:hint="eastAsia"/>
          <w:sz w:val="24"/>
          <w:szCs w:val="24"/>
        </w:rPr>
        <w:t>）思想政治素质：具有正确的世界观、人生观、价值观。坚决拥护中国共产党领导，树立中国特色社会主义共同理想，践行社会主义核心价值观，具有爱国情感、国家认同感、中华民族自豪感，遵守法律，遵规守纪，具有社会责任感和参与意识。</w:t>
      </w:r>
    </w:p>
    <w:p w:rsidR="00A61560" w:rsidRDefault="00A61560" w:rsidP="00807DF6">
      <w:pPr>
        <w:spacing w:line="560" w:lineRule="exact"/>
        <w:ind w:firstLineChars="200" w:firstLine="31680"/>
        <w:rPr>
          <w:rFonts w:ascii="宋体" w:cs="Times New Roman"/>
          <w:sz w:val="24"/>
          <w:szCs w:val="24"/>
        </w:rPr>
      </w:pPr>
      <w:r>
        <w:rPr>
          <w:rFonts w:ascii="宋体" w:hAnsi="宋体" w:cs="宋体" w:hint="eastAsia"/>
          <w:sz w:val="24"/>
          <w:szCs w:val="24"/>
        </w:rPr>
        <w:t>（</w:t>
      </w:r>
      <w:r>
        <w:rPr>
          <w:rFonts w:ascii="宋体" w:hAnsi="宋体" w:cs="宋体"/>
          <w:sz w:val="24"/>
          <w:szCs w:val="24"/>
        </w:rPr>
        <w:t>2</w:t>
      </w:r>
      <w:r>
        <w:rPr>
          <w:rFonts w:ascii="宋体" w:hAnsi="宋体" w:cs="宋体" w:hint="eastAsia"/>
          <w:sz w:val="24"/>
          <w:szCs w:val="24"/>
        </w:rPr>
        <w:t>）道德规范：遵守、履行道德准则和行为规范；尊重劳动、热爱劳动；具有“爱岗敬业、精益求精、持之以恒、守正创新”的工匠精神；</w:t>
      </w:r>
    </w:p>
    <w:p w:rsidR="00A61560" w:rsidRDefault="00A61560" w:rsidP="00807DF6">
      <w:pPr>
        <w:spacing w:line="560" w:lineRule="exact"/>
        <w:ind w:firstLineChars="200" w:firstLine="31680"/>
        <w:rPr>
          <w:rFonts w:ascii="宋体" w:cs="Times New Roman"/>
          <w:sz w:val="24"/>
          <w:szCs w:val="24"/>
        </w:rPr>
      </w:pPr>
      <w:r>
        <w:rPr>
          <w:rFonts w:ascii="宋体" w:hAnsi="宋体" w:cs="宋体" w:hint="eastAsia"/>
          <w:sz w:val="24"/>
          <w:szCs w:val="24"/>
        </w:rPr>
        <w:t>（</w:t>
      </w:r>
      <w:r>
        <w:rPr>
          <w:rFonts w:ascii="宋体" w:hAnsi="宋体" w:cs="宋体"/>
          <w:sz w:val="24"/>
          <w:szCs w:val="24"/>
        </w:rPr>
        <w:t>3</w:t>
      </w:r>
      <w:r>
        <w:rPr>
          <w:rFonts w:ascii="宋体" w:hAnsi="宋体" w:cs="宋体" w:hint="eastAsia"/>
          <w:sz w:val="24"/>
          <w:szCs w:val="24"/>
        </w:rPr>
        <w:t>）职业素养：具有集体意识和团队合作精神，具有岗位创业意识、质量意识、绿色环保意识、安全意识、职业生涯规划意识等；具有从事相关职业应具备的其他职业素养要求。</w:t>
      </w:r>
    </w:p>
    <w:p w:rsidR="00A61560" w:rsidRDefault="00A61560" w:rsidP="00807DF6">
      <w:pPr>
        <w:spacing w:line="560" w:lineRule="exact"/>
        <w:ind w:firstLineChars="200" w:firstLine="31680"/>
        <w:rPr>
          <w:rFonts w:ascii="宋体" w:cs="Times New Roman"/>
          <w:sz w:val="24"/>
          <w:szCs w:val="24"/>
        </w:rPr>
      </w:pPr>
      <w:r>
        <w:rPr>
          <w:rFonts w:ascii="宋体" w:hAnsi="宋体" w:cs="宋体" w:hint="eastAsia"/>
          <w:sz w:val="24"/>
          <w:szCs w:val="24"/>
        </w:rPr>
        <w:t>（</w:t>
      </w:r>
      <w:r>
        <w:rPr>
          <w:rFonts w:ascii="宋体" w:hAnsi="宋体" w:cs="宋体"/>
          <w:sz w:val="24"/>
          <w:szCs w:val="24"/>
        </w:rPr>
        <w:t>4</w:t>
      </w:r>
      <w:r>
        <w:rPr>
          <w:rFonts w:ascii="宋体" w:hAnsi="宋体" w:cs="宋体" w:hint="eastAsia"/>
          <w:sz w:val="24"/>
          <w:szCs w:val="24"/>
        </w:rPr>
        <w:t>）身心素质：达到《国家学生体质健康标准》要求，具有健康的体魄和心理、健全的人格；</w:t>
      </w:r>
    </w:p>
    <w:p w:rsidR="00A61560" w:rsidRDefault="00A61560" w:rsidP="00807DF6">
      <w:pPr>
        <w:spacing w:line="560" w:lineRule="exact"/>
        <w:ind w:firstLineChars="200" w:firstLine="31680"/>
        <w:rPr>
          <w:rFonts w:ascii="宋体" w:cs="Times New Roman"/>
          <w:sz w:val="24"/>
          <w:szCs w:val="24"/>
        </w:rPr>
      </w:pPr>
      <w:r>
        <w:rPr>
          <w:rFonts w:ascii="宋体" w:hAnsi="宋体" w:cs="宋体" w:hint="eastAsia"/>
          <w:sz w:val="24"/>
          <w:szCs w:val="24"/>
        </w:rPr>
        <w:t>（</w:t>
      </w:r>
      <w:r>
        <w:rPr>
          <w:rFonts w:ascii="宋体" w:hAnsi="宋体" w:cs="宋体"/>
          <w:sz w:val="24"/>
          <w:szCs w:val="24"/>
        </w:rPr>
        <w:t>5</w:t>
      </w:r>
      <w:r>
        <w:rPr>
          <w:rFonts w:ascii="宋体" w:hAnsi="宋体" w:cs="宋体" w:hint="eastAsia"/>
          <w:sz w:val="24"/>
          <w:szCs w:val="24"/>
        </w:rPr>
        <w:t>）人文素养：具有一定的审美和人文素养。</w:t>
      </w:r>
    </w:p>
    <w:p w:rsidR="00A61560" w:rsidRDefault="00A61560" w:rsidP="00807DF6">
      <w:pPr>
        <w:spacing w:line="560" w:lineRule="exact"/>
        <w:ind w:firstLineChars="200" w:firstLine="31680"/>
        <w:rPr>
          <w:rFonts w:ascii="宋体" w:cs="Times New Roman"/>
          <w:sz w:val="24"/>
          <w:szCs w:val="24"/>
        </w:rPr>
      </w:pPr>
      <w:r>
        <w:rPr>
          <w:rFonts w:ascii="宋体" w:hAnsi="宋体" w:cs="宋体"/>
          <w:sz w:val="24"/>
          <w:szCs w:val="24"/>
        </w:rPr>
        <w:t>2</w:t>
      </w:r>
      <w:r>
        <w:rPr>
          <w:rFonts w:ascii="宋体" w:hAnsi="宋体" w:cs="宋体" w:hint="eastAsia"/>
          <w:sz w:val="24"/>
          <w:szCs w:val="24"/>
        </w:rPr>
        <w:t>．知识</w:t>
      </w:r>
    </w:p>
    <w:p w:rsidR="00A61560" w:rsidRDefault="00A61560" w:rsidP="00807DF6">
      <w:pPr>
        <w:spacing w:line="560" w:lineRule="exact"/>
        <w:ind w:firstLineChars="200" w:firstLine="31680"/>
        <w:rPr>
          <w:rFonts w:ascii="宋体" w:cs="Times New Roman"/>
          <w:sz w:val="24"/>
          <w:szCs w:val="24"/>
        </w:rPr>
      </w:pPr>
      <w:r>
        <w:rPr>
          <w:rFonts w:ascii="宋体" w:hAnsi="宋体" w:cs="宋体" w:hint="eastAsia"/>
          <w:sz w:val="24"/>
          <w:szCs w:val="24"/>
        </w:rPr>
        <w:t>（</w:t>
      </w:r>
      <w:r>
        <w:rPr>
          <w:rFonts w:ascii="宋体" w:hAnsi="宋体" w:cs="宋体"/>
          <w:sz w:val="24"/>
          <w:szCs w:val="24"/>
        </w:rPr>
        <w:t>1</w:t>
      </w:r>
      <w:r>
        <w:rPr>
          <w:rFonts w:ascii="宋体" w:hAnsi="宋体" w:cs="宋体" w:hint="eastAsia"/>
          <w:sz w:val="24"/>
          <w:szCs w:val="24"/>
        </w:rPr>
        <w:t>）工具性知识：高等数学、英语、计算机、体育等方面；</w:t>
      </w:r>
    </w:p>
    <w:p w:rsidR="00A61560" w:rsidRDefault="00A61560" w:rsidP="00807DF6">
      <w:pPr>
        <w:spacing w:line="560" w:lineRule="exact"/>
        <w:ind w:firstLineChars="200" w:firstLine="31680"/>
        <w:rPr>
          <w:rFonts w:ascii="宋体" w:cs="Times New Roman"/>
          <w:sz w:val="24"/>
          <w:szCs w:val="24"/>
        </w:rPr>
      </w:pPr>
      <w:r>
        <w:rPr>
          <w:rFonts w:ascii="宋体" w:hAnsi="宋体" w:cs="宋体" w:hint="eastAsia"/>
          <w:sz w:val="24"/>
          <w:szCs w:val="24"/>
        </w:rPr>
        <w:t>（</w:t>
      </w:r>
      <w:r>
        <w:rPr>
          <w:rFonts w:ascii="宋体" w:hAnsi="宋体" w:cs="宋体"/>
          <w:sz w:val="24"/>
          <w:szCs w:val="24"/>
        </w:rPr>
        <w:t>2</w:t>
      </w:r>
      <w:r>
        <w:rPr>
          <w:rFonts w:ascii="宋体" w:hAnsi="宋体" w:cs="宋体" w:hint="eastAsia"/>
          <w:sz w:val="24"/>
          <w:szCs w:val="24"/>
        </w:rPr>
        <w:t>）人文社会科学知识：主要为思想政治、人文社科；</w:t>
      </w:r>
    </w:p>
    <w:p w:rsidR="00A61560" w:rsidRDefault="00A61560" w:rsidP="00807DF6">
      <w:pPr>
        <w:spacing w:line="560" w:lineRule="exact"/>
        <w:ind w:firstLineChars="200" w:firstLine="31680"/>
        <w:rPr>
          <w:rFonts w:ascii="宋体" w:cs="Times New Roman"/>
          <w:sz w:val="24"/>
          <w:szCs w:val="24"/>
        </w:rPr>
      </w:pPr>
      <w:r>
        <w:rPr>
          <w:rFonts w:ascii="宋体" w:hAnsi="宋体" w:cs="宋体" w:hint="eastAsia"/>
          <w:sz w:val="24"/>
          <w:szCs w:val="24"/>
        </w:rPr>
        <w:t>（</w:t>
      </w:r>
      <w:r>
        <w:rPr>
          <w:rFonts w:ascii="宋体" w:hAnsi="宋体" w:cs="宋体"/>
          <w:sz w:val="24"/>
          <w:szCs w:val="24"/>
        </w:rPr>
        <w:t>3</w:t>
      </w:r>
      <w:r>
        <w:rPr>
          <w:rFonts w:ascii="宋体" w:hAnsi="宋体" w:cs="宋体" w:hint="eastAsia"/>
          <w:sz w:val="24"/>
          <w:szCs w:val="24"/>
        </w:rPr>
        <w:t>）自然科学知识：了解一定的对口行业相关的与生产销售等自然科学知识；</w:t>
      </w:r>
    </w:p>
    <w:p w:rsidR="00A61560" w:rsidRDefault="00A61560" w:rsidP="00807DF6">
      <w:pPr>
        <w:spacing w:line="560" w:lineRule="exact"/>
        <w:ind w:firstLineChars="200" w:firstLine="31680"/>
        <w:rPr>
          <w:rFonts w:ascii="宋体" w:cs="Times New Roman"/>
          <w:sz w:val="24"/>
          <w:szCs w:val="24"/>
        </w:rPr>
      </w:pPr>
      <w:r>
        <w:rPr>
          <w:rFonts w:ascii="宋体" w:hAnsi="宋体" w:cs="宋体" w:hint="eastAsia"/>
          <w:sz w:val="24"/>
          <w:szCs w:val="24"/>
        </w:rPr>
        <w:t>（</w:t>
      </w:r>
      <w:r>
        <w:rPr>
          <w:rFonts w:ascii="宋体" w:hAnsi="宋体" w:cs="宋体"/>
          <w:sz w:val="24"/>
          <w:szCs w:val="24"/>
        </w:rPr>
        <w:t>4</w:t>
      </w:r>
      <w:r>
        <w:rPr>
          <w:rFonts w:ascii="宋体" w:hAnsi="宋体" w:cs="宋体" w:hint="eastAsia"/>
          <w:sz w:val="24"/>
          <w:szCs w:val="24"/>
        </w:rPr>
        <w:t>）专业技术基础知识：主要为经济学基础、管理学基础、基础会计、基础统计、市场营销、物流基础、财经应用文写作等方面；</w:t>
      </w:r>
    </w:p>
    <w:p w:rsidR="00A61560" w:rsidRDefault="00A61560" w:rsidP="00807DF6">
      <w:pPr>
        <w:spacing w:line="560" w:lineRule="exact"/>
        <w:ind w:firstLineChars="200" w:firstLine="31680"/>
        <w:rPr>
          <w:rFonts w:ascii="宋体" w:cs="Times New Roman"/>
          <w:sz w:val="24"/>
          <w:szCs w:val="24"/>
        </w:rPr>
      </w:pPr>
      <w:r>
        <w:rPr>
          <w:rFonts w:ascii="宋体" w:hAnsi="宋体" w:cs="宋体" w:hint="eastAsia"/>
          <w:sz w:val="24"/>
          <w:szCs w:val="24"/>
        </w:rPr>
        <w:t>（</w:t>
      </w:r>
      <w:r>
        <w:rPr>
          <w:rFonts w:ascii="宋体" w:hAnsi="宋体" w:cs="宋体"/>
          <w:sz w:val="24"/>
          <w:szCs w:val="24"/>
        </w:rPr>
        <w:t>5</w:t>
      </w:r>
      <w:r>
        <w:rPr>
          <w:rFonts w:ascii="宋体" w:hAnsi="宋体" w:cs="宋体" w:hint="eastAsia"/>
          <w:sz w:val="24"/>
          <w:szCs w:val="24"/>
        </w:rPr>
        <w:t>）专业知识：主要为会计实务、相关经济法规、会计法、成本会计、税法、审计原理和会计软件知识等方面。</w:t>
      </w:r>
    </w:p>
    <w:p w:rsidR="00A61560" w:rsidRDefault="00A61560" w:rsidP="00807DF6">
      <w:pPr>
        <w:spacing w:line="560" w:lineRule="exact"/>
        <w:ind w:firstLineChars="200" w:firstLine="31680"/>
        <w:rPr>
          <w:rFonts w:ascii="宋体" w:cs="Times New Roman"/>
          <w:sz w:val="24"/>
          <w:szCs w:val="24"/>
        </w:rPr>
      </w:pPr>
      <w:r>
        <w:rPr>
          <w:rFonts w:ascii="宋体" w:hAnsi="宋体" w:cs="宋体"/>
          <w:sz w:val="24"/>
          <w:szCs w:val="24"/>
        </w:rPr>
        <w:t>3</w:t>
      </w:r>
      <w:r>
        <w:rPr>
          <w:rFonts w:ascii="宋体" w:hAnsi="宋体" w:cs="宋体" w:hint="eastAsia"/>
          <w:sz w:val="24"/>
          <w:szCs w:val="24"/>
        </w:rPr>
        <w:t>．能力</w:t>
      </w:r>
    </w:p>
    <w:p w:rsidR="00A61560" w:rsidRDefault="00A61560" w:rsidP="00807DF6">
      <w:pPr>
        <w:spacing w:line="560" w:lineRule="exact"/>
        <w:ind w:firstLineChars="200" w:firstLine="31680"/>
        <w:rPr>
          <w:rFonts w:ascii="宋体" w:cs="Times New Roman"/>
          <w:sz w:val="24"/>
          <w:szCs w:val="24"/>
        </w:rPr>
      </w:pPr>
      <w:r>
        <w:rPr>
          <w:rFonts w:ascii="宋体" w:hAnsi="宋体" w:cs="宋体" w:hint="eastAsia"/>
          <w:sz w:val="24"/>
          <w:szCs w:val="24"/>
        </w:rPr>
        <w:t>（</w:t>
      </w:r>
      <w:r>
        <w:rPr>
          <w:rFonts w:ascii="宋体" w:hAnsi="宋体" w:cs="宋体"/>
          <w:sz w:val="24"/>
          <w:szCs w:val="24"/>
        </w:rPr>
        <w:t>1</w:t>
      </w:r>
      <w:r>
        <w:rPr>
          <w:rFonts w:ascii="宋体" w:hAnsi="宋体" w:cs="宋体" w:hint="eastAsia"/>
          <w:sz w:val="24"/>
          <w:szCs w:val="24"/>
        </w:rPr>
        <w:t>）具有探究学习、终身学习、分析问题和解决问题的能力；</w:t>
      </w:r>
      <w:r>
        <w:rPr>
          <w:rFonts w:ascii="宋体" w:hAnsi="宋体" w:cs="宋体"/>
          <w:sz w:val="24"/>
          <w:szCs w:val="24"/>
        </w:rPr>
        <w:t xml:space="preserve"> </w:t>
      </w:r>
    </w:p>
    <w:p w:rsidR="00A61560" w:rsidRDefault="00A61560" w:rsidP="00807DF6">
      <w:pPr>
        <w:spacing w:line="560" w:lineRule="exact"/>
        <w:ind w:firstLineChars="200" w:firstLine="31680"/>
        <w:rPr>
          <w:rFonts w:ascii="宋体" w:cs="Times New Roman"/>
          <w:sz w:val="24"/>
          <w:szCs w:val="24"/>
        </w:rPr>
      </w:pPr>
      <w:r>
        <w:rPr>
          <w:rFonts w:ascii="宋体" w:hAnsi="宋体" w:cs="宋体" w:hint="eastAsia"/>
          <w:sz w:val="24"/>
          <w:szCs w:val="24"/>
        </w:rPr>
        <w:t>（</w:t>
      </w:r>
      <w:r>
        <w:rPr>
          <w:rFonts w:ascii="宋体" w:hAnsi="宋体" w:cs="宋体"/>
          <w:sz w:val="24"/>
          <w:szCs w:val="24"/>
        </w:rPr>
        <w:t>2</w:t>
      </w:r>
      <w:r>
        <w:rPr>
          <w:rFonts w:ascii="宋体" w:hAnsi="宋体" w:cs="宋体" w:hint="eastAsia"/>
          <w:sz w:val="24"/>
          <w:szCs w:val="24"/>
        </w:rPr>
        <w:t>）具有良好的语言、文字表达能力和沟通能力；</w:t>
      </w:r>
      <w:r>
        <w:rPr>
          <w:rFonts w:ascii="宋体" w:hAnsi="宋体" w:cs="宋体"/>
          <w:sz w:val="24"/>
          <w:szCs w:val="24"/>
        </w:rPr>
        <w:t xml:space="preserve"> </w:t>
      </w:r>
    </w:p>
    <w:p w:rsidR="00A61560" w:rsidRDefault="00A61560" w:rsidP="00807DF6">
      <w:pPr>
        <w:spacing w:line="560" w:lineRule="exact"/>
        <w:ind w:firstLineChars="200" w:firstLine="31680"/>
        <w:rPr>
          <w:rFonts w:ascii="宋体" w:cs="Times New Roman"/>
          <w:sz w:val="24"/>
          <w:szCs w:val="24"/>
        </w:rPr>
      </w:pPr>
      <w:r>
        <w:rPr>
          <w:rFonts w:ascii="宋体" w:hAnsi="宋体" w:cs="宋体" w:hint="eastAsia"/>
          <w:sz w:val="24"/>
          <w:szCs w:val="24"/>
        </w:rPr>
        <w:t>（</w:t>
      </w:r>
      <w:r>
        <w:rPr>
          <w:rFonts w:ascii="宋体" w:hAnsi="宋体" w:cs="宋体"/>
          <w:sz w:val="24"/>
          <w:szCs w:val="24"/>
        </w:rPr>
        <w:t>3</w:t>
      </w:r>
      <w:r>
        <w:rPr>
          <w:rFonts w:ascii="宋体" w:hAnsi="宋体" w:cs="宋体" w:hint="eastAsia"/>
          <w:sz w:val="24"/>
          <w:szCs w:val="24"/>
        </w:rPr>
        <w:t>）具有文字、表格、图像的计算机处理能力，本专业必需的信息技</w:t>
      </w:r>
      <w:r>
        <w:rPr>
          <w:rFonts w:ascii="宋体" w:hAnsi="宋体" w:cs="宋体"/>
          <w:sz w:val="24"/>
          <w:szCs w:val="24"/>
        </w:rPr>
        <w:t xml:space="preserve"> </w:t>
      </w:r>
    </w:p>
    <w:p w:rsidR="00A61560" w:rsidRDefault="00A61560" w:rsidP="00807DF6">
      <w:pPr>
        <w:spacing w:line="560" w:lineRule="exact"/>
        <w:ind w:firstLineChars="200" w:firstLine="31680"/>
        <w:rPr>
          <w:rFonts w:ascii="宋体" w:cs="Times New Roman"/>
          <w:sz w:val="24"/>
          <w:szCs w:val="24"/>
        </w:rPr>
      </w:pPr>
      <w:r>
        <w:rPr>
          <w:rFonts w:ascii="宋体" w:hAnsi="宋体" w:cs="宋体" w:hint="eastAsia"/>
          <w:sz w:val="24"/>
          <w:szCs w:val="24"/>
        </w:rPr>
        <w:t>术应用能力；</w:t>
      </w:r>
      <w:r>
        <w:rPr>
          <w:rFonts w:ascii="宋体" w:hAnsi="宋体" w:cs="宋体"/>
          <w:sz w:val="24"/>
          <w:szCs w:val="24"/>
        </w:rPr>
        <w:t xml:space="preserve"> </w:t>
      </w:r>
    </w:p>
    <w:p w:rsidR="00A61560" w:rsidRDefault="00A61560" w:rsidP="00807DF6">
      <w:pPr>
        <w:spacing w:line="560" w:lineRule="exact"/>
        <w:ind w:firstLineChars="200" w:firstLine="31680"/>
        <w:rPr>
          <w:rFonts w:ascii="宋体" w:cs="Times New Roman"/>
          <w:sz w:val="24"/>
          <w:szCs w:val="24"/>
        </w:rPr>
      </w:pPr>
      <w:r>
        <w:rPr>
          <w:rFonts w:ascii="宋体" w:hAnsi="宋体" w:cs="宋体" w:hint="eastAsia"/>
          <w:sz w:val="24"/>
          <w:szCs w:val="24"/>
        </w:rPr>
        <w:t>（</w:t>
      </w:r>
      <w:r>
        <w:rPr>
          <w:rFonts w:ascii="宋体" w:hAnsi="宋体" w:cs="宋体"/>
          <w:sz w:val="24"/>
          <w:szCs w:val="24"/>
        </w:rPr>
        <w:t>4</w:t>
      </w:r>
      <w:r>
        <w:rPr>
          <w:rFonts w:ascii="宋体" w:hAnsi="宋体" w:cs="宋体" w:hint="eastAsia"/>
          <w:sz w:val="24"/>
          <w:szCs w:val="24"/>
        </w:rPr>
        <w:t>）具备出纳岗位工作能力，能够选择合理的结算方式，完成资金收</w:t>
      </w:r>
      <w:r>
        <w:rPr>
          <w:rFonts w:ascii="宋体" w:hAnsi="宋体" w:cs="宋体"/>
          <w:sz w:val="24"/>
          <w:szCs w:val="24"/>
        </w:rPr>
        <w:t xml:space="preserve"> </w:t>
      </w:r>
    </w:p>
    <w:p w:rsidR="00A61560" w:rsidRDefault="00A61560" w:rsidP="00807DF6">
      <w:pPr>
        <w:spacing w:line="560" w:lineRule="exact"/>
        <w:ind w:firstLineChars="200" w:firstLine="31680"/>
        <w:rPr>
          <w:rFonts w:ascii="宋体" w:cs="Times New Roman"/>
          <w:sz w:val="24"/>
          <w:szCs w:val="24"/>
        </w:rPr>
      </w:pPr>
      <w:r>
        <w:rPr>
          <w:rFonts w:ascii="宋体" w:hAnsi="宋体" w:cs="宋体" w:hint="eastAsia"/>
          <w:sz w:val="24"/>
          <w:szCs w:val="24"/>
        </w:rPr>
        <w:t>付结算；</w:t>
      </w:r>
      <w:r>
        <w:rPr>
          <w:rFonts w:ascii="宋体" w:hAnsi="宋体" w:cs="宋体"/>
          <w:sz w:val="24"/>
          <w:szCs w:val="24"/>
        </w:rPr>
        <w:t xml:space="preserve"> </w:t>
      </w:r>
    </w:p>
    <w:p w:rsidR="00A61560" w:rsidRDefault="00A61560" w:rsidP="00807DF6">
      <w:pPr>
        <w:spacing w:line="560" w:lineRule="exact"/>
        <w:ind w:firstLineChars="200" w:firstLine="31680"/>
        <w:rPr>
          <w:rFonts w:ascii="宋体" w:cs="Times New Roman"/>
          <w:sz w:val="24"/>
          <w:szCs w:val="24"/>
        </w:rPr>
      </w:pPr>
      <w:r>
        <w:rPr>
          <w:rFonts w:ascii="宋体" w:hAnsi="宋体" w:cs="宋体" w:hint="eastAsia"/>
          <w:sz w:val="24"/>
          <w:szCs w:val="24"/>
        </w:rPr>
        <w:t>（</w:t>
      </w:r>
      <w:r>
        <w:rPr>
          <w:rFonts w:ascii="宋体" w:hAnsi="宋体" w:cs="宋体"/>
          <w:sz w:val="24"/>
          <w:szCs w:val="24"/>
        </w:rPr>
        <w:t>5</w:t>
      </w:r>
      <w:r>
        <w:rPr>
          <w:rFonts w:ascii="宋体" w:hAnsi="宋体" w:cs="宋体" w:hint="eastAsia"/>
          <w:sz w:val="24"/>
          <w:szCs w:val="24"/>
        </w:rPr>
        <w:t>）具备会计核算能力，能够准确进行会计要素的确认、计量和报告，</w:t>
      </w:r>
      <w:r>
        <w:rPr>
          <w:rFonts w:ascii="宋体" w:hAnsi="宋体" w:cs="宋体"/>
          <w:sz w:val="24"/>
          <w:szCs w:val="24"/>
        </w:rPr>
        <w:t xml:space="preserve"> </w:t>
      </w:r>
    </w:p>
    <w:p w:rsidR="00A61560" w:rsidRDefault="00A61560" w:rsidP="00807DF6">
      <w:pPr>
        <w:spacing w:line="560" w:lineRule="exact"/>
        <w:ind w:firstLineChars="200" w:firstLine="31680"/>
        <w:rPr>
          <w:rFonts w:ascii="宋体" w:cs="Times New Roman"/>
          <w:sz w:val="24"/>
          <w:szCs w:val="24"/>
        </w:rPr>
      </w:pPr>
      <w:r>
        <w:rPr>
          <w:rFonts w:ascii="宋体" w:hAnsi="宋体" w:cs="宋体" w:hint="eastAsia"/>
          <w:sz w:val="24"/>
          <w:szCs w:val="24"/>
        </w:rPr>
        <w:t>熟练进行会计凭证审核与编制、账簿登记以及报表编制；</w:t>
      </w:r>
      <w:r>
        <w:rPr>
          <w:rFonts w:ascii="宋体" w:hAnsi="宋体" w:cs="宋体"/>
          <w:sz w:val="24"/>
          <w:szCs w:val="24"/>
        </w:rPr>
        <w:t xml:space="preserve"> </w:t>
      </w:r>
    </w:p>
    <w:p w:rsidR="00A61560" w:rsidRDefault="00A61560" w:rsidP="00807DF6">
      <w:pPr>
        <w:spacing w:line="560" w:lineRule="exact"/>
        <w:ind w:firstLineChars="200" w:firstLine="31680"/>
        <w:rPr>
          <w:rFonts w:ascii="宋体" w:cs="Times New Roman"/>
          <w:sz w:val="24"/>
          <w:szCs w:val="24"/>
        </w:rPr>
      </w:pPr>
      <w:r>
        <w:rPr>
          <w:rFonts w:ascii="宋体" w:hAnsi="宋体" w:cs="宋体" w:hint="eastAsia"/>
          <w:sz w:val="24"/>
          <w:szCs w:val="24"/>
        </w:rPr>
        <w:t>（</w:t>
      </w:r>
      <w:r>
        <w:rPr>
          <w:rFonts w:ascii="宋体" w:hAnsi="宋体" w:cs="宋体"/>
          <w:sz w:val="24"/>
          <w:szCs w:val="24"/>
        </w:rPr>
        <w:t>6</w:t>
      </w:r>
      <w:r>
        <w:rPr>
          <w:rFonts w:ascii="宋体" w:hAnsi="宋体" w:cs="宋体" w:hint="eastAsia"/>
          <w:sz w:val="24"/>
          <w:szCs w:val="24"/>
        </w:rPr>
        <w:t>）具备成本核算与管理能力，能够合理选择产品成本计算的方法，</w:t>
      </w:r>
      <w:r>
        <w:rPr>
          <w:rFonts w:ascii="宋体" w:hAnsi="宋体" w:cs="宋体"/>
          <w:sz w:val="24"/>
          <w:szCs w:val="24"/>
        </w:rPr>
        <w:t xml:space="preserve"> </w:t>
      </w:r>
    </w:p>
    <w:p w:rsidR="00A61560" w:rsidRDefault="00A61560" w:rsidP="00807DF6">
      <w:pPr>
        <w:spacing w:line="560" w:lineRule="exact"/>
        <w:ind w:firstLineChars="200" w:firstLine="31680"/>
        <w:rPr>
          <w:rFonts w:ascii="宋体" w:cs="Times New Roman"/>
          <w:sz w:val="24"/>
          <w:szCs w:val="24"/>
        </w:rPr>
      </w:pPr>
      <w:r>
        <w:rPr>
          <w:rFonts w:ascii="宋体" w:hAnsi="宋体" w:cs="宋体" w:hint="eastAsia"/>
          <w:sz w:val="24"/>
          <w:szCs w:val="24"/>
        </w:rPr>
        <w:t>正确计算产品成本，科学进行成本分析与管理；</w:t>
      </w:r>
      <w:r>
        <w:rPr>
          <w:rFonts w:ascii="宋体" w:hAnsi="宋体" w:cs="宋体"/>
          <w:sz w:val="24"/>
          <w:szCs w:val="24"/>
        </w:rPr>
        <w:t xml:space="preserve"> </w:t>
      </w:r>
    </w:p>
    <w:p w:rsidR="00A61560" w:rsidRDefault="00A61560" w:rsidP="00807DF6">
      <w:pPr>
        <w:spacing w:line="560" w:lineRule="exact"/>
        <w:ind w:firstLineChars="200" w:firstLine="31680"/>
        <w:rPr>
          <w:rFonts w:ascii="宋体" w:cs="Times New Roman"/>
          <w:sz w:val="24"/>
          <w:szCs w:val="24"/>
        </w:rPr>
      </w:pPr>
      <w:r>
        <w:rPr>
          <w:rFonts w:ascii="宋体" w:hAnsi="宋体" w:cs="宋体" w:hint="eastAsia"/>
          <w:sz w:val="24"/>
          <w:szCs w:val="24"/>
        </w:rPr>
        <w:t>（</w:t>
      </w:r>
      <w:r>
        <w:rPr>
          <w:rFonts w:ascii="宋体" w:hAnsi="宋体" w:cs="宋体"/>
          <w:sz w:val="24"/>
          <w:szCs w:val="24"/>
        </w:rPr>
        <w:t>7</w:t>
      </w:r>
      <w:r>
        <w:rPr>
          <w:rFonts w:ascii="宋体" w:hAnsi="宋体" w:cs="宋体" w:hint="eastAsia"/>
          <w:sz w:val="24"/>
          <w:szCs w:val="24"/>
        </w:rPr>
        <w:t>）具备涉税事务处理能力，能够正确计算各种税费，并进行规范申</w:t>
      </w:r>
      <w:r>
        <w:rPr>
          <w:rFonts w:ascii="宋体" w:hAnsi="宋体" w:cs="宋体"/>
          <w:sz w:val="24"/>
          <w:szCs w:val="24"/>
        </w:rPr>
        <w:t xml:space="preserve"> </w:t>
      </w:r>
    </w:p>
    <w:p w:rsidR="00A61560" w:rsidRDefault="00A61560" w:rsidP="00807DF6">
      <w:pPr>
        <w:spacing w:line="560" w:lineRule="exact"/>
        <w:ind w:firstLineChars="200" w:firstLine="31680"/>
        <w:rPr>
          <w:rFonts w:ascii="宋体" w:cs="Times New Roman"/>
          <w:sz w:val="24"/>
          <w:szCs w:val="24"/>
        </w:rPr>
      </w:pPr>
      <w:r>
        <w:rPr>
          <w:rFonts w:ascii="宋体" w:hAnsi="宋体" w:cs="宋体" w:hint="eastAsia"/>
          <w:sz w:val="24"/>
          <w:szCs w:val="24"/>
        </w:rPr>
        <w:t>报，能够进行基本的纳税筹划和纳税风险控制；</w:t>
      </w:r>
      <w:r>
        <w:rPr>
          <w:rFonts w:ascii="宋体" w:hAnsi="宋体" w:cs="宋体"/>
          <w:sz w:val="24"/>
          <w:szCs w:val="24"/>
        </w:rPr>
        <w:t xml:space="preserve"> </w:t>
      </w:r>
    </w:p>
    <w:p w:rsidR="00A61560" w:rsidRDefault="00A61560" w:rsidP="00807DF6">
      <w:pPr>
        <w:spacing w:line="560" w:lineRule="exact"/>
        <w:ind w:firstLineChars="200" w:firstLine="31680"/>
        <w:rPr>
          <w:rFonts w:ascii="宋体" w:cs="Times New Roman"/>
          <w:sz w:val="24"/>
          <w:szCs w:val="24"/>
        </w:rPr>
      </w:pPr>
      <w:r>
        <w:rPr>
          <w:rFonts w:ascii="宋体" w:hAnsi="宋体" w:cs="宋体" w:hint="eastAsia"/>
          <w:sz w:val="24"/>
          <w:szCs w:val="24"/>
        </w:rPr>
        <w:t>（</w:t>
      </w:r>
      <w:r>
        <w:rPr>
          <w:rFonts w:ascii="宋体" w:hAnsi="宋体" w:cs="宋体"/>
          <w:sz w:val="24"/>
          <w:szCs w:val="24"/>
        </w:rPr>
        <w:t>8</w:t>
      </w:r>
      <w:r>
        <w:rPr>
          <w:rFonts w:ascii="宋体" w:hAnsi="宋体" w:cs="宋体" w:hint="eastAsia"/>
          <w:sz w:val="24"/>
          <w:szCs w:val="24"/>
        </w:rPr>
        <w:t>）具备企业内部管理与控制的基本能力，能进行中小微企业和非营</w:t>
      </w:r>
      <w:r>
        <w:rPr>
          <w:rFonts w:ascii="宋体" w:hAnsi="宋体" w:cs="宋体"/>
          <w:sz w:val="24"/>
          <w:szCs w:val="24"/>
        </w:rPr>
        <w:t xml:space="preserve"> </w:t>
      </w:r>
    </w:p>
    <w:p w:rsidR="00A61560" w:rsidRDefault="00A61560" w:rsidP="00807DF6">
      <w:pPr>
        <w:spacing w:line="560" w:lineRule="exact"/>
        <w:ind w:firstLineChars="200" w:firstLine="31680"/>
        <w:rPr>
          <w:rFonts w:ascii="宋体" w:cs="Times New Roman"/>
          <w:sz w:val="24"/>
          <w:szCs w:val="24"/>
        </w:rPr>
      </w:pPr>
      <w:r>
        <w:rPr>
          <w:rFonts w:ascii="宋体" w:hAnsi="宋体" w:cs="宋体" w:hint="eastAsia"/>
          <w:sz w:val="24"/>
          <w:szCs w:val="24"/>
        </w:rPr>
        <w:t>利组织会计核算制度的设计，并能合理应用内部控制的基本原理和方法</w:t>
      </w:r>
      <w:r>
        <w:rPr>
          <w:rFonts w:ascii="宋体" w:hAnsi="宋体" w:cs="宋体"/>
          <w:sz w:val="24"/>
          <w:szCs w:val="24"/>
        </w:rPr>
        <w:t xml:space="preserve"> </w:t>
      </w:r>
    </w:p>
    <w:p w:rsidR="00A61560" w:rsidRDefault="00A61560" w:rsidP="00807DF6">
      <w:pPr>
        <w:spacing w:line="560" w:lineRule="exact"/>
        <w:ind w:firstLineChars="200" w:firstLine="31680"/>
        <w:rPr>
          <w:rFonts w:ascii="宋体" w:cs="Times New Roman"/>
          <w:sz w:val="24"/>
          <w:szCs w:val="24"/>
        </w:rPr>
      </w:pPr>
      <w:r>
        <w:rPr>
          <w:rFonts w:ascii="宋体" w:hAnsi="宋体" w:cs="宋体" w:hint="eastAsia"/>
          <w:sz w:val="24"/>
          <w:szCs w:val="24"/>
        </w:rPr>
        <w:t>进行内部会计控制；</w:t>
      </w:r>
      <w:r>
        <w:rPr>
          <w:rFonts w:ascii="宋体" w:hAnsi="宋体" w:cs="宋体"/>
          <w:sz w:val="24"/>
          <w:szCs w:val="24"/>
        </w:rPr>
        <w:t xml:space="preserve"> </w:t>
      </w:r>
    </w:p>
    <w:p w:rsidR="00A61560" w:rsidRDefault="00A61560" w:rsidP="00807DF6">
      <w:pPr>
        <w:spacing w:line="560" w:lineRule="exact"/>
        <w:ind w:firstLineChars="200" w:firstLine="31680"/>
        <w:rPr>
          <w:rFonts w:ascii="宋体" w:cs="Times New Roman"/>
          <w:sz w:val="24"/>
          <w:szCs w:val="24"/>
        </w:rPr>
      </w:pPr>
      <w:r>
        <w:rPr>
          <w:rFonts w:ascii="宋体" w:hAnsi="宋体" w:cs="宋体" w:hint="eastAsia"/>
          <w:sz w:val="24"/>
          <w:szCs w:val="24"/>
        </w:rPr>
        <w:t>（</w:t>
      </w:r>
      <w:r>
        <w:rPr>
          <w:rFonts w:ascii="宋体" w:hAnsi="宋体" w:cs="宋体"/>
          <w:sz w:val="24"/>
          <w:szCs w:val="24"/>
        </w:rPr>
        <w:t>9</w:t>
      </w:r>
      <w:r>
        <w:rPr>
          <w:rFonts w:ascii="宋体" w:hAnsi="宋体" w:cs="宋体" w:hint="eastAsia"/>
          <w:sz w:val="24"/>
          <w:szCs w:val="24"/>
        </w:rPr>
        <w:t>）具备一定的审计工作能力，能够收集整理审计证据和有关审计</w:t>
      </w:r>
      <w:r>
        <w:rPr>
          <w:rFonts w:ascii="宋体" w:hAnsi="宋体" w:cs="宋体"/>
          <w:sz w:val="24"/>
          <w:szCs w:val="24"/>
        </w:rPr>
        <w:t xml:space="preserve"> </w:t>
      </w:r>
    </w:p>
    <w:p w:rsidR="00A61560" w:rsidRDefault="00A61560" w:rsidP="00807DF6">
      <w:pPr>
        <w:spacing w:line="560" w:lineRule="exact"/>
        <w:ind w:firstLineChars="200" w:firstLine="31680"/>
        <w:rPr>
          <w:rFonts w:ascii="宋体" w:cs="Times New Roman"/>
          <w:sz w:val="24"/>
          <w:szCs w:val="24"/>
        </w:rPr>
      </w:pPr>
      <w:r>
        <w:rPr>
          <w:rFonts w:ascii="宋体" w:hAnsi="宋体" w:cs="宋体" w:hint="eastAsia"/>
          <w:sz w:val="24"/>
          <w:szCs w:val="24"/>
        </w:rPr>
        <w:t>信息，编制审计工作底稿，协助审计人员编制审计报告；</w:t>
      </w:r>
    </w:p>
    <w:p w:rsidR="00A61560" w:rsidRDefault="00A61560" w:rsidP="00807DF6">
      <w:pPr>
        <w:spacing w:line="560" w:lineRule="exact"/>
        <w:ind w:firstLineChars="200" w:firstLine="31680"/>
        <w:rPr>
          <w:rFonts w:ascii="宋体" w:cs="Times New Roman"/>
          <w:sz w:val="24"/>
          <w:szCs w:val="24"/>
        </w:rPr>
      </w:pPr>
      <w:r>
        <w:rPr>
          <w:rFonts w:ascii="宋体" w:hAnsi="宋体" w:cs="宋体" w:hint="eastAsia"/>
          <w:sz w:val="24"/>
          <w:szCs w:val="24"/>
        </w:rPr>
        <w:t>（</w:t>
      </w:r>
      <w:r>
        <w:rPr>
          <w:rFonts w:ascii="宋体" w:hAnsi="宋体" w:cs="宋体"/>
          <w:sz w:val="24"/>
          <w:szCs w:val="24"/>
        </w:rPr>
        <w:t>10</w:t>
      </w:r>
      <w:r>
        <w:rPr>
          <w:rFonts w:ascii="宋体" w:hAnsi="宋体" w:cs="宋体" w:hint="eastAsia"/>
          <w:sz w:val="24"/>
          <w:szCs w:val="24"/>
        </w:rPr>
        <w:t>）具备撰写财务会计报告、财务与成本分析报告的能力。</w:t>
      </w:r>
      <w:r>
        <w:rPr>
          <w:rFonts w:ascii="宋体" w:hAnsi="宋体" w:cs="宋体"/>
          <w:sz w:val="24"/>
          <w:szCs w:val="24"/>
        </w:rPr>
        <w:t xml:space="preserve"> </w:t>
      </w:r>
    </w:p>
    <w:p w:rsidR="00A61560" w:rsidRDefault="00A61560">
      <w:pPr>
        <w:rPr>
          <w:rFonts w:ascii="宋体" w:cs="Times New Roman"/>
          <w:sz w:val="24"/>
          <w:szCs w:val="24"/>
        </w:rPr>
      </w:pPr>
      <w:r>
        <w:rPr>
          <w:rFonts w:ascii="宋体" w:cs="Times New Roman"/>
          <w:sz w:val="24"/>
          <w:szCs w:val="24"/>
        </w:rPr>
        <w:br w:type="page"/>
      </w:r>
    </w:p>
    <w:p w:rsidR="00A61560" w:rsidRDefault="00A61560" w:rsidP="00807DF6">
      <w:pPr>
        <w:spacing w:line="560" w:lineRule="exact"/>
        <w:ind w:firstLineChars="200" w:firstLine="31680"/>
        <w:rPr>
          <w:rFonts w:ascii="宋体" w:cs="Times New Roman"/>
          <w:sz w:val="24"/>
          <w:szCs w:val="24"/>
        </w:rPr>
      </w:pPr>
    </w:p>
    <w:p w:rsidR="00A61560" w:rsidRDefault="00A61560" w:rsidP="00807DF6">
      <w:pPr>
        <w:numPr>
          <w:ilvl w:val="0"/>
          <w:numId w:val="1"/>
        </w:numPr>
        <w:adjustRightInd w:val="0"/>
        <w:spacing w:line="560" w:lineRule="exact"/>
        <w:ind w:firstLineChars="200" w:firstLine="31680"/>
        <w:rPr>
          <w:rFonts w:ascii="黑体" w:eastAsia="黑体" w:hAnsi="黑体" w:cs="Times New Roman"/>
          <w:b/>
          <w:bCs/>
          <w:sz w:val="24"/>
          <w:szCs w:val="24"/>
        </w:rPr>
      </w:pPr>
      <w:r>
        <w:rPr>
          <w:rFonts w:ascii="黑体" w:eastAsia="黑体" w:hAnsi="黑体" w:cs="黑体" w:hint="eastAsia"/>
          <w:b/>
          <w:bCs/>
          <w:sz w:val="24"/>
          <w:szCs w:val="24"/>
        </w:rPr>
        <w:t>课程设置及学时安排</w:t>
      </w:r>
    </w:p>
    <w:p w:rsidR="00A61560" w:rsidRDefault="00A61560" w:rsidP="00807DF6">
      <w:pPr>
        <w:adjustRightInd w:val="0"/>
        <w:spacing w:line="560" w:lineRule="exact"/>
        <w:ind w:firstLineChars="300" w:firstLine="31680"/>
        <w:rPr>
          <w:rFonts w:ascii="宋体" w:cs="Times New Roman"/>
          <w:color w:val="333333"/>
          <w:kern w:val="0"/>
          <w:sz w:val="24"/>
          <w:szCs w:val="24"/>
        </w:rPr>
      </w:pPr>
      <w:r>
        <w:rPr>
          <w:rFonts w:ascii="宋体" w:hAnsi="宋体" w:cs="宋体" w:hint="eastAsia"/>
          <w:color w:val="333333"/>
          <w:kern w:val="0"/>
          <w:sz w:val="24"/>
          <w:szCs w:val="24"/>
        </w:rPr>
        <w:t>主要包括公共基础课、专业（技能）课</w:t>
      </w:r>
    </w:p>
    <w:p w:rsidR="00A61560" w:rsidRDefault="00A61560" w:rsidP="00807DF6">
      <w:pPr>
        <w:widowControl/>
        <w:spacing w:line="360" w:lineRule="auto"/>
        <w:ind w:firstLineChars="200" w:firstLine="31680"/>
        <w:jc w:val="left"/>
        <w:rPr>
          <w:rFonts w:ascii="宋体" w:cs="Times New Roman"/>
          <w:b/>
          <w:bCs/>
          <w:sz w:val="24"/>
          <w:szCs w:val="24"/>
        </w:rPr>
      </w:pPr>
      <w:r>
        <w:rPr>
          <w:rFonts w:ascii="宋体" w:hAnsi="宋体" w:cs="宋体" w:hint="eastAsia"/>
          <w:b/>
          <w:bCs/>
          <w:sz w:val="24"/>
          <w:szCs w:val="24"/>
        </w:rPr>
        <w:t>（一）公共基础课</w:t>
      </w:r>
    </w:p>
    <w:p w:rsidR="00A61560" w:rsidRDefault="00A61560" w:rsidP="00807DF6">
      <w:pPr>
        <w:widowControl/>
        <w:spacing w:line="360" w:lineRule="auto"/>
        <w:ind w:firstLineChars="200" w:firstLine="31680"/>
        <w:jc w:val="left"/>
        <w:rPr>
          <w:rFonts w:ascii="宋体" w:cs="Times New Roman"/>
          <w:color w:val="333333"/>
          <w:kern w:val="0"/>
          <w:sz w:val="24"/>
          <w:szCs w:val="24"/>
        </w:rPr>
      </w:pPr>
      <w:r>
        <w:rPr>
          <w:rFonts w:ascii="宋体" w:hAnsi="宋体" w:cs="宋体" w:hint="eastAsia"/>
          <w:color w:val="333333"/>
          <w:kern w:val="0"/>
          <w:sz w:val="24"/>
          <w:szCs w:val="24"/>
        </w:rPr>
        <w:t>公共基础课指面向全院学生开设的公共基础教育为主的课程，是高素质人才培养的基本保证。内容为思想政治理论课、体育、高职应用数学、高职实用英语、军事课、大学生职业发展与就业指导、创新创业基础教育、心理健康教育、中华优秀传统文化、信息技术（计算机应用基础）等课程。</w:t>
      </w:r>
    </w:p>
    <w:p w:rsidR="00A61560" w:rsidRPr="00151804" w:rsidRDefault="00A61560" w:rsidP="00807DF6">
      <w:pPr>
        <w:widowControl/>
        <w:spacing w:line="360" w:lineRule="auto"/>
        <w:ind w:firstLineChars="200" w:firstLine="31680"/>
        <w:jc w:val="left"/>
        <w:rPr>
          <w:rFonts w:ascii="宋体" w:cs="Times New Roman"/>
          <w:color w:val="333333"/>
          <w:kern w:val="0"/>
          <w:sz w:val="24"/>
          <w:szCs w:val="24"/>
        </w:rPr>
      </w:pPr>
      <w:r w:rsidRPr="00151804">
        <w:rPr>
          <w:rFonts w:ascii="宋体" w:hAnsi="宋体" w:cs="宋体"/>
          <w:color w:val="333333"/>
          <w:kern w:val="0"/>
          <w:sz w:val="24"/>
          <w:szCs w:val="24"/>
        </w:rPr>
        <w:t>1</w:t>
      </w:r>
      <w:r w:rsidRPr="00151804">
        <w:rPr>
          <w:rFonts w:ascii="宋体" w:hAnsi="宋体" w:cs="宋体" w:hint="eastAsia"/>
          <w:color w:val="333333"/>
          <w:kern w:val="0"/>
          <w:sz w:val="24"/>
          <w:szCs w:val="24"/>
        </w:rPr>
        <w:t>、高职应用数学</w:t>
      </w:r>
    </w:p>
    <w:p w:rsidR="00A61560" w:rsidRPr="00151804" w:rsidRDefault="00A61560" w:rsidP="00807DF6">
      <w:pPr>
        <w:spacing w:line="360" w:lineRule="auto"/>
        <w:ind w:firstLineChars="196" w:firstLine="31680"/>
        <w:rPr>
          <w:rFonts w:ascii="宋体" w:cs="Times New Roman"/>
          <w:color w:val="333333"/>
          <w:kern w:val="0"/>
          <w:sz w:val="24"/>
          <w:szCs w:val="24"/>
        </w:rPr>
      </w:pPr>
      <w:r w:rsidRPr="00151804">
        <w:rPr>
          <w:rFonts w:ascii="宋体" w:hAnsi="宋体" w:cs="宋体" w:hint="eastAsia"/>
          <w:color w:val="333333"/>
          <w:kern w:val="0"/>
          <w:sz w:val="24"/>
          <w:szCs w:val="24"/>
        </w:rPr>
        <w:t>课程目标：通过对本课程的学习，使学生掌握数学基础知识，特别是基本的数学思想方法和必要的应用技能。知识方面达到掌握数学的基本概念、基本运算和基本方法，学生能应用所学的数学知识分析并解决生活和工程实际中的问题，为学习专业课程提供必要的数学工具。能力方面达到通过各个教学环节，培养学生观察思考、抽象概括问题的能力、一定的逻辑推理能力、运算能力，提高学生运用数学知识分析和解决问题的能力。素质方面达到在学习数学的过程中，观察、比较、类比、推理、抽象、归纳、概括等各种思维形式都在发挥作用，因此数学的工具性不仅表现在为其他学科提供计算工具，更有方法论上的指导意义。通过学习数学的过程可以培养学生养成良好的思维习惯和学习习惯。</w:t>
      </w:r>
    </w:p>
    <w:p w:rsidR="00A61560" w:rsidRPr="00151804" w:rsidRDefault="00A61560" w:rsidP="00807DF6">
      <w:pPr>
        <w:spacing w:line="360" w:lineRule="auto"/>
        <w:ind w:firstLineChars="147" w:firstLine="31680"/>
        <w:rPr>
          <w:rFonts w:ascii="宋体" w:cs="Times New Roman"/>
          <w:color w:val="333333"/>
          <w:kern w:val="0"/>
          <w:sz w:val="24"/>
          <w:szCs w:val="24"/>
        </w:rPr>
      </w:pPr>
      <w:r w:rsidRPr="00151804">
        <w:rPr>
          <w:rFonts w:ascii="宋体" w:hAnsi="宋体" w:cs="宋体" w:hint="eastAsia"/>
          <w:color w:val="333333"/>
          <w:kern w:val="0"/>
          <w:sz w:val="24"/>
          <w:szCs w:val="24"/>
        </w:rPr>
        <w:t>主要内容：本课程是一门重要的基础课，本着学生的实际情况和教学时数，以及后续课程学习的需要，教学内容主要有基础知识，微积分基础内容、线性代数基础内容、概率统计基础内容，分为十个教学单元，数与方程、函数、函数的极限、导数的概念及求导公式、导数的计算及应用、不积分和定积分的概念、行列式与线性方程的解法、矩阵的概念及计算、统计初步和随机事件的概率、</w:t>
      </w:r>
      <w:r w:rsidRPr="00151804">
        <w:rPr>
          <w:rFonts w:ascii="宋体" w:hAnsi="宋体" w:cs="宋体"/>
          <w:color w:val="333333"/>
          <w:kern w:val="0"/>
          <w:sz w:val="24"/>
          <w:szCs w:val="24"/>
        </w:rPr>
        <w:t xml:space="preserve"> </w:t>
      </w:r>
      <w:r w:rsidRPr="00151804">
        <w:rPr>
          <w:rFonts w:ascii="宋体" w:hAnsi="宋体" w:cs="宋体" w:hint="eastAsia"/>
          <w:color w:val="333333"/>
          <w:kern w:val="0"/>
          <w:sz w:val="24"/>
          <w:szCs w:val="24"/>
        </w:rPr>
        <w:t>条件概率事件独立性和全概率公式。</w:t>
      </w:r>
    </w:p>
    <w:p w:rsidR="00A61560" w:rsidRPr="00151804" w:rsidRDefault="00A61560" w:rsidP="00807DF6">
      <w:pPr>
        <w:tabs>
          <w:tab w:val="left" w:pos="2655"/>
        </w:tabs>
        <w:spacing w:line="360" w:lineRule="auto"/>
        <w:ind w:firstLineChars="147" w:firstLine="31680"/>
        <w:rPr>
          <w:rFonts w:ascii="宋体" w:cs="Times New Roman"/>
          <w:color w:val="333333"/>
          <w:kern w:val="0"/>
          <w:sz w:val="24"/>
          <w:szCs w:val="24"/>
        </w:rPr>
      </w:pPr>
      <w:r w:rsidRPr="00151804">
        <w:rPr>
          <w:rFonts w:ascii="宋体" w:hAnsi="宋体" w:cs="宋体" w:hint="eastAsia"/>
          <w:color w:val="333333"/>
          <w:kern w:val="0"/>
          <w:sz w:val="24"/>
          <w:szCs w:val="24"/>
        </w:rPr>
        <w:t>教学要求：通过本课程的学习，指导学生完成教学任务，主要要求为：</w:t>
      </w:r>
      <w:r w:rsidRPr="00151804">
        <w:rPr>
          <w:rFonts w:ascii="宋体" w:hAnsi="宋体" w:cs="宋体"/>
          <w:color w:val="333333"/>
          <w:kern w:val="0"/>
          <w:sz w:val="24"/>
          <w:szCs w:val="24"/>
        </w:rPr>
        <w:t>1</w:t>
      </w:r>
      <w:r w:rsidRPr="00151804">
        <w:rPr>
          <w:rFonts w:ascii="宋体" w:hAnsi="宋体" w:cs="宋体" w:hint="eastAsia"/>
          <w:color w:val="333333"/>
          <w:kern w:val="0"/>
          <w:sz w:val="24"/>
          <w:szCs w:val="24"/>
        </w:rPr>
        <w:t>、要求理解数的概念，会解基本一元、二元方程和一些简单不等式。</w:t>
      </w:r>
      <w:r w:rsidRPr="00151804">
        <w:rPr>
          <w:rFonts w:ascii="宋体" w:hAnsi="宋体" w:cs="宋体"/>
          <w:color w:val="333333"/>
          <w:kern w:val="0"/>
          <w:sz w:val="24"/>
          <w:szCs w:val="24"/>
        </w:rPr>
        <w:t>2</w:t>
      </w:r>
      <w:r w:rsidRPr="00151804">
        <w:rPr>
          <w:rFonts w:ascii="宋体" w:hAnsi="宋体" w:cs="宋体" w:hint="eastAsia"/>
          <w:color w:val="333333"/>
          <w:kern w:val="0"/>
          <w:sz w:val="24"/>
          <w:szCs w:val="24"/>
        </w:rPr>
        <w:t>、理解函数的概念，掌握基本初等函数和初等函数的内容。</w:t>
      </w:r>
      <w:r w:rsidRPr="00151804">
        <w:rPr>
          <w:rFonts w:ascii="宋体" w:hAnsi="宋体" w:cs="宋体"/>
          <w:color w:val="333333"/>
          <w:kern w:val="0"/>
          <w:sz w:val="24"/>
          <w:szCs w:val="24"/>
        </w:rPr>
        <w:t>3</w:t>
      </w:r>
      <w:r w:rsidRPr="00151804">
        <w:rPr>
          <w:rFonts w:ascii="宋体" w:hAnsi="宋体" w:cs="宋体" w:hint="eastAsia"/>
          <w:color w:val="333333"/>
          <w:kern w:val="0"/>
          <w:sz w:val="24"/>
          <w:szCs w:val="24"/>
        </w:rPr>
        <w:t>、了解函数极限的概念，会求简单的极限。</w:t>
      </w:r>
      <w:r w:rsidRPr="00151804">
        <w:rPr>
          <w:rFonts w:ascii="宋体" w:hAnsi="宋体" w:cs="宋体"/>
          <w:color w:val="333333"/>
          <w:kern w:val="0"/>
          <w:sz w:val="24"/>
          <w:szCs w:val="24"/>
        </w:rPr>
        <w:t>4</w:t>
      </w:r>
      <w:r w:rsidRPr="00151804">
        <w:rPr>
          <w:rFonts w:ascii="宋体" w:hAnsi="宋体" w:cs="宋体" w:hint="eastAsia"/>
          <w:color w:val="333333"/>
          <w:kern w:val="0"/>
          <w:sz w:val="24"/>
          <w:szCs w:val="24"/>
        </w:rPr>
        <w:t>、理解导数的概念，掌握基本初等函数的求导公式和导数的计算及基本应用。</w:t>
      </w:r>
      <w:r w:rsidRPr="00151804">
        <w:rPr>
          <w:rFonts w:ascii="宋体" w:hAnsi="宋体" w:cs="宋体"/>
          <w:color w:val="333333"/>
          <w:kern w:val="0"/>
          <w:sz w:val="24"/>
          <w:szCs w:val="24"/>
        </w:rPr>
        <w:t>5</w:t>
      </w:r>
      <w:r w:rsidRPr="00151804">
        <w:rPr>
          <w:rFonts w:ascii="宋体" w:hAnsi="宋体" w:cs="宋体" w:hint="eastAsia"/>
          <w:color w:val="333333"/>
          <w:kern w:val="0"/>
          <w:sz w:val="24"/>
          <w:szCs w:val="24"/>
        </w:rPr>
        <w:t>、了解不定积分和定积分的定义，掌握基本积分的计算，了解定积分在几何上的一些基本应用。</w:t>
      </w:r>
      <w:r w:rsidRPr="00151804">
        <w:rPr>
          <w:rFonts w:ascii="宋体" w:hAnsi="宋体" w:cs="宋体"/>
          <w:color w:val="333333"/>
          <w:kern w:val="0"/>
          <w:sz w:val="24"/>
          <w:szCs w:val="24"/>
        </w:rPr>
        <w:t>6</w:t>
      </w:r>
      <w:r w:rsidRPr="00151804">
        <w:rPr>
          <w:rFonts w:ascii="宋体" w:hAnsi="宋体" w:cs="宋体" w:hint="eastAsia"/>
          <w:color w:val="333333"/>
          <w:kern w:val="0"/>
          <w:sz w:val="24"/>
          <w:szCs w:val="24"/>
        </w:rPr>
        <w:t>、掌握矩阵知识和线性方程组的解法。</w:t>
      </w:r>
      <w:r w:rsidRPr="00151804">
        <w:rPr>
          <w:rFonts w:ascii="宋体" w:hAnsi="宋体" w:cs="宋体"/>
          <w:color w:val="333333"/>
          <w:kern w:val="0"/>
          <w:sz w:val="24"/>
          <w:szCs w:val="24"/>
        </w:rPr>
        <w:t>7</w:t>
      </w:r>
      <w:r w:rsidRPr="00151804">
        <w:rPr>
          <w:rFonts w:ascii="宋体" w:hAnsi="宋体" w:cs="宋体" w:hint="eastAsia"/>
          <w:color w:val="333333"/>
          <w:kern w:val="0"/>
          <w:sz w:val="24"/>
          <w:szCs w:val="24"/>
        </w:rPr>
        <w:t>、了解统计初步和概率的基本知识，要求理解统计的样本空间概念，会求均值、中位数、极差、众数和方差。</w:t>
      </w:r>
      <w:r w:rsidRPr="00151804">
        <w:rPr>
          <w:rFonts w:ascii="宋体" w:hAnsi="宋体" w:cs="宋体"/>
          <w:color w:val="333333"/>
          <w:kern w:val="0"/>
          <w:sz w:val="24"/>
          <w:szCs w:val="24"/>
        </w:rPr>
        <w:t>8</w:t>
      </w:r>
      <w:r w:rsidRPr="00151804">
        <w:rPr>
          <w:rFonts w:ascii="宋体" w:hAnsi="宋体" w:cs="宋体" w:hint="eastAsia"/>
          <w:color w:val="333333"/>
          <w:kern w:val="0"/>
          <w:sz w:val="24"/>
          <w:szCs w:val="24"/>
        </w:rPr>
        <w:t>、理解随机事件的概念，掌握基本事件的关系和运算，理解概率的定义，了解条件概率与事件独立的定义，掌握全概率公式的应用。</w:t>
      </w:r>
    </w:p>
    <w:p w:rsidR="00A61560" w:rsidRPr="00151804" w:rsidRDefault="00A61560" w:rsidP="00807DF6">
      <w:pPr>
        <w:ind w:firstLineChars="200" w:firstLine="31680"/>
        <w:rPr>
          <w:rFonts w:ascii="宋体" w:cs="Times New Roman"/>
          <w:color w:val="333333"/>
          <w:kern w:val="0"/>
          <w:sz w:val="24"/>
          <w:szCs w:val="24"/>
        </w:rPr>
      </w:pPr>
      <w:r w:rsidRPr="00151804">
        <w:rPr>
          <w:rFonts w:ascii="宋体" w:hAnsi="宋体" w:cs="宋体"/>
          <w:color w:val="333333"/>
          <w:kern w:val="0"/>
          <w:sz w:val="24"/>
          <w:szCs w:val="24"/>
        </w:rPr>
        <w:t>2</w:t>
      </w:r>
      <w:r w:rsidRPr="00151804">
        <w:rPr>
          <w:rFonts w:ascii="宋体" w:hAnsi="宋体" w:cs="宋体" w:hint="eastAsia"/>
          <w:color w:val="333333"/>
          <w:kern w:val="0"/>
          <w:sz w:val="24"/>
          <w:szCs w:val="24"/>
        </w:rPr>
        <w:t>、高职实用英语</w:t>
      </w:r>
    </w:p>
    <w:p w:rsidR="00A61560" w:rsidRPr="00151804" w:rsidRDefault="00A61560" w:rsidP="00807DF6">
      <w:pPr>
        <w:spacing w:line="360" w:lineRule="auto"/>
        <w:ind w:firstLineChars="200" w:firstLine="31680"/>
        <w:rPr>
          <w:rFonts w:ascii="宋体" w:cs="Times New Roman"/>
          <w:color w:val="333333"/>
          <w:kern w:val="0"/>
          <w:sz w:val="24"/>
          <w:szCs w:val="24"/>
        </w:rPr>
      </w:pPr>
      <w:r w:rsidRPr="00151804">
        <w:rPr>
          <w:rFonts w:ascii="宋体" w:hAnsi="宋体" w:cs="宋体" w:hint="eastAsia"/>
          <w:color w:val="333333"/>
          <w:kern w:val="0"/>
          <w:sz w:val="24"/>
          <w:szCs w:val="24"/>
        </w:rPr>
        <w:t>课程目标：本课程遵循高职高专培养应用型人才的目标和“以应用为目的，实用为主，够用为度”的教学方向，在加强英语语言基础知识和基本技能训练的同时，重视培养学生实际使用英语进行交际的能力。提高学生英语综合应用能力，特别是听说能力，使他们在今后工作和社会交往中能用英语有效地进行口头和书面的信息交流，能够借助词典阅读和翻译与专业相关的简单英语资料，以满足学生在今后工作中的需要，并能够增强自主学习能力、提高综合文化素养，以适应我国经济发展和国家交流的需要。</w:t>
      </w:r>
    </w:p>
    <w:p w:rsidR="00A61560" w:rsidRPr="00151804" w:rsidRDefault="00A61560" w:rsidP="00807DF6">
      <w:pPr>
        <w:spacing w:line="360" w:lineRule="auto"/>
        <w:ind w:firstLineChars="200" w:firstLine="31680"/>
        <w:rPr>
          <w:rFonts w:ascii="宋体" w:cs="Times New Roman"/>
          <w:color w:val="333333"/>
          <w:kern w:val="0"/>
          <w:sz w:val="24"/>
          <w:szCs w:val="24"/>
        </w:rPr>
      </w:pPr>
      <w:r w:rsidRPr="00151804">
        <w:rPr>
          <w:rFonts w:ascii="宋体" w:hAnsi="宋体" w:cs="宋体" w:hint="eastAsia"/>
          <w:color w:val="333333"/>
          <w:kern w:val="0"/>
          <w:sz w:val="24"/>
          <w:szCs w:val="24"/>
        </w:rPr>
        <w:t>主要内容：本课程是为我院高职学生开设的一门公共基础课，是各个专业的专业英语课程的基础课程，也是培养学生人文素质的一门必修课程。它围绕问候、致谢和道歉、守时文化、谈论天气、体育爱好、假日庆祝、邀请、电话用语以及求职等主题展开听说读写译五个方面的技能培养。</w:t>
      </w:r>
    </w:p>
    <w:p w:rsidR="00A61560" w:rsidRPr="00151804" w:rsidRDefault="00A61560" w:rsidP="00807DF6">
      <w:pPr>
        <w:spacing w:line="360" w:lineRule="auto"/>
        <w:ind w:firstLineChars="200" w:firstLine="31680"/>
        <w:rPr>
          <w:rFonts w:ascii="宋体" w:cs="Times New Roman"/>
          <w:color w:val="333333"/>
          <w:kern w:val="0"/>
          <w:sz w:val="24"/>
          <w:szCs w:val="24"/>
        </w:rPr>
      </w:pPr>
      <w:r w:rsidRPr="00151804">
        <w:rPr>
          <w:rFonts w:ascii="宋体" w:hAnsi="宋体" w:cs="宋体" w:hint="eastAsia"/>
          <w:color w:val="333333"/>
          <w:kern w:val="0"/>
          <w:sz w:val="24"/>
          <w:szCs w:val="24"/>
        </w:rPr>
        <w:t>教学要求：通过本课程的学习，学生应该达到下列要求：</w:t>
      </w:r>
      <w:r w:rsidRPr="00151804">
        <w:rPr>
          <w:rFonts w:ascii="宋体" w:hAnsi="宋体" w:cs="宋体"/>
          <w:color w:val="333333"/>
          <w:kern w:val="0"/>
          <w:sz w:val="24"/>
          <w:szCs w:val="24"/>
        </w:rPr>
        <w:t>1</w:t>
      </w:r>
      <w:r w:rsidRPr="00151804">
        <w:rPr>
          <w:rFonts w:ascii="宋体" w:hAnsi="宋体" w:cs="宋体" w:hint="eastAsia"/>
          <w:color w:val="333333"/>
          <w:kern w:val="0"/>
          <w:sz w:val="24"/>
          <w:szCs w:val="24"/>
        </w:rPr>
        <w:t>、词汇：认知</w:t>
      </w:r>
      <w:r w:rsidRPr="00151804">
        <w:rPr>
          <w:rFonts w:ascii="宋体" w:hAnsi="宋体" w:cs="宋体"/>
          <w:color w:val="333333"/>
          <w:kern w:val="0"/>
          <w:sz w:val="24"/>
          <w:szCs w:val="24"/>
        </w:rPr>
        <w:t>2500</w:t>
      </w:r>
      <w:r w:rsidRPr="00151804">
        <w:rPr>
          <w:rFonts w:ascii="宋体" w:hAnsi="宋体" w:cs="宋体" w:hint="eastAsia"/>
          <w:color w:val="333333"/>
          <w:kern w:val="0"/>
          <w:sz w:val="24"/>
          <w:szCs w:val="24"/>
        </w:rPr>
        <w:t>个英语单词以及由这些词构成的常用词组，对其中</w:t>
      </w:r>
      <w:r w:rsidRPr="00151804">
        <w:rPr>
          <w:rFonts w:ascii="宋体" w:hAnsi="宋体" w:cs="宋体"/>
          <w:color w:val="333333"/>
          <w:kern w:val="0"/>
          <w:sz w:val="24"/>
          <w:szCs w:val="24"/>
        </w:rPr>
        <w:t xml:space="preserve">1000 </w:t>
      </w:r>
      <w:r w:rsidRPr="00151804">
        <w:rPr>
          <w:rFonts w:ascii="宋体" w:hAnsi="宋体" w:cs="宋体" w:hint="eastAsia"/>
          <w:color w:val="333333"/>
          <w:kern w:val="0"/>
          <w:sz w:val="24"/>
          <w:szCs w:val="24"/>
        </w:rPr>
        <w:t>个左右的单词能正确拼写、英汉互译。</w:t>
      </w:r>
      <w:r w:rsidRPr="00151804">
        <w:rPr>
          <w:rFonts w:ascii="宋体" w:hAnsi="宋体" w:cs="宋体"/>
          <w:color w:val="333333"/>
          <w:kern w:val="0"/>
          <w:sz w:val="24"/>
          <w:szCs w:val="24"/>
        </w:rPr>
        <w:t>2</w:t>
      </w:r>
      <w:r w:rsidRPr="00151804">
        <w:rPr>
          <w:rFonts w:ascii="宋体" w:hAnsi="宋体" w:cs="宋体" w:hint="eastAsia"/>
          <w:color w:val="333333"/>
          <w:kern w:val="0"/>
          <w:sz w:val="24"/>
          <w:szCs w:val="24"/>
        </w:rPr>
        <w:t>、语法：掌握基本的英语语法规则，在听、说、读、写、译中能正确运用所学语法知识。</w:t>
      </w:r>
      <w:r w:rsidRPr="00151804">
        <w:rPr>
          <w:rFonts w:ascii="宋体" w:hAnsi="宋体" w:cs="宋体"/>
          <w:color w:val="333333"/>
          <w:kern w:val="0"/>
          <w:sz w:val="24"/>
          <w:szCs w:val="24"/>
        </w:rPr>
        <w:t>3</w:t>
      </w:r>
      <w:r w:rsidRPr="00151804">
        <w:rPr>
          <w:rFonts w:ascii="宋体" w:hAnsi="宋体" w:cs="宋体" w:hint="eastAsia"/>
          <w:color w:val="333333"/>
          <w:kern w:val="0"/>
          <w:sz w:val="24"/>
          <w:szCs w:val="24"/>
        </w:rPr>
        <w:t>、听力：能听懂涉及日常交际的结构简单、发音清楚、语速较慢的英语简短对话和陈述，理解基本正确。</w:t>
      </w:r>
      <w:r w:rsidRPr="00151804">
        <w:rPr>
          <w:rFonts w:ascii="宋体" w:hAnsi="宋体" w:cs="宋体"/>
          <w:color w:val="333333"/>
          <w:kern w:val="0"/>
          <w:sz w:val="24"/>
          <w:szCs w:val="24"/>
        </w:rPr>
        <w:t>4</w:t>
      </w:r>
      <w:r w:rsidRPr="00151804">
        <w:rPr>
          <w:rFonts w:ascii="宋体" w:hAnsi="宋体" w:cs="宋体" w:hint="eastAsia"/>
          <w:color w:val="333333"/>
          <w:kern w:val="0"/>
          <w:sz w:val="24"/>
          <w:szCs w:val="24"/>
        </w:rPr>
        <w:t>、口语：掌握一般的课堂用语，并能在日常涉外活动中进行简单的交流。</w:t>
      </w:r>
      <w:r w:rsidRPr="00151804">
        <w:rPr>
          <w:rFonts w:ascii="宋体" w:hAnsi="宋体" w:cs="宋体"/>
          <w:color w:val="333333"/>
          <w:kern w:val="0"/>
          <w:sz w:val="24"/>
          <w:szCs w:val="24"/>
        </w:rPr>
        <w:t>5</w:t>
      </w:r>
      <w:r w:rsidRPr="00151804">
        <w:rPr>
          <w:rFonts w:ascii="宋体" w:hAnsi="宋体" w:cs="宋体" w:hint="eastAsia"/>
          <w:color w:val="333333"/>
          <w:kern w:val="0"/>
          <w:sz w:val="24"/>
          <w:szCs w:val="24"/>
        </w:rPr>
        <w:t>、阅读：能阅读中等难度的一般题材的简短英文资料，理解正确。在阅读生词不超过总词数</w:t>
      </w:r>
      <w:r w:rsidRPr="00151804">
        <w:rPr>
          <w:rFonts w:ascii="宋体" w:hAnsi="宋体" w:cs="宋体"/>
          <w:color w:val="333333"/>
          <w:kern w:val="0"/>
          <w:sz w:val="24"/>
          <w:szCs w:val="24"/>
        </w:rPr>
        <w:t>3%</w:t>
      </w:r>
      <w:r w:rsidRPr="00151804">
        <w:rPr>
          <w:rFonts w:ascii="宋体" w:hAnsi="宋体" w:cs="宋体" w:hint="eastAsia"/>
          <w:color w:val="333333"/>
          <w:kern w:val="0"/>
          <w:sz w:val="24"/>
          <w:szCs w:val="24"/>
        </w:rPr>
        <w:t>的英文资料时，阅读速度不低于每分钟</w:t>
      </w:r>
      <w:r w:rsidRPr="00151804">
        <w:rPr>
          <w:rFonts w:ascii="宋体" w:hAnsi="宋体" w:cs="宋体"/>
          <w:color w:val="333333"/>
          <w:kern w:val="0"/>
          <w:sz w:val="24"/>
          <w:szCs w:val="24"/>
        </w:rPr>
        <w:t>50</w:t>
      </w:r>
      <w:r w:rsidRPr="00151804">
        <w:rPr>
          <w:rFonts w:ascii="宋体" w:hAnsi="宋体" w:cs="宋体" w:hint="eastAsia"/>
          <w:color w:val="333333"/>
          <w:kern w:val="0"/>
          <w:sz w:val="24"/>
          <w:szCs w:val="24"/>
        </w:rPr>
        <w:t>词。能读懂通用的简短实用文字材料，如信函、产品说明等，理解基本正确。</w:t>
      </w:r>
      <w:r w:rsidRPr="00151804">
        <w:rPr>
          <w:rFonts w:ascii="宋体" w:hAnsi="宋体" w:cs="宋体"/>
          <w:color w:val="333333"/>
          <w:kern w:val="0"/>
          <w:sz w:val="24"/>
          <w:szCs w:val="24"/>
        </w:rPr>
        <w:t>6</w:t>
      </w:r>
      <w:r w:rsidRPr="00151804">
        <w:rPr>
          <w:rFonts w:ascii="宋体" w:hAnsi="宋体" w:cs="宋体" w:hint="eastAsia"/>
          <w:color w:val="333333"/>
          <w:kern w:val="0"/>
          <w:sz w:val="24"/>
          <w:szCs w:val="24"/>
        </w:rPr>
        <w:t>、写作：能运用所学词汇和语法写出简单的短文；能用英语填写表格、套写便函、简历等，词句基本正确，无重大语法错误，格式基本恰当，表达清楚。</w:t>
      </w:r>
      <w:r w:rsidRPr="00151804">
        <w:rPr>
          <w:rFonts w:ascii="宋体" w:hAnsi="宋体" w:cs="宋体"/>
          <w:color w:val="333333"/>
          <w:kern w:val="0"/>
          <w:sz w:val="24"/>
          <w:szCs w:val="24"/>
        </w:rPr>
        <w:t>7</w:t>
      </w:r>
      <w:r w:rsidRPr="00151804">
        <w:rPr>
          <w:rFonts w:ascii="宋体" w:hAnsi="宋体" w:cs="宋体" w:hint="eastAsia"/>
          <w:color w:val="333333"/>
          <w:kern w:val="0"/>
          <w:sz w:val="24"/>
          <w:szCs w:val="24"/>
        </w:rPr>
        <w:t>、翻译（英译汉）：能借助词典将中等偏下难度的一般题材的文字材料译成汉语。理解正确，译文达意。</w:t>
      </w:r>
    </w:p>
    <w:p w:rsidR="00A61560" w:rsidRPr="00151804" w:rsidRDefault="00A61560" w:rsidP="00807DF6">
      <w:pPr>
        <w:spacing w:line="360" w:lineRule="auto"/>
        <w:ind w:firstLineChars="200" w:firstLine="31680"/>
        <w:rPr>
          <w:rFonts w:ascii="宋体" w:cs="Times New Roman"/>
          <w:color w:val="333333"/>
          <w:kern w:val="0"/>
          <w:sz w:val="24"/>
          <w:szCs w:val="24"/>
        </w:rPr>
      </w:pPr>
    </w:p>
    <w:p w:rsidR="00A61560" w:rsidRPr="00151804" w:rsidRDefault="00A61560" w:rsidP="00807DF6">
      <w:pPr>
        <w:ind w:firstLineChars="200" w:firstLine="31680"/>
        <w:rPr>
          <w:rFonts w:ascii="宋体" w:cs="Times New Roman"/>
          <w:color w:val="333333"/>
          <w:kern w:val="0"/>
          <w:sz w:val="24"/>
          <w:szCs w:val="24"/>
        </w:rPr>
      </w:pPr>
      <w:r w:rsidRPr="00151804">
        <w:rPr>
          <w:rFonts w:ascii="宋体" w:cs="Times New Roman"/>
          <w:color w:val="333333"/>
          <w:kern w:val="0"/>
          <w:sz w:val="24"/>
          <w:szCs w:val="24"/>
        </w:rPr>
        <w:br w:type="page"/>
      </w:r>
      <w:r w:rsidRPr="00151804">
        <w:rPr>
          <w:rFonts w:ascii="宋体" w:hAnsi="宋体" w:cs="宋体"/>
          <w:color w:val="333333"/>
          <w:kern w:val="0"/>
          <w:sz w:val="24"/>
          <w:szCs w:val="24"/>
        </w:rPr>
        <w:t>3</w:t>
      </w:r>
      <w:r w:rsidRPr="00151804">
        <w:rPr>
          <w:rFonts w:ascii="宋体" w:hAnsi="宋体" w:cs="宋体" w:hint="eastAsia"/>
          <w:color w:val="333333"/>
          <w:kern w:val="0"/>
          <w:sz w:val="24"/>
          <w:szCs w:val="24"/>
        </w:rPr>
        <w:t>、计算机应用基础</w:t>
      </w:r>
    </w:p>
    <w:p w:rsidR="00A61560" w:rsidRPr="00151804" w:rsidRDefault="00A61560" w:rsidP="00807DF6">
      <w:pPr>
        <w:widowControl/>
        <w:spacing w:line="360" w:lineRule="auto"/>
        <w:ind w:firstLineChars="200" w:firstLine="31680"/>
        <w:jc w:val="left"/>
        <w:rPr>
          <w:rFonts w:ascii="宋体" w:cs="Times New Roman"/>
          <w:color w:val="333333"/>
          <w:kern w:val="0"/>
          <w:sz w:val="24"/>
          <w:szCs w:val="24"/>
        </w:rPr>
      </w:pPr>
      <w:r w:rsidRPr="00151804">
        <w:rPr>
          <w:rFonts w:ascii="宋体" w:hAnsi="宋体" w:cs="宋体" w:hint="eastAsia"/>
          <w:color w:val="333333"/>
          <w:kern w:val="0"/>
          <w:sz w:val="24"/>
          <w:szCs w:val="24"/>
        </w:rPr>
        <w:t>课程目标：</w:t>
      </w:r>
    </w:p>
    <w:p w:rsidR="00A61560" w:rsidRPr="00151804" w:rsidRDefault="00A61560" w:rsidP="00807DF6">
      <w:pPr>
        <w:spacing w:line="360" w:lineRule="auto"/>
        <w:ind w:firstLineChars="200" w:firstLine="31680"/>
        <w:rPr>
          <w:rFonts w:ascii="宋体" w:cs="Times New Roman"/>
          <w:color w:val="333333"/>
          <w:kern w:val="0"/>
          <w:sz w:val="24"/>
          <w:szCs w:val="24"/>
        </w:rPr>
      </w:pPr>
      <w:r w:rsidRPr="00151804">
        <w:rPr>
          <w:rFonts w:ascii="宋体" w:hAnsi="宋体" w:cs="宋体" w:hint="eastAsia"/>
          <w:color w:val="333333"/>
          <w:kern w:val="0"/>
          <w:sz w:val="24"/>
          <w:szCs w:val="24"/>
        </w:rPr>
        <w:t>《计算机应用基础》课程培养学生对计算机软、硬件知识的系统认知，了解计算机的工作原理和计算机网络的基础知识，掌握常用计算机办公软件的使用方法；通过本课程的学习，学生应具备从事办公工作的基本操作技能。</w:t>
      </w:r>
    </w:p>
    <w:p w:rsidR="00A61560" w:rsidRPr="00151804" w:rsidRDefault="00A61560" w:rsidP="00807DF6">
      <w:pPr>
        <w:widowControl/>
        <w:spacing w:line="360" w:lineRule="auto"/>
        <w:ind w:firstLineChars="200" w:firstLine="31680"/>
        <w:jc w:val="left"/>
        <w:rPr>
          <w:rFonts w:ascii="宋体" w:cs="Times New Roman"/>
          <w:color w:val="333333"/>
          <w:kern w:val="0"/>
          <w:sz w:val="24"/>
          <w:szCs w:val="24"/>
        </w:rPr>
      </w:pPr>
      <w:r w:rsidRPr="00151804">
        <w:rPr>
          <w:rFonts w:ascii="宋体" w:hAnsi="宋体" w:cs="宋体" w:hint="eastAsia"/>
          <w:color w:val="333333"/>
          <w:kern w:val="0"/>
          <w:sz w:val="24"/>
          <w:szCs w:val="24"/>
        </w:rPr>
        <w:t>主要内容：</w:t>
      </w:r>
    </w:p>
    <w:p w:rsidR="00A61560" w:rsidRPr="00151804" w:rsidRDefault="00A61560" w:rsidP="00807DF6">
      <w:pPr>
        <w:spacing w:line="360" w:lineRule="auto"/>
        <w:ind w:firstLineChars="200" w:firstLine="31680"/>
        <w:rPr>
          <w:rFonts w:ascii="宋体" w:cs="Times New Roman"/>
          <w:color w:val="333333"/>
          <w:kern w:val="0"/>
          <w:sz w:val="24"/>
          <w:szCs w:val="24"/>
        </w:rPr>
      </w:pPr>
      <w:r w:rsidRPr="00151804">
        <w:rPr>
          <w:rFonts w:ascii="宋体" w:hAnsi="宋体" w:cs="宋体" w:hint="eastAsia"/>
          <w:color w:val="333333"/>
          <w:kern w:val="0"/>
          <w:sz w:val="24"/>
          <w:szCs w:val="24"/>
        </w:rPr>
        <w:t>本课程主要讲授计算机的发展以及应用领域、系统的组成和信息处理、计算机系统组成及数制转换、数据编码及病毒的概念；计算机网络的基本理论、互联网基础知识；</w:t>
      </w:r>
      <w:r w:rsidRPr="00151804">
        <w:rPr>
          <w:rFonts w:ascii="宋体" w:hAnsi="宋体" w:cs="宋体"/>
          <w:color w:val="333333"/>
          <w:kern w:val="0"/>
          <w:sz w:val="24"/>
          <w:szCs w:val="24"/>
        </w:rPr>
        <w:t>Word</w:t>
      </w:r>
      <w:r w:rsidRPr="00151804">
        <w:rPr>
          <w:rFonts w:ascii="宋体" w:hAnsi="宋体" w:cs="宋体" w:hint="eastAsia"/>
          <w:color w:val="333333"/>
          <w:kern w:val="0"/>
          <w:sz w:val="24"/>
          <w:szCs w:val="24"/>
        </w:rPr>
        <w:t>软件的文字编排、图文混排、表格设计操作方法，</w:t>
      </w:r>
      <w:r w:rsidRPr="00151804">
        <w:rPr>
          <w:rFonts w:ascii="宋体" w:hAnsi="宋体" w:cs="宋体"/>
          <w:color w:val="333333"/>
          <w:kern w:val="0"/>
          <w:sz w:val="24"/>
          <w:szCs w:val="24"/>
        </w:rPr>
        <w:t>Excel</w:t>
      </w:r>
      <w:r w:rsidRPr="00151804">
        <w:rPr>
          <w:rFonts w:ascii="宋体" w:hAnsi="宋体" w:cs="宋体" w:hint="eastAsia"/>
          <w:color w:val="333333"/>
          <w:kern w:val="0"/>
          <w:sz w:val="24"/>
          <w:szCs w:val="24"/>
        </w:rPr>
        <w:t>软件的数据格式设置、常用计算公式、数据处理方法，</w:t>
      </w:r>
      <w:r w:rsidRPr="00151804">
        <w:rPr>
          <w:rFonts w:ascii="宋体" w:hAnsi="宋体" w:cs="宋体"/>
          <w:color w:val="333333"/>
          <w:kern w:val="0"/>
          <w:sz w:val="24"/>
          <w:szCs w:val="24"/>
        </w:rPr>
        <w:t>PowerPiont</w:t>
      </w:r>
      <w:r w:rsidRPr="00151804">
        <w:rPr>
          <w:rFonts w:ascii="宋体" w:hAnsi="宋体" w:cs="宋体" w:hint="eastAsia"/>
          <w:color w:val="333333"/>
          <w:kern w:val="0"/>
          <w:sz w:val="24"/>
          <w:szCs w:val="24"/>
        </w:rPr>
        <w:t>软件的文稿的建立及制作、演示文稿动画设置方法。</w:t>
      </w:r>
    </w:p>
    <w:p w:rsidR="00A61560" w:rsidRPr="00151804" w:rsidRDefault="00A61560" w:rsidP="00807DF6">
      <w:pPr>
        <w:widowControl/>
        <w:spacing w:line="360" w:lineRule="auto"/>
        <w:ind w:firstLineChars="200" w:firstLine="31680"/>
        <w:jc w:val="left"/>
        <w:rPr>
          <w:rFonts w:ascii="宋体" w:cs="Times New Roman"/>
          <w:color w:val="333333"/>
          <w:kern w:val="0"/>
          <w:sz w:val="24"/>
          <w:szCs w:val="24"/>
        </w:rPr>
      </w:pPr>
      <w:r w:rsidRPr="00151804">
        <w:rPr>
          <w:rFonts w:ascii="宋体" w:hAnsi="宋体" w:cs="宋体" w:hint="eastAsia"/>
          <w:color w:val="333333"/>
          <w:kern w:val="0"/>
          <w:sz w:val="24"/>
          <w:szCs w:val="24"/>
        </w:rPr>
        <w:t>教学要求：</w:t>
      </w:r>
    </w:p>
    <w:p w:rsidR="00A61560" w:rsidRPr="00151804" w:rsidRDefault="00A61560" w:rsidP="00807DF6">
      <w:pPr>
        <w:spacing w:line="360" w:lineRule="auto"/>
        <w:ind w:firstLineChars="200" w:firstLine="31680"/>
        <w:rPr>
          <w:rFonts w:ascii="宋体" w:cs="Times New Roman"/>
          <w:color w:val="333333"/>
          <w:kern w:val="0"/>
          <w:sz w:val="24"/>
          <w:szCs w:val="24"/>
        </w:rPr>
      </w:pPr>
      <w:r w:rsidRPr="00151804">
        <w:rPr>
          <w:rFonts w:ascii="宋体" w:hAnsi="宋体" w:cs="宋体" w:hint="eastAsia"/>
          <w:color w:val="333333"/>
          <w:kern w:val="0"/>
          <w:sz w:val="24"/>
          <w:szCs w:val="24"/>
        </w:rPr>
        <w:t>课程教学以培养学生计算机综合应用能力为目标，课堂教学围绕实际的办公案例展开，将具体的案例根据章节知识点进行分解讲授，以教师操作演示为辅，学生模拟训练为主的方式进行教学。</w:t>
      </w:r>
    </w:p>
    <w:p w:rsidR="00A61560" w:rsidRPr="00151804" w:rsidRDefault="00A61560" w:rsidP="007D7C2E">
      <w:pPr>
        <w:rPr>
          <w:rFonts w:ascii="宋体" w:cs="Times New Roman"/>
          <w:color w:val="333333"/>
          <w:kern w:val="0"/>
          <w:sz w:val="24"/>
          <w:szCs w:val="24"/>
        </w:rPr>
      </w:pPr>
    </w:p>
    <w:p w:rsidR="00A61560" w:rsidRPr="00151804" w:rsidRDefault="00A61560" w:rsidP="00807DF6">
      <w:pPr>
        <w:ind w:firstLineChars="200" w:firstLine="31680"/>
        <w:rPr>
          <w:rFonts w:ascii="宋体" w:cs="Times New Roman"/>
          <w:color w:val="333333"/>
          <w:kern w:val="0"/>
          <w:sz w:val="24"/>
          <w:szCs w:val="24"/>
        </w:rPr>
      </w:pPr>
      <w:r w:rsidRPr="00151804">
        <w:rPr>
          <w:rFonts w:ascii="宋体" w:cs="Times New Roman"/>
          <w:color w:val="333333"/>
          <w:kern w:val="0"/>
          <w:sz w:val="24"/>
          <w:szCs w:val="24"/>
        </w:rPr>
        <w:br w:type="page"/>
      </w:r>
      <w:r w:rsidRPr="00151804">
        <w:rPr>
          <w:rFonts w:ascii="宋体" w:hAnsi="宋体" w:cs="宋体"/>
          <w:color w:val="333333"/>
          <w:kern w:val="0"/>
          <w:sz w:val="24"/>
          <w:szCs w:val="24"/>
        </w:rPr>
        <w:t>4</w:t>
      </w:r>
      <w:r w:rsidRPr="00151804">
        <w:rPr>
          <w:rFonts w:ascii="宋体" w:hAnsi="宋体" w:cs="宋体" w:hint="eastAsia"/>
          <w:color w:val="333333"/>
          <w:kern w:val="0"/>
          <w:sz w:val="24"/>
          <w:szCs w:val="24"/>
        </w:rPr>
        <w:t>、思想道德修养与法律基础</w:t>
      </w:r>
    </w:p>
    <w:p w:rsidR="00A61560" w:rsidRPr="00151804" w:rsidRDefault="00A61560" w:rsidP="00807DF6">
      <w:pPr>
        <w:spacing w:line="360" w:lineRule="auto"/>
        <w:ind w:firstLineChars="200" w:firstLine="31680"/>
        <w:rPr>
          <w:rFonts w:ascii="宋体" w:cs="Times New Roman"/>
          <w:color w:val="333333"/>
          <w:kern w:val="0"/>
          <w:sz w:val="24"/>
          <w:szCs w:val="24"/>
        </w:rPr>
      </w:pPr>
      <w:r w:rsidRPr="00151804">
        <w:rPr>
          <w:rFonts w:ascii="宋体" w:hAnsi="宋体" w:cs="宋体" w:hint="eastAsia"/>
          <w:color w:val="333333"/>
          <w:kern w:val="0"/>
          <w:sz w:val="24"/>
          <w:szCs w:val="24"/>
        </w:rPr>
        <w:t>课程目标：本课程的总目标是要通过对本课程的学习，开展马克思主义的世界观、人生观、价值观、道德观、法治观教育，引导大学生提高思想道德素质和法治素养，成长为自觉担当民族复兴大任的时代新人，增进法治意识，养成法治思维，更好行使法律权利、履行法律义务，做到尊法学法守法用法，从而具备优秀的思想道德素质和法治素养。</w:t>
      </w:r>
    </w:p>
    <w:p w:rsidR="00A61560" w:rsidRPr="00151804" w:rsidRDefault="00A61560" w:rsidP="00807DF6">
      <w:pPr>
        <w:spacing w:line="360" w:lineRule="auto"/>
        <w:ind w:firstLineChars="200" w:firstLine="31680"/>
        <w:jc w:val="left"/>
        <w:rPr>
          <w:rFonts w:ascii="宋体" w:cs="Times New Roman"/>
          <w:color w:val="333333"/>
          <w:kern w:val="0"/>
          <w:sz w:val="24"/>
          <w:szCs w:val="24"/>
        </w:rPr>
      </w:pPr>
      <w:r w:rsidRPr="00151804">
        <w:rPr>
          <w:rFonts w:ascii="宋体" w:hAnsi="宋体" w:cs="宋体" w:hint="eastAsia"/>
          <w:color w:val="333333"/>
          <w:kern w:val="0"/>
          <w:sz w:val="24"/>
          <w:szCs w:val="24"/>
        </w:rPr>
        <w:t>主要内容：本课程是一门重要的基础课，是一门融思想性、政治性、科学性、理论性、实践性于一体的思想政治理论课。主要论述确立科学高尚的人生追求，树立正确的人生观，确立马克思主义科学信仰，积极投身道德实践，全面把握社会主义法律的本质、运行和体系，理解中国特色社会主义法治体系和法治道路的精髓。</w:t>
      </w:r>
    </w:p>
    <w:p w:rsidR="00A61560" w:rsidRPr="00151804" w:rsidRDefault="00A61560" w:rsidP="00807DF6">
      <w:pPr>
        <w:spacing w:line="360" w:lineRule="auto"/>
        <w:ind w:firstLineChars="200" w:firstLine="31680"/>
        <w:rPr>
          <w:rFonts w:ascii="宋体" w:cs="Times New Roman"/>
          <w:color w:val="333333"/>
          <w:kern w:val="0"/>
          <w:sz w:val="24"/>
          <w:szCs w:val="24"/>
        </w:rPr>
      </w:pPr>
      <w:r w:rsidRPr="00151804">
        <w:rPr>
          <w:rFonts w:ascii="宋体" w:hAnsi="宋体" w:cs="宋体" w:hint="eastAsia"/>
          <w:color w:val="333333"/>
          <w:kern w:val="0"/>
          <w:sz w:val="24"/>
          <w:szCs w:val="24"/>
        </w:rPr>
        <w:t>教学要求：通过对该课程的学习使学生立足自己现在的工作情况及社会经历，领悟人生真谛，坚定理想信念，践行社会主义核心价值观，做新时代的忠诚爱国者和改革创新的生力军，认同社会主义民主与法治，在利益与正义层面反思法律制度，形成合理的权利与责任意识</w:t>
      </w:r>
      <w:r w:rsidRPr="00151804">
        <w:rPr>
          <w:rFonts w:ascii="宋体" w:cs="宋体"/>
          <w:color w:val="333333"/>
          <w:kern w:val="0"/>
          <w:sz w:val="24"/>
          <w:szCs w:val="24"/>
        </w:rPr>
        <w:t>,</w:t>
      </w:r>
      <w:r w:rsidRPr="00151804">
        <w:rPr>
          <w:rFonts w:ascii="宋体" w:hAnsi="宋体" w:cs="宋体" w:hint="eastAsia"/>
          <w:color w:val="333333"/>
          <w:kern w:val="0"/>
          <w:sz w:val="24"/>
          <w:szCs w:val="24"/>
        </w:rPr>
        <w:t>为今后的自觉遵守法律制度奠定基础。</w:t>
      </w:r>
    </w:p>
    <w:p w:rsidR="00A61560" w:rsidRPr="00151804" w:rsidRDefault="00A61560" w:rsidP="00807DF6">
      <w:pPr>
        <w:ind w:firstLineChars="200" w:firstLine="31680"/>
        <w:rPr>
          <w:rFonts w:ascii="宋体" w:cs="Times New Roman"/>
          <w:color w:val="333333"/>
          <w:kern w:val="0"/>
          <w:sz w:val="24"/>
          <w:szCs w:val="24"/>
        </w:rPr>
      </w:pPr>
      <w:r w:rsidRPr="00151804">
        <w:rPr>
          <w:rFonts w:ascii="宋体" w:cs="Times New Roman"/>
          <w:color w:val="333333"/>
          <w:kern w:val="0"/>
          <w:sz w:val="24"/>
          <w:szCs w:val="24"/>
        </w:rPr>
        <w:br w:type="page"/>
      </w:r>
      <w:r w:rsidRPr="00151804">
        <w:rPr>
          <w:rFonts w:ascii="宋体" w:hAnsi="宋体" w:cs="宋体"/>
          <w:color w:val="333333"/>
          <w:kern w:val="0"/>
          <w:sz w:val="24"/>
          <w:szCs w:val="24"/>
        </w:rPr>
        <w:t>5</w:t>
      </w:r>
      <w:r w:rsidRPr="00151804">
        <w:rPr>
          <w:rFonts w:ascii="宋体" w:hAnsi="宋体" w:cs="宋体" w:hint="eastAsia"/>
          <w:color w:val="333333"/>
          <w:kern w:val="0"/>
          <w:sz w:val="24"/>
          <w:szCs w:val="24"/>
        </w:rPr>
        <w:t>、毛泽东思想和中国特色社会主义理论体系概论</w:t>
      </w:r>
    </w:p>
    <w:p w:rsidR="00A61560" w:rsidRPr="00151804" w:rsidRDefault="00A61560" w:rsidP="00807DF6">
      <w:pPr>
        <w:spacing w:line="360" w:lineRule="auto"/>
        <w:ind w:firstLineChars="200" w:firstLine="31680"/>
        <w:rPr>
          <w:rFonts w:ascii="宋体" w:cs="Times New Roman"/>
          <w:color w:val="333333"/>
          <w:kern w:val="0"/>
          <w:sz w:val="24"/>
          <w:szCs w:val="24"/>
        </w:rPr>
      </w:pPr>
      <w:r w:rsidRPr="00151804">
        <w:rPr>
          <w:rFonts w:ascii="宋体" w:hAnsi="宋体" w:cs="宋体" w:hint="eastAsia"/>
          <w:color w:val="333333"/>
          <w:kern w:val="0"/>
          <w:sz w:val="24"/>
          <w:szCs w:val="24"/>
        </w:rPr>
        <w:t>课程目标：通过课程的学习，使学生深入了解并掌握马克思主义中国化理论成果的内容，扩展学生政治理论知识面和视野，使学生形成一定的政治认知能力，培养当代大学生运用马克思主义的立场、观点和方法分析和解决问题的能力，增强对中国特色社会主义道路、理论、制度、文化的认同，坚定在党的领导下走中国特色社会主义道路的理想信念，增强投身到我国社会主义现代化建设中的自觉性、主动性和创造性。</w:t>
      </w:r>
    </w:p>
    <w:p w:rsidR="00A61560" w:rsidRPr="00151804" w:rsidRDefault="00A61560" w:rsidP="00807DF6">
      <w:pPr>
        <w:spacing w:line="360" w:lineRule="auto"/>
        <w:ind w:firstLineChars="200" w:firstLine="31680"/>
        <w:rPr>
          <w:rFonts w:ascii="宋体" w:cs="Times New Roman"/>
          <w:color w:val="333333"/>
          <w:kern w:val="0"/>
          <w:sz w:val="24"/>
          <w:szCs w:val="24"/>
        </w:rPr>
      </w:pPr>
      <w:r w:rsidRPr="00151804">
        <w:rPr>
          <w:rFonts w:ascii="宋体" w:hAnsi="宋体" w:cs="宋体" w:hint="eastAsia"/>
          <w:color w:val="333333"/>
          <w:kern w:val="0"/>
          <w:sz w:val="24"/>
          <w:szCs w:val="24"/>
        </w:rPr>
        <w:t>课程主要内容：本课程以马克思主义中国化为主线，以马克思主义中国化两大理论成果为基础，重点阐述了两大理论成果的主要内容。课程分为三大部分，第一部分讲解毛泽东思想，重点阐述毛泽东思想的形成、主要内容、历史地位和指导意义，并着重讲述新民主主义革命理论、社会主义改造及社会主义建设道路探索的理论；第二部分分别阐述邓小平理论、“三个代表”重要思想、科学发展观各自形成的历史条件、过程、主要内容和历史地位；第三部分主要阐述习近平新时代中国特色社会主义思想，主要包括：习近平新时代中国特色社会主义思想及其历史地位、中国特色社会主义的总任务、“五位一体”总体布局、“四个全面”战略布局、中国特色国防、军队、外交、坚持和加强党的领导等内容。</w:t>
      </w:r>
    </w:p>
    <w:p w:rsidR="00A61560" w:rsidRPr="00151804" w:rsidRDefault="00A61560" w:rsidP="00807DF6">
      <w:pPr>
        <w:spacing w:line="360" w:lineRule="auto"/>
        <w:ind w:firstLineChars="200" w:firstLine="31680"/>
        <w:rPr>
          <w:rFonts w:ascii="宋体" w:cs="Times New Roman"/>
          <w:color w:val="333333"/>
          <w:kern w:val="0"/>
          <w:sz w:val="24"/>
          <w:szCs w:val="24"/>
        </w:rPr>
      </w:pPr>
      <w:r w:rsidRPr="00151804">
        <w:rPr>
          <w:rFonts w:ascii="宋体" w:hAnsi="宋体" w:cs="宋体" w:hint="eastAsia"/>
          <w:color w:val="333333"/>
          <w:kern w:val="0"/>
          <w:sz w:val="24"/>
          <w:szCs w:val="24"/>
        </w:rPr>
        <w:t>教学要求：本课程是一门思想政治理论课，是对学生开展中国化马克思主义理论教育的必修课程。教学过程中应要求学生掌握教材中的基本理论知识，系统掌握毛泽东思想和中国特色社会主义理论体系的基本原理。</w:t>
      </w:r>
    </w:p>
    <w:p w:rsidR="00A61560" w:rsidRPr="00151804" w:rsidRDefault="00A61560" w:rsidP="00807DF6">
      <w:pPr>
        <w:spacing w:line="360" w:lineRule="auto"/>
        <w:ind w:firstLineChars="200" w:firstLine="31680"/>
        <w:rPr>
          <w:rFonts w:ascii="宋体" w:cs="Times New Roman"/>
          <w:color w:val="333333"/>
          <w:kern w:val="0"/>
          <w:sz w:val="24"/>
          <w:szCs w:val="24"/>
        </w:rPr>
      </w:pPr>
      <w:r w:rsidRPr="00151804">
        <w:rPr>
          <w:rFonts w:ascii="宋体" w:hAnsi="宋体" w:cs="宋体" w:hint="eastAsia"/>
          <w:color w:val="333333"/>
          <w:kern w:val="0"/>
          <w:sz w:val="24"/>
          <w:szCs w:val="24"/>
        </w:rPr>
        <w:t>教师应努力引导学生正确认识中国的基本国情和社会主义建设的客观规律，教学过程中坚持以“学生”为中心、“教师”为引导，通过教、学、做的结合，学生从了解这样做、到理解为何这样做、再到做什么、最后掌握怎么做，从而达到提升政治素质、锻炼综合能力（问题的分析解决能力、口语及书面表达能力、</w:t>
      </w:r>
      <w:r w:rsidRPr="00151804">
        <w:rPr>
          <w:rFonts w:ascii="宋体" w:hAnsi="宋体" w:cs="宋体"/>
          <w:color w:val="333333"/>
          <w:kern w:val="0"/>
          <w:sz w:val="24"/>
          <w:szCs w:val="24"/>
        </w:rPr>
        <w:t>office</w:t>
      </w:r>
      <w:r w:rsidRPr="00151804">
        <w:rPr>
          <w:rFonts w:ascii="宋体" w:hAnsi="宋体" w:cs="宋体" w:hint="eastAsia"/>
          <w:color w:val="333333"/>
          <w:kern w:val="0"/>
          <w:sz w:val="24"/>
          <w:szCs w:val="24"/>
        </w:rPr>
        <w:t>软件运用能力、社会调查能力、思辨能力等）的目的，从而培养学生运用马克思主义基本原理分析和解决实际问题的能力，不断培养和提高大学生的政治理论素质和综合素质，增强学生对中国特色社会主义的道路自信、理论自信、制度自信、文化自信，坚定在党的领导下走中国特色社会主义道路的理想信念。</w:t>
      </w:r>
    </w:p>
    <w:p w:rsidR="00A61560" w:rsidRPr="00151804" w:rsidRDefault="00A61560" w:rsidP="00F74707">
      <w:pPr>
        <w:spacing w:line="360" w:lineRule="auto"/>
        <w:rPr>
          <w:rFonts w:ascii="宋体" w:cs="Times New Roman"/>
          <w:color w:val="333333"/>
          <w:kern w:val="0"/>
          <w:sz w:val="24"/>
          <w:szCs w:val="24"/>
        </w:rPr>
      </w:pPr>
    </w:p>
    <w:p w:rsidR="00A61560" w:rsidRPr="00151804" w:rsidRDefault="00A61560" w:rsidP="00F74707">
      <w:pPr>
        <w:spacing w:line="360" w:lineRule="auto"/>
        <w:rPr>
          <w:rFonts w:ascii="宋体" w:cs="Times New Roman"/>
          <w:color w:val="333333"/>
          <w:kern w:val="0"/>
          <w:sz w:val="24"/>
          <w:szCs w:val="24"/>
        </w:rPr>
      </w:pPr>
    </w:p>
    <w:p w:rsidR="00A61560" w:rsidRPr="00151804" w:rsidRDefault="00A61560" w:rsidP="00807DF6">
      <w:pPr>
        <w:ind w:firstLineChars="200" w:firstLine="31680"/>
        <w:rPr>
          <w:rFonts w:ascii="宋体" w:cs="Times New Roman"/>
          <w:color w:val="333333"/>
          <w:kern w:val="0"/>
          <w:sz w:val="24"/>
          <w:szCs w:val="24"/>
        </w:rPr>
      </w:pPr>
      <w:r w:rsidRPr="00151804">
        <w:rPr>
          <w:rFonts w:ascii="宋体" w:cs="Times New Roman"/>
          <w:color w:val="333333"/>
          <w:kern w:val="0"/>
          <w:sz w:val="24"/>
          <w:szCs w:val="24"/>
        </w:rPr>
        <w:br w:type="page"/>
      </w:r>
      <w:r w:rsidRPr="00151804">
        <w:rPr>
          <w:rFonts w:ascii="宋体" w:hAnsi="宋体" w:cs="宋体"/>
          <w:color w:val="333333"/>
          <w:kern w:val="0"/>
          <w:sz w:val="24"/>
          <w:szCs w:val="24"/>
        </w:rPr>
        <w:t>6</w:t>
      </w:r>
      <w:r w:rsidRPr="00151804">
        <w:rPr>
          <w:rFonts w:ascii="宋体" w:hAnsi="宋体" w:cs="宋体" w:hint="eastAsia"/>
          <w:color w:val="333333"/>
          <w:kern w:val="0"/>
          <w:sz w:val="24"/>
          <w:szCs w:val="24"/>
        </w:rPr>
        <w:t>、大学生心理健康教育</w:t>
      </w:r>
    </w:p>
    <w:p w:rsidR="00A61560" w:rsidRPr="00151804" w:rsidRDefault="00A61560" w:rsidP="00807DF6">
      <w:pPr>
        <w:spacing w:line="360" w:lineRule="auto"/>
        <w:ind w:firstLineChars="200" w:firstLine="31680"/>
        <w:rPr>
          <w:rFonts w:ascii="宋体" w:cs="Times New Roman"/>
          <w:color w:val="333333"/>
          <w:kern w:val="0"/>
          <w:sz w:val="24"/>
          <w:szCs w:val="24"/>
        </w:rPr>
      </w:pPr>
      <w:r w:rsidRPr="00151804">
        <w:rPr>
          <w:rFonts w:ascii="宋体" w:hAnsi="宋体" w:cs="宋体" w:hint="eastAsia"/>
          <w:color w:val="333333"/>
          <w:kern w:val="0"/>
          <w:sz w:val="24"/>
          <w:szCs w:val="24"/>
        </w:rPr>
        <w:t>课程目标：坚持立德树人的根本任务，坚持育心与育德相统一。通过课程教学，使社会扩招大学生了解心理健康基本知识，掌握正确应对学习生活中不良情绪和心理压力必需的相关技能，提高心理适应能力，努力培育自尊自信、理性平和、积极向上的社会心态。</w:t>
      </w:r>
    </w:p>
    <w:p w:rsidR="00A61560" w:rsidRPr="00151804" w:rsidRDefault="00A61560" w:rsidP="00807DF6">
      <w:pPr>
        <w:spacing w:line="360" w:lineRule="auto"/>
        <w:ind w:firstLineChars="200" w:firstLine="31680"/>
        <w:rPr>
          <w:rFonts w:ascii="宋体" w:cs="Times New Roman"/>
          <w:color w:val="333333"/>
          <w:kern w:val="0"/>
          <w:sz w:val="24"/>
          <w:szCs w:val="24"/>
        </w:rPr>
      </w:pPr>
      <w:r w:rsidRPr="00151804">
        <w:rPr>
          <w:rFonts w:ascii="宋体" w:hAnsi="宋体" w:cs="宋体" w:hint="eastAsia"/>
          <w:color w:val="333333"/>
          <w:kern w:val="0"/>
          <w:sz w:val="24"/>
          <w:szCs w:val="24"/>
        </w:rPr>
        <w:t>主要内容：本课程围绕了解心理健康的基础知识、了解自我与发展自我、提高自我心理调适能力等三大部分，通过大学生心理健康导论、自我意识与培养、人格发展与心理健康、学习心理、情绪管理、人际交往等六个专题的讲解，使学生了解心理学的有关常识和基本概念，明确心理健康的标准及意义，了解自身的心理特点和性格特征，在遇到心理问题时能够进行自我调适或寻求帮助，积极探索适合自己并适应社会的生活状态。</w:t>
      </w:r>
    </w:p>
    <w:p w:rsidR="00A61560" w:rsidRPr="00151804" w:rsidRDefault="00A61560" w:rsidP="00807DF6">
      <w:pPr>
        <w:spacing w:line="360" w:lineRule="auto"/>
        <w:ind w:firstLineChars="200" w:firstLine="31680"/>
        <w:rPr>
          <w:rFonts w:ascii="宋体" w:cs="Times New Roman"/>
          <w:color w:val="333333"/>
          <w:kern w:val="0"/>
          <w:sz w:val="24"/>
          <w:szCs w:val="24"/>
        </w:rPr>
      </w:pPr>
      <w:r w:rsidRPr="00151804">
        <w:rPr>
          <w:rFonts w:ascii="宋体" w:hAnsi="宋体" w:cs="宋体" w:hint="eastAsia"/>
          <w:color w:val="333333"/>
          <w:kern w:val="0"/>
          <w:sz w:val="24"/>
          <w:szCs w:val="24"/>
        </w:rPr>
        <w:t>教学要求：本课程是集知识、体验和训练为一体的综合课程，课程教学中要注重理论联系实际，注重培养学生实际应用能力；要充分发挥师生在教学中的主动性和创造性，充分调动学生参与的积极性，避免单向的理论灌输和知识传授。在教学过程中，要充分运用各种资源丰富教学手段，积极应用“互联网</w:t>
      </w:r>
      <w:r w:rsidRPr="00151804">
        <w:rPr>
          <w:rFonts w:ascii="宋体" w:hAnsi="宋体" w:cs="宋体"/>
          <w:color w:val="333333"/>
          <w:kern w:val="0"/>
          <w:sz w:val="24"/>
          <w:szCs w:val="24"/>
        </w:rPr>
        <w:t xml:space="preserve"> +</w:t>
      </w:r>
      <w:r w:rsidRPr="00151804">
        <w:rPr>
          <w:rFonts w:ascii="宋体" w:hAnsi="宋体" w:cs="宋体" w:hint="eastAsia"/>
          <w:color w:val="333333"/>
          <w:kern w:val="0"/>
          <w:sz w:val="24"/>
          <w:szCs w:val="24"/>
        </w:rPr>
        <w:t>”平台和手段，提升教学效果。</w:t>
      </w:r>
    </w:p>
    <w:p w:rsidR="00A61560" w:rsidRPr="00151804" w:rsidRDefault="00A61560" w:rsidP="00807DF6">
      <w:pPr>
        <w:ind w:firstLineChars="200" w:firstLine="31680"/>
        <w:rPr>
          <w:rFonts w:ascii="宋体" w:cs="Times New Roman"/>
          <w:color w:val="333333"/>
          <w:kern w:val="0"/>
          <w:sz w:val="24"/>
          <w:szCs w:val="24"/>
        </w:rPr>
      </w:pPr>
      <w:r w:rsidRPr="00151804">
        <w:rPr>
          <w:rFonts w:ascii="宋体" w:hAnsi="宋体" w:cs="宋体"/>
          <w:color w:val="333333"/>
          <w:kern w:val="0"/>
          <w:sz w:val="24"/>
          <w:szCs w:val="24"/>
        </w:rPr>
        <w:t>7</w:t>
      </w:r>
      <w:r w:rsidRPr="00151804">
        <w:rPr>
          <w:rFonts w:ascii="宋体" w:hAnsi="宋体" w:cs="宋体" w:hint="eastAsia"/>
          <w:color w:val="333333"/>
          <w:kern w:val="0"/>
          <w:sz w:val="24"/>
          <w:szCs w:val="24"/>
        </w:rPr>
        <w:t>、创新创业基础</w:t>
      </w:r>
    </w:p>
    <w:p w:rsidR="00A61560" w:rsidRPr="00151804" w:rsidRDefault="00A61560" w:rsidP="00807DF6">
      <w:pPr>
        <w:widowControl/>
        <w:spacing w:line="360" w:lineRule="auto"/>
        <w:ind w:firstLineChars="200" w:firstLine="31680"/>
        <w:jc w:val="left"/>
        <w:rPr>
          <w:rFonts w:ascii="宋体" w:cs="Times New Roman"/>
          <w:color w:val="333333"/>
          <w:kern w:val="0"/>
          <w:sz w:val="24"/>
          <w:szCs w:val="24"/>
        </w:rPr>
      </w:pPr>
      <w:r w:rsidRPr="00151804">
        <w:rPr>
          <w:rFonts w:ascii="宋体" w:hAnsi="宋体" w:cs="宋体" w:hint="eastAsia"/>
          <w:color w:val="333333"/>
          <w:kern w:val="0"/>
          <w:sz w:val="24"/>
          <w:szCs w:val="24"/>
        </w:rPr>
        <w:t>课程目标：创新创业基础是高职的一门公共基础课，旨在增强学生就业创业能力，本课程以提高大学生岗位创业能力为重点，形成以岗位创业为导向的高职创新教育理念，在培养大学生自主创业者的同时，使创业教育更多地以培养“岗位创业”者为主。</w:t>
      </w:r>
    </w:p>
    <w:p w:rsidR="00A61560" w:rsidRPr="00151804" w:rsidRDefault="00A61560" w:rsidP="00807DF6">
      <w:pPr>
        <w:widowControl/>
        <w:spacing w:line="360" w:lineRule="auto"/>
        <w:ind w:firstLineChars="200" w:firstLine="31680"/>
        <w:jc w:val="left"/>
        <w:rPr>
          <w:rFonts w:ascii="宋体" w:cs="Times New Roman"/>
          <w:color w:val="333333"/>
          <w:kern w:val="0"/>
          <w:sz w:val="24"/>
          <w:szCs w:val="24"/>
        </w:rPr>
      </w:pPr>
      <w:r w:rsidRPr="00151804">
        <w:rPr>
          <w:rFonts w:ascii="宋体" w:hAnsi="宋体" w:cs="宋体" w:hint="eastAsia"/>
          <w:color w:val="333333"/>
          <w:kern w:val="0"/>
          <w:sz w:val="24"/>
          <w:szCs w:val="24"/>
        </w:rPr>
        <w:t>主要内容：本课程共分为九个模块，以“创新精神”为核心，以“互联网</w:t>
      </w:r>
      <w:r w:rsidRPr="00151804">
        <w:rPr>
          <w:rFonts w:ascii="宋体" w:hAnsi="宋体" w:cs="宋体"/>
          <w:color w:val="333333"/>
          <w:kern w:val="0"/>
          <w:sz w:val="24"/>
          <w:szCs w:val="24"/>
        </w:rPr>
        <w:t>+</w:t>
      </w:r>
      <w:r w:rsidRPr="00151804">
        <w:rPr>
          <w:rFonts w:ascii="宋体" w:hAnsi="宋体" w:cs="宋体" w:hint="eastAsia"/>
          <w:color w:val="333333"/>
          <w:kern w:val="0"/>
          <w:sz w:val="24"/>
          <w:szCs w:val="24"/>
        </w:rPr>
        <w:t>”为基本特征的行业跨界创新发展思路，构建创新创业教育的基本内容。在介绍创新思维和创新方法后，系统介绍信息技术时代已被应用的移动互联网、大数据技术、云计算技术、物联网技术、人工智能、</w:t>
      </w:r>
      <w:r w:rsidRPr="00151804">
        <w:rPr>
          <w:rFonts w:ascii="宋体" w:hAnsi="宋体" w:cs="宋体"/>
          <w:color w:val="333333"/>
          <w:kern w:val="0"/>
          <w:sz w:val="24"/>
          <w:szCs w:val="24"/>
        </w:rPr>
        <w:t>3D</w:t>
      </w:r>
      <w:r w:rsidRPr="00151804">
        <w:rPr>
          <w:rFonts w:ascii="宋体" w:hAnsi="宋体" w:cs="宋体" w:hint="eastAsia"/>
          <w:color w:val="333333"/>
          <w:kern w:val="0"/>
          <w:sz w:val="24"/>
          <w:szCs w:val="24"/>
        </w:rPr>
        <w:t>打印技术、电子商务等新技术，旨在引导大学生通过学习新知识、新技术，就本专业所处的行业与互联网之间如何跨界发展，展开想象的翅膀，去寻找跨界的路径和方法，产生创新的火花，为大学生的创新提供广阔的空间。</w:t>
      </w:r>
    </w:p>
    <w:p w:rsidR="00A61560" w:rsidRPr="00151804" w:rsidRDefault="00A61560" w:rsidP="00807DF6">
      <w:pPr>
        <w:widowControl/>
        <w:spacing w:line="360" w:lineRule="auto"/>
        <w:ind w:firstLineChars="200" w:firstLine="31680"/>
        <w:jc w:val="left"/>
        <w:rPr>
          <w:rFonts w:ascii="宋体" w:cs="Times New Roman"/>
          <w:color w:val="333333"/>
          <w:kern w:val="0"/>
          <w:sz w:val="24"/>
          <w:szCs w:val="24"/>
        </w:rPr>
      </w:pPr>
      <w:r w:rsidRPr="00151804">
        <w:rPr>
          <w:rFonts w:ascii="宋体" w:hAnsi="宋体" w:cs="宋体" w:hint="eastAsia"/>
          <w:color w:val="333333"/>
          <w:kern w:val="0"/>
          <w:sz w:val="24"/>
          <w:szCs w:val="24"/>
        </w:rPr>
        <w:t>教学要求：学习本课程，重点掌握基本的创新思维，熟悉主要的创新方法，了解新时代热门的新技术。立足本专业，学习专业知识，立志做一个具有工匠精神和创新精神的人</w:t>
      </w:r>
      <w:r w:rsidRPr="00151804">
        <w:rPr>
          <w:rFonts w:ascii="宋体" w:hAnsi="宋体" w:cs="宋体"/>
          <w:color w:val="333333"/>
          <w:kern w:val="0"/>
          <w:sz w:val="24"/>
          <w:szCs w:val="24"/>
        </w:rPr>
        <w:t>——</w:t>
      </w:r>
      <w:r w:rsidRPr="00151804">
        <w:rPr>
          <w:rFonts w:ascii="宋体" w:hAnsi="宋体" w:cs="宋体" w:hint="eastAsia"/>
          <w:color w:val="333333"/>
          <w:kern w:val="0"/>
          <w:sz w:val="24"/>
          <w:szCs w:val="24"/>
        </w:rPr>
        <w:t>岗位创业者。</w:t>
      </w:r>
    </w:p>
    <w:p w:rsidR="00A61560" w:rsidRPr="00151804" w:rsidRDefault="00A61560" w:rsidP="00807DF6">
      <w:pPr>
        <w:spacing w:line="360" w:lineRule="auto"/>
        <w:ind w:firstLineChars="200" w:firstLine="31680"/>
        <w:rPr>
          <w:rFonts w:ascii="宋体" w:cs="Times New Roman"/>
          <w:color w:val="333333"/>
          <w:kern w:val="0"/>
          <w:sz w:val="24"/>
          <w:szCs w:val="24"/>
        </w:rPr>
      </w:pPr>
    </w:p>
    <w:p w:rsidR="00A61560" w:rsidRPr="00151804" w:rsidRDefault="00A61560" w:rsidP="00807DF6">
      <w:pPr>
        <w:spacing w:line="360" w:lineRule="auto"/>
        <w:ind w:firstLineChars="200" w:firstLine="31680"/>
        <w:rPr>
          <w:rFonts w:ascii="宋体" w:cs="Times New Roman"/>
          <w:color w:val="333333"/>
          <w:kern w:val="0"/>
          <w:sz w:val="24"/>
          <w:szCs w:val="24"/>
        </w:rPr>
      </w:pPr>
    </w:p>
    <w:p w:rsidR="00A61560" w:rsidRPr="00151804" w:rsidRDefault="00A61560" w:rsidP="00807DF6">
      <w:pPr>
        <w:ind w:firstLineChars="200" w:firstLine="31680"/>
        <w:rPr>
          <w:rFonts w:ascii="宋体" w:cs="Times New Roman"/>
          <w:color w:val="333333"/>
          <w:kern w:val="0"/>
          <w:sz w:val="24"/>
          <w:szCs w:val="24"/>
        </w:rPr>
      </w:pPr>
      <w:r w:rsidRPr="00151804">
        <w:rPr>
          <w:rFonts w:ascii="宋体" w:cs="Times New Roman"/>
          <w:color w:val="333333"/>
          <w:kern w:val="0"/>
          <w:sz w:val="24"/>
          <w:szCs w:val="24"/>
        </w:rPr>
        <w:br w:type="page"/>
      </w:r>
      <w:r w:rsidRPr="00151804">
        <w:rPr>
          <w:rFonts w:ascii="宋体" w:hAnsi="宋体" w:cs="宋体"/>
          <w:color w:val="333333"/>
          <w:kern w:val="0"/>
          <w:sz w:val="24"/>
          <w:szCs w:val="24"/>
        </w:rPr>
        <w:t>8</w:t>
      </w:r>
      <w:r w:rsidRPr="00151804">
        <w:rPr>
          <w:rFonts w:ascii="宋体" w:hAnsi="宋体" w:cs="宋体" w:hint="eastAsia"/>
          <w:color w:val="333333"/>
          <w:kern w:val="0"/>
          <w:sz w:val="24"/>
          <w:szCs w:val="24"/>
        </w:rPr>
        <w:t>、大学生职业生涯规划与就业指导</w:t>
      </w:r>
    </w:p>
    <w:p w:rsidR="00A61560" w:rsidRPr="00151804" w:rsidRDefault="00A61560" w:rsidP="00807DF6">
      <w:pPr>
        <w:widowControl/>
        <w:spacing w:line="360" w:lineRule="auto"/>
        <w:ind w:firstLineChars="200" w:firstLine="31680"/>
        <w:jc w:val="left"/>
        <w:rPr>
          <w:rFonts w:ascii="宋体" w:cs="Times New Roman"/>
          <w:color w:val="333333"/>
          <w:kern w:val="0"/>
          <w:sz w:val="24"/>
          <w:szCs w:val="24"/>
        </w:rPr>
      </w:pPr>
      <w:r w:rsidRPr="00151804">
        <w:rPr>
          <w:rFonts w:ascii="宋体" w:hAnsi="宋体" w:cs="宋体" w:hint="eastAsia"/>
          <w:color w:val="333333"/>
          <w:kern w:val="0"/>
          <w:sz w:val="24"/>
          <w:szCs w:val="24"/>
        </w:rPr>
        <w:t>课程目标：通过学习，培养学生能够理解职业生涯规划的含义及其意义，了解与职业规划相关的理论。对如何进行职业生涯规划有一定了解；帮助学生确立正确的职业理想，制定明确的职业目标。学生应在具有必要的基础理论知识和专门知识的基础上，重点掌握从事本专业领域实际工作的基本能力和基本技能，具有良好的职业道德和敬业精神。</w:t>
      </w:r>
    </w:p>
    <w:p w:rsidR="00A61560" w:rsidRPr="00151804" w:rsidRDefault="00A61560" w:rsidP="00807DF6">
      <w:pPr>
        <w:widowControl/>
        <w:spacing w:line="360" w:lineRule="auto"/>
        <w:ind w:firstLineChars="200" w:firstLine="31680"/>
        <w:jc w:val="left"/>
        <w:rPr>
          <w:rFonts w:ascii="宋体" w:hAnsi="宋体" w:cs="宋体"/>
          <w:color w:val="333333"/>
          <w:kern w:val="0"/>
          <w:sz w:val="24"/>
          <w:szCs w:val="24"/>
        </w:rPr>
      </w:pPr>
      <w:r w:rsidRPr="00151804">
        <w:rPr>
          <w:rFonts w:ascii="宋体" w:hAnsi="宋体" w:cs="宋体" w:hint="eastAsia"/>
          <w:color w:val="333333"/>
          <w:kern w:val="0"/>
          <w:sz w:val="24"/>
          <w:szCs w:val="24"/>
        </w:rPr>
        <w:t>主要内容：该课程分别从理论教育和实际操作两方面对大学生进行就业指导。主要讲述认知自我和社会、科学决策方法、确立生涯目标；了解职场与职位、掌握简历写作方法、学习面试成功经验、提升大学生的就业能力；初人职场的心态调整、角色定位、合理规划、价值实现，学习如何获得幸福人生。</w:t>
      </w:r>
      <w:r w:rsidRPr="00151804">
        <w:rPr>
          <w:rFonts w:ascii="宋体" w:hAnsi="宋体" w:cs="宋体"/>
          <w:color w:val="333333"/>
          <w:kern w:val="0"/>
          <w:sz w:val="24"/>
          <w:szCs w:val="24"/>
        </w:rPr>
        <w:t xml:space="preserve">   </w:t>
      </w:r>
    </w:p>
    <w:p w:rsidR="00A61560" w:rsidRPr="00151804" w:rsidRDefault="00A61560" w:rsidP="00807DF6">
      <w:pPr>
        <w:widowControl/>
        <w:spacing w:line="360" w:lineRule="auto"/>
        <w:ind w:firstLineChars="200" w:firstLine="31680"/>
        <w:jc w:val="left"/>
        <w:rPr>
          <w:rFonts w:ascii="宋体" w:cs="Times New Roman"/>
          <w:color w:val="333333"/>
          <w:kern w:val="0"/>
          <w:sz w:val="24"/>
          <w:szCs w:val="24"/>
        </w:rPr>
      </w:pPr>
      <w:r w:rsidRPr="00151804">
        <w:rPr>
          <w:rFonts w:ascii="宋体" w:hAnsi="宋体" w:cs="宋体" w:hint="eastAsia"/>
          <w:color w:val="333333"/>
          <w:kern w:val="0"/>
          <w:sz w:val="24"/>
          <w:szCs w:val="24"/>
        </w:rPr>
        <w:t>教学要求：通过对该课程的学习使学生以</w:t>
      </w:r>
      <w:hyperlink r:id="rId5" w:tgtFrame="_blank" w:history="1">
        <w:r w:rsidRPr="00151804">
          <w:rPr>
            <w:rFonts w:ascii="宋体" w:hAnsi="宋体" w:cs="宋体" w:hint="eastAsia"/>
            <w:color w:val="333333"/>
            <w:kern w:val="0"/>
            <w:sz w:val="24"/>
            <w:szCs w:val="24"/>
          </w:rPr>
          <w:t>职业生涯规划</w:t>
        </w:r>
      </w:hyperlink>
      <w:r w:rsidRPr="00151804">
        <w:rPr>
          <w:rFonts w:ascii="宋体" w:hAnsi="宋体" w:cs="宋体" w:hint="eastAsia"/>
          <w:color w:val="333333"/>
          <w:kern w:val="0"/>
          <w:sz w:val="24"/>
          <w:szCs w:val="24"/>
        </w:rPr>
        <w:t>的理论为基础，结合自身的心理特点与需求，联系自身</w:t>
      </w:r>
      <w:hyperlink r:id="rId6" w:tgtFrame="_blank" w:history="1">
        <w:r w:rsidRPr="00151804">
          <w:rPr>
            <w:rFonts w:ascii="宋体" w:hAnsi="宋体" w:cs="宋体" w:hint="eastAsia"/>
            <w:color w:val="333333"/>
            <w:kern w:val="0"/>
            <w:sz w:val="24"/>
            <w:szCs w:val="24"/>
          </w:rPr>
          <w:t>职业生涯</w:t>
        </w:r>
      </w:hyperlink>
      <w:r w:rsidRPr="00151804">
        <w:rPr>
          <w:rFonts w:ascii="宋体" w:hAnsi="宋体" w:cs="宋体" w:hint="eastAsia"/>
          <w:color w:val="333333"/>
          <w:kern w:val="0"/>
          <w:sz w:val="24"/>
          <w:szCs w:val="24"/>
        </w:rPr>
        <w:t>的实际，理解职业生涯规划的科学理念；掌握并运用生涯规划的步骤和方法；学生应在具有必要的基础理论知识和专门知识的基础上，重点掌握从事本专业领域实际工作的基本能力和基本技能，具有良好的职业道德和敬业精神，增强“我的职业我做主”的信心和主动性。</w:t>
      </w:r>
    </w:p>
    <w:p w:rsidR="00A61560" w:rsidRPr="00151804" w:rsidRDefault="00A61560" w:rsidP="00807DF6">
      <w:pPr>
        <w:widowControl/>
        <w:spacing w:line="360" w:lineRule="auto"/>
        <w:ind w:firstLineChars="200" w:firstLine="31680"/>
        <w:rPr>
          <w:rFonts w:ascii="宋体" w:cs="Times New Roman"/>
          <w:color w:val="333333"/>
          <w:kern w:val="0"/>
          <w:sz w:val="24"/>
          <w:szCs w:val="24"/>
        </w:rPr>
      </w:pPr>
      <w:r w:rsidRPr="00151804">
        <w:rPr>
          <w:rFonts w:ascii="宋体" w:hAnsi="宋体" w:cs="宋体"/>
          <w:color w:val="333333"/>
          <w:kern w:val="0"/>
          <w:sz w:val="24"/>
          <w:szCs w:val="24"/>
        </w:rPr>
        <w:t>9</w:t>
      </w:r>
      <w:r w:rsidRPr="00151804">
        <w:rPr>
          <w:rFonts w:ascii="宋体" w:hAnsi="宋体" w:cs="宋体" w:hint="eastAsia"/>
          <w:color w:val="333333"/>
          <w:kern w:val="0"/>
          <w:sz w:val="24"/>
          <w:szCs w:val="24"/>
        </w:rPr>
        <w:t>、专业英语（会计）</w:t>
      </w:r>
    </w:p>
    <w:p w:rsidR="00A61560" w:rsidRPr="00151804" w:rsidRDefault="00A61560" w:rsidP="00807DF6">
      <w:pPr>
        <w:widowControl/>
        <w:spacing w:line="360" w:lineRule="auto"/>
        <w:ind w:firstLineChars="200" w:firstLine="31680"/>
        <w:jc w:val="left"/>
        <w:rPr>
          <w:rFonts w:ascii="宋体" w:cs="Times New Roman"/>
          <w:color w:val="333333"/>
          <w:kern w:val="0"/>
          <w:sz w:val="24"/>
          <w:szCs w:val="24"/>
        </w:rPr>
      </w:pPr>
      <w:r w:rsidRPr="00151804">
        <w:rPr>
          <w:rFonts w:ascii="宋体" w:hAnsi="宋体" w:cs="宋体" w:hint="eastAsia"/>
          <w:color w:val="333333"/>
          <w:kern w:val="0"/>
          <w:sz w:val="24"/>
          <w:szCs w:val="24"/>
        </w:rPr>
        <w:t>课程目标：本课程用英语介绍会计的基本知识，其内容基本覆盖了会计相关的各个知识点。通过课程的学习使学生积累相关的专业词汇和词组的英文表达，能够查阅、阅读中低难度的英文资料，具备一定的阅读专业英语资料和获取专业相关英文信息的语言交际能力，在引导学生利用英语工具获取专业所需的信息中培养学生养成与时俱进、积极探索的精神。</w:t>
      </w:r>
    </w:p>
    <w:p w:rsidR="00A61560" w:rsidRPr="00151804" w:rsidRDefault="00A61560" w:rsidP="00807DF6">
      <w:pPr>
        <w:widowControl/>
        <w:spacing w:line="360" w:lineRule="auto"/>
        <w:ind w:firstLineChars="200" w:firstLine="31680"/>
        <w:jc w:val="left"/>
        <w:rPr>
          <w:rFonts w:ascii="宋体" w:cs="Times New Roman"/>
          <w:color w:val="333333"/>
          <w:kern w:val="0"/>
          <w:sz w:val="24"/>
          <w:szCs w:val="24"/>
        </w:rPr>
      </w:pPr>
      <w:r w:rsidRPr="00151804">
        <w:rPr>
          <w:rFonts w:ascii="宋体" w:hAnsi="宋体" w:cs="宋体" w:hint="eastAsia"/>
          <w:color w:val="333333"/>
          <w:kern w:val="0"/>
          <w:sz w:val="24"/>
          <w:szCs w:val="24"/>
        </w:rPr>
        <w:t>主要内容：本课程共分为</w:t>
      </w:r>
      <w:r w:rsidRPr="00151804">
        <w:rPr>
          <w:rFonts w:ascii="宋体" w:hAnsi="宋体" w:cs="宋体"/>
          <w:color w:val="333333"/>
          <w:kern w:val="0"/>
          <w:sz w:val="24"/>
          <w:szCs w:val="24"/>
        </w:rPr>
        <w:t>8</w:t>
      </w:r>
      <w:r w:rsidRPr="00151804">
        <w:rPr>
          <w:rFonts w:ascii="宋体" w:hAnsi="宋体" w:cs="宋体" w:hint="eastAsia"/>
          <w:color w:val="333333"/>
          <w:kern w:val="0"/>
          <w:sz w:val="24"/>
          <w:szCs w:val="24"/>
        </w:rPr>
        <w:t>个模块，系统介绍会计相关的各个知识点：</w:t>
      </w:r>
      <w:r w:rsidRPr="00151804">
        <w:rPr>
          <w:rFonts w:ascii="宋体" w:hAnsi="宋体" w:cs="宋体"/>
          <w:color w:val="333333"/>
          <w:kern w:val="0"/>
          <w:sz w:val="24"/>
          <w:szCs w:val="24"/>
        </w:rPr>
        <w:t xml:space="preserve">Accounting Equation </w:t>
      </w:r>
      <w:r w:rsidRPr="00151804">
        <w:rPr>
          <w:rFonts w:ascii="宋体" w:hAnsi="宋体" w:cs="宋体" w:hint="eastAsia"/>
          <w:color w:val="333333"/>
          <w:kern w:val="0"/>
          <w:sz w:val="24"/>
          <w:szCs w:val="24"/>
        </w:rPr>
        <w:t>（会计等式），</w:t>
      </w:r>
      <w:r w:rsidRPr="00151804">
        <w:rPr>
          <w:rFonts w:ascii="宋体" w:hAnsi="宋体" w:cs="宋体"/>
          <w:color w:val="333333"/>
          <w:kern w:val="0"/>
          <w:sz w:val="24"/>
          <w:szCs w:val="24"/>
        </w:rPr>
        <w:t xml:space="preserve">Assets </w:t>
      </w:r>
      <w:r w:rsidRPr="00151804">
        <w:rPr>
          <w:rFonts w:ascii="宋体" w:hAnsi="宋体" w:cs="宋体" w:hint="eastAsia"/>
          <w:color w:val="333333"/>
          <w:kern w:val="0"/>
          <w:sz w:val="24"/>
          <w:szCs w:val="24"/>
        </w:rPr>
        <w:t>（资产），</w:t>
      </w:r>
      <w:r w:rsidRPr="00151804">
        <w:rPr>
          <w:rFonts w:ascii="宋体" w:hAnsi="宋体" w:cs="宋体"/>
          <w:color w:val="333333"/>
          <w:kern w:val="0"/>
          <w:sz w:val="24"/>
          <w:szCs w:val="24"/>
        </w:rPr>
        <w:t xml:space="preserve">Liabilities </w:t>
      </w:r>
      <w:r w:rsidRPr="00151804">
        <w:rPr>
          <w:rFonts w:ascii="宋体" w:hAnsi="宋体" w:cs="宋体" w:hint="eastAsia"/>
          <w:color w:val="333333"/>
          <w:kern w:val="0"/>
          <w:sz w:val="24"/>
          <w:szCs w:val="24"/>
        </w:rPr>
        <w:t>（负债），</w:t>
      </w:r>
      <w:r w:rsidRPr="00151804">
        <w:rPr>
          <w:rFonts w:ascii="宋体" w:hAnsi="宋体" w:cs="宋体"/>
          <w:color w:val="333333"/>
          <w:kern w:val="0"/>
          <w:sz w:val="24"/>
          <w:szCs w:val="24"/>
        </w:rPr>
        <w:t xml:space="preserve">Owner’s Equity </w:t>
      </w:r>
      <w:r w:rsidRPr="00151804">
        <w:rPr>
          <w:rFonts w:ascii="宋体" w:hAnsi="宋体" w:cs="宋体" w:hint="eastAsia"/>
          <w:color w:val="333333"/>
          <w:kern w:val="0"/>
          <w:sz w:val="24"/>
          <w:szCs w:val="24"/>
        </w:rPr>
        <w:t>（所有者权益），</w:t>
      </w:r>
      <w:r w:rsidRPr="00151804">
        <w:rPr>
          <w:rFonts w:ascii="宋体" w:hAnsi="宋体" w:cs="宋体"/>
          <w:color w:val="333333"/>
          <w:kern w:val="0"/>
          <w:sz w:val="24"/>
          <w:szCs w:val="24"/>
        </w:rPr>
        <w:t xml:space="preserve">Revenue </w:t>
      </w:r>
      <w:r w:rsidRPr="00151804">
        <w:rPr>
          <w:rFonts w:ascii="宋体" w:hAnsi="宋体" w:cs="宋体" w:hint="eastAsia"/>
          <w:color w:val="333333"/>
          <w:kern w:val="0"/>
          <w:sz w:val="24"/>
          <w:szCs w:val="24"/>
        </w:rPr>
        <w:t>（收入），</w:t>
      </w:r>
      <w:r w:rsidRPr="00151804">
        <w:rPr>
          <w:rFonts w:ascii="宋体" w:hAnsi="宋体" w:cs="宋体"/>
          <w:color w:val="333333"/>
          <w:kern w:val="0"/>
          <w:sz w:val="24"/>
          <w:szCs w:val="24"/>
        </w:rPr>
        <w:t xml:space="preserve">Costs and Expenses </w:t>
      </w:r>
      <w:r w:rsidRPr="00151804">
        <w:rPr>
          <w:rFonts w:ascii="宋体" w:hAnsi="宋体" w:cs="宋体" w:hint="eastAsia"/>
          <w:color w:val="333333"/>
          <w:kern w:val="0"/>
          <w:sz w:val="24"/>
          <w:szCs w:val="24"/>
        </w:rPr>
        <w:t>（成本与费用），</w:t>
      </w:r>
      <w:r w:rsidRPr="00151804">
        <w:rPr>
          <w:rFonts w:ascii="宋体" w:hAnsi="宋体" w:cs="宋体"/>
          <w:color w:val="333333"/>
          <w:kern w:val="0"/>
          <w:sz w:val="24"/>
          <w:szCs w:val="24"/>
        </w:rPr>
        <w:t xml:space="preserve">Profit </w:t>
      </w:r>
      <w:r w:rsidRPr="00151804">
        <w:rPr>
          <w:rFonts w:ascii="宋体" w:hAnsi="宋体" w:cs="宋体" w:hint="eastAsia"/>
          <w:color w:val="333333"/>
          <w:kern w:val="0"/>
          <w:sz w:val="24"/>
          <w:szCs w:val="24"/>
        </w:rPr>
        <w:t>（利润），</w:t>
      </w:r>
      <w:r w:rsidRPr="00151804">
        <w:rPr>
          <w:rFonts w:ascii="宋体" w:hAnsi="宋体" w:cs="宋体"/>
          <w:color w:val="333333"/>
          <w:kern w:val="0"/>
          <w:sz w:val="24"/>
          <w:szCs w:val="24"/>
        </w:rPr>
        <w:t xml:space="preserve"> Financial Statements Analysis</w:t>
      </w:r>
      <w:r w:rsidRPr="00151804">
        <w:rPr>
          <w:rFonts w:ascii="宋体" w:hAnsi="宋体" w:cs="宋体" w:hint="eastAsia"/>
          <w:color w:val="333333"/>
          <w:kern w:val="0"/>
          <w:sz w:val="24"/>
          <w:szCs w:val="24"/>
        </w:rPr>
        <w:t>（财务报表分析），旨在引导大学生通过学习相关的专业词汇和词组的英文表达，让自己具备一定的阅读专业英语资料和获取专业相关英文信息的语言交际能力，为在国际化工作大背景下查阅和阅读专业相关英文资料奠定基础。</w:t>
      </w:r>
    </w:p>
    <w:p w:rsidR="00A61560" w:rsidRPr="00151804" w:rsidRDefault="00A61560" w:rsidP="00807DF6">
      <w:pPr>
        <w:widowControl/>
        <w:spacing w:line="360" w:lineRule="auto"/>
        <w:ind w:firstLineChars="200" w:firstLine="31680"/>
        <w:jc w:val="left"/>
        <w:rPr>
          <w:rFonts w:ascii="宋体" w:cs="Times New Roman"/>
          <w:color w:val="333333"/>
          <w:kern w:val="0"/>
          <w:sz w:val="24"/>
          <w:szCs w:val="24"/>
        </w:rPr>
      </w:pPr>
      <w:r w:rsidRPr="00151804">
        <w:rPr>
          <w:rFonts w:ascii="宋体" w:hAnsi="宋体" w:cs="宋体" w:hint="eastAsia"/>
          <w:color w:val="333333"/>
          <w:kern w:val="0"/>
          <w:sz w:val="24"/>
          <w:szCs w:val="24"/>
        </w:rPr>
        <w:t>教学要求：通过本课程的学习，使学生掌握会计常用的英语词汇，积累专业词汇量；使学生学会利用英语工具获取专业所需的信息；培养学生对所学专业中低难度的英语资料的理解能力，为在工作中查阅和阅读专业相英文资料奠定基础。</w:t>
      </w:r>
    </w:p>
    <w:p w:rsidR="00A61560" w:rsidRPr="00151804" w:rsidRDefault="00A61560" w:rsidP="00807DF6">
      <w:pPr>
        <w:widowControl/>
        <w:spacing w:line="360" w:lineRule="auto"/>
        <w:ind w:firstLineChars="200" w:firstLine="31680"/>
        <w:jc w:val="left"/>
        <w:rPr>
          <w:rFonts w:ascii="宋体" w:cs="Times New Roman"/>
          <w:color w:val="333333"/>
          <w:kern w:val="0"/>
          <w:sz w:val="24"/>
          <w:szCs w:val="24"/>
        </w:rPr>
      </w:pPr>
    </w:p>
    <w:p w:rsidR="00A61560" w:rsidRPr="00151804" w:rsidRDefault="00A61560" w:rsidP="00807DF6">
      <w:pPr>
        <w:ind w:firstLineChars="200" w:firstLine="31680"/>
        <w:rPr>
          <w:rFonts w:ascii="宋体" w:cs="Times New Roman"/>
          <w:color w:val="333333"/>
          <w:kern w:val="0"/>
          <w:sz w:val="24"/>
          <w:szCs w:val="24"/>
        </w:rPr>
      </w:pPr>
      <w:r w:rsidRPr="00151804">
        <w:rPr>
          <w:rFonts w:ascii="宋体" w:cs="Times New Roman"/>
          <w:color w:val="333333"/>
          <w:kern w:val="0"/>
          <w:sz w:val="24"/>
          <w:szCs w:val="24"/>
        </w:rPr>
        <w:br w:type="page"/>
      </w:r>
      <w:r w:rsidRPr="00151804">
        <w:rPr>
          <w:rFonts w:ascii="宋体" w:hAnsi="宋体" w:cs="宋体"/>
          <w:color w:val="333333"/>
          <w:kern w:val="0"/>
          <w:sz w:val="24"/>
          <w:szCs w:val="24"/>
        </w:rPr>
        <w:t>10</w:t>
      </w:r>
      <w:r w:rsidRPr="00151804">
        <w:rPr>
          <w:rFonts w:ascii="宋体" w:hAnsi="宋体" w:cs="宋体" w:hint="eastAsia"/>
          <w:color w:val="333333"/>
          <w:kern w:val="0"/>
          <w:sz w:val="24"/>
          <w:szCs w:val="24"/>
        </w:rPr>
        <w:t>、实用应用文写作</w:t>
      </w:r>
    </w:p>
    <w:p w:rsidR="00A61560" w:rsidRPr="00151804" w:rsidRDefault="00A61560" w:rsidP="00807DF6">
      <w:pPr>
        <w:spacing w:line="360" w:lineRule="auto"/>
        <w:ind w:firstLineChars="200" w:firstLine="31680"/>
        <w:rPr>
          <w:rFonts w:ascii="宋体" w:cs="Times New Roman"/>
          <w:color w:val="333333"/>
          <w:kern w:val="0"/>
          <w:sz w:val="24"/>
          <w:szCs w:val="24"/>
        </w:rPr>
      </w:pPr>
      <w:r w:rsidRPr="00151804">
        <w:rPr>
          <w:rFonts w:ascii="宋体" w:hAnsi="宋体" w:cs="宋体" w:hint="eastAsia"/>
          <w:color w:val="333333"/>
          <w:kern w:val="0"/>
          <w:sz w:val="24"/>
          <w:szCs w:val="24"/>
        </w:rPr>
        <w:t>课程目标</w:t>
      </w:r>
      <w:r w:rsidRPr="00151804">
        <w:rPr>
          <w:rFonts w:ascii="宋体" w:hAnsi="宋体" w:cs="宋体"/>
          <w:color w:val="333333"/>
          <w:kern w:val="0"/>
          <w:sz w:val="24"/>
          <w:szCs w:val="24"/>
        </w:rPr>
        <w:t>:</w:t>
      </w:r>
      <w:r w:rsidRPr="00151804">
        <w:rPr>
          <w:rFonts w:ascii="宋体" w:hAnsi="宋体" w:cs="宋体" w:hint="eastAsia"/>
          <w:color w:val="333333"/>
          <w:kern w:val="0"/>
          <w:sz w:val="24"/>
          <w:szCs w:val="24"/>
        </w:rPr>
        <w:t>本课程把培养学生“解决实际问题的能力”和“自主动手写作的能力”放在突出的位置，通过应用文写作基础理论和各种应用文体知识的教学与写作训练，培养学生处理职业生涯及日常生活应用文的写作能力，让学生具备未来职业生涯的可持续发展能力。</w:t>
      </w:r>
    </w:p>
    <w:p w:rsidR="00A61560" w:rsidRPr="00151804" w:rsidRDefault="00A61560" w:rsidP="00807DF6">
      <w:pPr>
        <w:spacing w:line="360" w:lineRule="auto"/>
        <w:ind w:firstLineChars="200" w:firstLine="31680"/>
        <w:rPr>
          <w:rFonts w:ascii="宋体" w:cs="Times New Roman"/>
          <w:color w:val="333333"/>
          <w:kern w:val="0"/>
          <w:sz w:val="24"/>
          <w:szCs w:val="24"/>
        </w:rPr>
      </w:pPr>
      <w:r w:rsidRPr="00151804">
        <w:rPr>
          <w:rFonts w:ascii="宋体" w:hAnsi="宋体" w:cs="宋体" w:hint="eastAsia"/>
          <w:color w:val="333333"/>
          <w:kern w:val="0"/>
          <w:sz w:val="24"/>
          <w:szCs w:val="24"/>
        </w:rPr>
        <w:t>主要内容</w:t>
      </w:r>
      <w:r w:rsidRPr="00151804">
        <w:rPr>
          <w:rFonts w:ascii="宋体" w:hAnsi="宋体" w:cs="宋体"/>
          <w:color w:val="333333"/>
          <w:kern w:val="0"/>
          <w:sz w:val="24"/>
          <w:szCs w:val="24"/>
        </w:rPr>
        <w:t>:</w:t>
      </w:r>
      <w:r w:rsidRPr="00151804">
        <w:rPr>
          <w:rFonts w:ascii="宋体" w:hAnsi="宋体" w:cs="宋体" w:hint="eastAsia"/>
          <w:color w:val="333333"/>
          <w:kern w:val="0"/>
          <w:sz w:val="24"/>
          <w:szCs w:val="24"/>
        </w:rPr>
        <w:t>《实用应用文写作》课程选取与学生生活、职业等紧密联系的应用文文种，总体分为认识应用文、社交文书写作、事务文书、公务文书四个项目来安排教学内容</w:t>
      </w:r>
      <w:r w:rsidRPr="00151804">
        <w:rPr>
          <w:rFonts w:ascii="宋体" w:cs="宋体"/>
          <w:color w:val="333333"/>
          <w:kern w:val="0"/>
          <w:sz w:val="24"/>
          <w:szCs w:val="24"/>
        </w:rPr>
        <w:t>,</w:t>
      </w:r>
      <w:r w:rsidRPr="00151804">
        <w:rPr>
          <w:rFonts w:ascii="宋体" w:hAnsi="宋体" w:cs="宋体" w:hint="eastAsia"/>
          <w:color w:val="333333"/>
          <w:kern w:val="0"/>
          <w:sz w:val="24"/>
          <w:szCs w:val="24"/>
        </w:rPr>
        <w:t>培养学生解决实际问题的写作能力和自我学习能力，构建起全新的“教、学、写”一体的课程教学模式。</w:t>
      </w:r>
    </w:p>
    <w:p w:rsidR="00A61560" w:rsidRPr="00151804" w:rsidRDefault="00A61560" w:rsidP="00807DF6">
      <w:pPr>
        <w:spacing w:line="360" w:lineRule="auto"/>
        <w:ind w:firstLineChars="200" w:firstLine="31680"/>
        <w:rPr>
          <w:rFonts w:ascii="宋体" w:cs="Times New Roman"/>
          <w:color w:val="333333"/>
          <w:kern w:val="0"/>
          <w:sz w:val="24"/>
          <w:szCs w:val="24"/>
        </w:rPr>
      </w:pPr>
      <w:r w:rsidRPr="00151804">
        <w:rPr>
          <w:rFonts w:ascii="宋体" w:hAnsi="宋体" w:cs="宋体" w:hint="eastAsia"/>
          <w:color w:val="333333"/>
          <w:kern w:val="0"/>
          <w:sz w:val="24"/>
          <w:szCs w:val="24"/>
        </w:rPr>
        <w:t>教学要求理解与事业单位、行政公文、个人求职等实际情境密切相关的常用应用文种类。了解应用文写作的材料搜集方法和写作规律。使学生掌握各类应用文体写作的基本格式、写作要求和方法技巧，能熟练地写好与自己所学专业密切相关的常用应用文。</w:t>
      </w:r>
    </w:p>
    <w:p w:rsidR="00A61560" w:rsidRPr="00151804" w:rsidRDefault="00A61560" w:rsidP="00807DF6">
      <w:pPr>
        <w:spacing w:line="360" w:lineRule="auto"/>
        <w:ind w:firstLineChars="200" w:firstLine="31680"/>
        <w:rPr>
          <w:rFonts w:ascii="宋体" w:cs="Times New Roman"/>
          <w:color w:val="333333"/>
          <w:kern w:val="0"/>
          <w:sz w:val="24"/>
          <w:szCs w:val="24"/>
        </w:rPr>
      </w:pPr>
      <w:r w:rsidRPr="00151804">
        <w:rPr>
          <w:rFonts w:ascii="宋体" w:hAnsi="宋体" w:cs="宋体"/>
          <w:color w:val="333333"/>
          <w:kern w:val="0"/>
          <w:sz w:val="24"/>
          <w:szCs w:val="24"/>
        </w:rPr>
        <w:t>11</w:t>
      </w:r>
      <w:r w:rsidRPr="00151804">
        <w:rPr>
          <w:rFonts w:ascii="宋体" w:hAnsi="宋体" w:cs="宋体" w:hint="eastAsia"/>
          <w:color w:val="333333"/>
          <w:kern w:val="0"/>
          <w:sz w:val="24"/>
          <w:szCs w:val="24"/>
        </w:rPr>
        <w:t>、沟通与交流</w:t>
      </w:r>
    </w:p>
    <w:p w:rsidR="00A61560" w:rsidRPr="00151804" w:rsidRDefault="00A61560" w:rsidP="00807DF6">
      <w:pPr>
        <w:spacing w:line="360" w:lineRule="auto"/>
        <w:ind w:firstLineChars="200" w:firstLine="31680"/>
        <w:rPr>
          <w:rFonts w:ascii="宋体" w:cs="Times New Roman"/>
          <w:color w:val="333333"/>
          <w:kern w:val="0"/>
          <w:sz w:val="24"/>
          <w:szCs w:val="24"/>
        </w:rPr>
      </w:pPr>
      <w:r w:rsidRPr="00151804">
        <w:rPr>
          <w:rFonts w:ascii="宋体" w:hAnsi="宋体" w:cs="宋体" w:hint="eastAsia"/>
          <w:color w:val="333333"/>
          <w:kern w:val="0"/>
          <w:sz w:val="24"/>
          <w:szCs w:val="24"/>
        </w:rPr>
        <w:t>课程目标：本课程着眼于现代行业、企业对人才需求的能力要求，以交流沟通能力和社会融合能力的培养为课程目标，为学生的可持续发展打下良好的基础。作为适合全校各专业的人文素质课程，本课程坚持“为学生的专业发展服务，为学生的成长成才服务，全面提升学生的综合素质”的宗旨，培养学生的社会适应性，全面提升学生的综合素质和社会竞争能力。</w:t>
      </w:r>
    </w:p>
    <w:p w:rsidR="00A61560" w:rsidRPr="00151804" w:rsidRDefault="00A61560" w:rsidP="00807DF6">
      <w:pPr>
        <w:spacing w:line="360" w:lineRule="auto"/>
        <w:ind w:firstLineChars="200" w:firstLine="31680"/>
        <w:rPr>
          <w:rFonts w:ascii="宋体" w:cs="Times New Roman"/>
          <w:color w:val="333333"/>
          <w:kern w:val="0"/>
          <w:sz w:val="24"/>
          <w:szCs w:val="24"/>
        </w:rPr>
      </w:pPr>
      <w:r w:rsidRPr="00151804">
        <w:rPr>
          <w:rFonts w:ascii="宋体" w:hAnsi="宋体" w:cs="宋体" w:hint="eastAsia"/>
          <w:color w:val="333333"/>
          <w:kern w:val="0"/>
          <w:sz w:val="24"/>
          <w:szCs w:val="24"/>
        </w:rPr>
        <w:t>主要内容：</w:t>
      </w:r>
      <w:r w:rsidRPr="00151804">
        <w:rPr>
          <w:rFonts w:ascii="宋体" w:hAnsi="宋体" w:cs="宋体"/>
          <w:color w:val="333333"/>
          <w:kern w:val="0"/>
          <w:sz w:val="24"/>
          <w:szCs w:val="24"/>
        </w:rPr>
        <w:t xml:space="preserve"> </w:t>
      </w:r>
      <w:r w:rsidRPr="00151804">
        <w:rPr>
          <w:rFonts w:ascii="宋体" w:hAnsi="宋体" w:cs="宋体" w:hint="eastAsia"/>
          <w:color w:val="333333"/>
          <w:kern w:val="0"/>
          <w:sz w:val="24"/>
          <w:szCs w:val="24"/>
        </w:rPr>
        <w:t>掌握人际关系的基本概念、种类、模式、原则以及过程，认识倾听的作用、原则、步骤，语言沟通的主要形式、作用和沟通策略，非语言沟通的主要形式、作用和沟通策略，书面沟通的方式、优缺点、适用范围以及运用要点。能解释人际关系的含义、特征并说明学习课程的主要学习方法，认识个人在各种关系沟通中的角色功能，能掌握非语言沟通的主要形式、作用及态度要求，能掌握语言沟通的主要形式、作用及态度要求，能够灵活运用所学技巧与方法，正确处理各种人际关系，实现人际间的高效沟通。</w:t>
      </w:r>
    </w:p>
    <w:p w:rsidR="00A61560" w:rsidRPr="00151804" w:rsidRDefault="00A61560" w:rsidP="00807DF6">
      <w:pPr>
        <w:spacing w:line="360" w:lineRule="auto"/>
        <w:ind w:firstLineChars="200" w:firstLine="31680"/>
        <w:rPr>
          <w:rFonts w:ascii="宋体" w:cs="Times New Roman"/>
          <w:color w:val="333333"/>
          <w:kern w:val="0"/>
          <w:sz w:val="24"/>
          <w:szCs w:val="24"/>
        </w:rPr>
      </w:pPr>
      <w:r w:rsidRPr="00151804">
        <w:rPr>
          <w:rFonts w:ascii="宋体" w:hAnsi="宋体" w:cs="宋体" w:hint="eastAsia"/>
          <w:color w:val="333333"/>
          <w:kern w:val="0"/>
          <w:sz w:val="24"/>
          <w:szCs w:val="24"/>
        </w:rPr>
        <w:t>教学要求：本课程基于提升学生可持续就业能力的设计理念，通过十个模块，由简单到复杂，有局部到整体，由单一到综合层层递进的任务设计方式，培养学生有效沟通能力，为其就业能力和岗位适应能力的形成提高做准备。通过学习沟通课程可以培养学生养成良好的沟通态度和得体的行为规范，培养学生认真踏实、做事有条有理的工作态度，积极向上努力进取的精神。</w:t>
      </w:r>
    </w:p>
    <w:p w:rsidR="00A61560" w:rsidRPr="00151804" w:rsidRDefault="00A61560" w:rsidP="00F74707">
      <w:pPr>
        <w:spacing w:line="360" w:lineRule="auto"/>
        <w:rPr>
          <w:rFonts w:ascii="宋体" w:cs="Times New Roman"/>
          <w:color w:val="333333"/>
          <w:kern w:val="0"/>
          <w:sz w:val="24"/>
          <w:szCs w:val="24"/>
        </w:rPr>
      </w:pPr>
    </w:p>
    <w:p w:rsidR="00A61560" w:rsidRPr="00151804" w:rsidRDefault="00A61560" w:rsidP="00807DF6">
      <w:pPr>
        <w:ind w:firstLineChars="200" w:firstLine="31680"/>
        <w:rPr>
          <w:rFonts w:ascii="宋体" w:cs="Times New Roman"/>
          <w:color w:val="333333"/>
          <w:kern w:val="0"/>
          <w:sz w:val="24"/>
          <w:szCs w:val="24"/>
        </w:rPr>
      </w:pPr>
      <w:r w:rsidRPr="00151804">
        <w:rPr>
          <w:rFonts w:ascii="宋体" w:cs="Times New Roman"/>
          <w:color w:val="333333"/>
          <w:kern w:val="0"/>
          <w:sz w:val="24"/>
          <w:szCs w:val="24"/>
        </w:rPr>
        <w:br w:type="page"/>
      </w:r>
      <w:r w:rsidRPr="00151804">
        <w:rPr>
          <w:rFonts w:ascii="宋体" w:hAnsi="宋体" w:cs="宋体"/>
          <w:color w:val="333333"/>
          <w:kern w:val="0"/>
          <w:sz w:val="24"/>
          <w:szCs w:val="24"/>
        </w:rPr>
        <w:t>12</w:t>
      </w:r>
      <w:r w:rsidRPr="00151804">
        <w:rPr>
          <w:rFonts w:ascii="宋体" w:hAnsi="宋体" w:cs="宋体" w:hint="eastAsia"/>
          <w:color w:val="333333"/>
          <w:kern w:val="0"/>
          <w:sz w:val="24"/>
          <w:szCs w:val="24"/>
        </w:rPr>
        <w:t>、形势与政策</w:t>
      </w:r>
    </w:p>
    <w:p w:rsidR="00A61560" w:rsidRPr="003935AF" w:rsidRDefault="00A61560" w:rsidP="00807DF6">
      <w:pPr>
        <w:spacing w:line="360" w:lineRule="auto"/>
        <w:ind w:firstLineChars="200" w:firstLine="31680"/>
        <w:rPr>
          <w:rFonts w:ascii="宋体" w:cs="Times New Roman"/>
          <w:color w:val="333333"/>
          <w:kern w:val="0"/>
          <w:sz w:val="24"/>
          <w:szCs w:val="24"/>
        </w:rPr>
      </w:pPr>
      <w:r w:rsidRPr="003935AF">
        <w:rPr>
          <w:rFonts w:ascii="宋体" w:hAnsi="宋体" w:cs="宋体" w:hint="eastAsia"/>
          <w:color w:val="333333"/>
          <w:kern w:val="0"/>
          <w:sz w:val="24"/>
          <w:szCs w:val="24"/>
        </w:rPr>
        <w:t>课程目标：本课程运用马克思主义的立场、观点和方法对国内外热点问题做出分析，使学生较为全面系统地掌握有关形势与政策的基本概念、正确分析形势的方法，理解政策的途径及我国的基本国情、党和政府的基本治国方略，形成正确的政治观。通过了解和正确认识经济全球化形势下实现中国特色社会主义现代化的艰巨性和重要性，引导学生树立科学的社会政治理想、道德理想、职业理想和生活理想，增强学生振兴中华和实现中华民族伟大复兴的信心信念和历史责任感以及国家大局观念，全面拓展能力，提高综合素质，塑造“诚、勤、信、行”和“有理想、有道德、有文化、有纪律”融于一体的当代合格大学生。</w:t>
      </w:r>
    </w:p>
    <w:p w:rsidR="00A61560" w:rsidRPr="003935AF" w:rsidRDefault="00A61560" w:rsidP="00807DF6">
      <w:pPr>
        <w:spacing w:line="360" w:lineRule="auto"/>
        <w:ind w:firstLineChars="200" w:firstLine="31680"/>
        <w:rPr>
          <w:rFonts w:ascii="宋体" w:cs="Times New Roman"/>
          <w:color w:val="333333"/>
          <w:kern w:val="0"/>
          <w:sz w:val="24"/>
          <w:szCs w:val="24"/>
        </w:rPr>
      </w:pPr>
      <w:r w:rsidRPr="003935AF">
        <w:rPr>
          <w:rFonts w:ascii="宋体" w:hAnsi="宋体" w:cs="宋体" w:hint="eastAsia"/>
          <w:color w:val="333333"/>
          <w:kern w:val="0"/>
          <w:sz w:val="24"/>
          <w:szCs w:val="24"/>
        </w:rPr>
        <w:t>主要内容：紧密围绕习近平新时代中国特色社会主义思想，依据教育部每学期印发的《高校“形势与政策”课教学要点》安排教学，根据形势发展要求和学生特点，重点讲授党的理论创新最新成果和新时代中国特色社会主义的生动实践，包括乡村振兴的时代意义与发展蓝图、坚定实施区域协调发展战略、港澳与内地融合，</w:t>
      </w:r>
      <w:r w:rsidRPr="003935AF">
        <w:rPr>
          <w:rFonts w:ascii="宋体" w:hAnsi="宋体" w:cs="宋体"/>
          <w:color w:val="333333"/>
          <w:kern w:val="0"/>
          <w:sz w:val="24"/>
          <w:szCs w:val="24"/>
        </w:rPr>
        <w:t xml:space="preserve"> </w:t>
      </w:r>
      <w:r w:rsidRPr="003935AF">
        <w:rPr>
          <w:rFonts w:ascii="宋体" w:hAnsi="宋体" w:cs="宋体" w:hint="eastAsia"/>
          <w:color w:val="333333"/>
          <w:kern w:val="0"/>
          <w:sz w:val="24"/>
          <w:szCs w:val="24"/>
        </w:rPr>
        <w:t>共享发展机遇、经济全球化的退与进。</w:t>
      </w:r>
    </w:p>
    <w:p w:rsidR="00A61560" w:rsidRPr="003935AF" w:rsidRDefault="00A61560" w:rsidP="00807DF6">
      <w:pPr>
        <w:spacing w:line="360" w:lineRule="auto"/>
        <w:ind w:firstLineChars="200" w:firstLine="31680"/>
        <w:rPr>
          <w:rFonts w:ascii="宋体" w:cs="Times New Roman"/>
          <w:color w:val="333333"/>
          <w:kern w:val="0"/>
          <w:sz w:val="24"/>
          <w:szCs w:val="24"/>
        </w:rPr>
      </w:pPr>
      <w:r w:rsidRPr="003935AF">
        <w:rPr>
          <w:rFonts w:ascii="宋体" w:hAnsi="宋体" w:cs="宋体" w:hint="eastAsia"/>
          <w:color w:val="333333"/>
          <w:kern w:val="0"/>
          <w:sz w:val="24"/>
          <w:szCs w:val="24"/>
        </w:rPr>
        <w:t>教学要求：本课程以“教师主导、学生主体”为教学理念，根据专题内容，依托信息化教学平台，采取多种教学方法，如：讲授法、案例教学法、视频学习法、情境教学法、体验式教学法等，帮助学生增强学生学习的兴趣，让学生能够运用知识分析和解决实际问题，引导学生坚定中国特色社会主义道路自信、理论自信、制度自信、文化自信。</w:t>
      </w:r>
    </w:p>
    <w:p w:rsidR="00A61560" w:rsidRDefault="00A61560" w:rsidP="00807DF6">
      <w:pPr>
        <w:ind w:firstLineChars="200" w:firstLine="31680"/>
        <w:rPr>
          <w:rFonts w:cs="Times New Roman"/>
        </w:rPr>
      </w:pPr>
    </w:p>
    <w:p w:rsidR="00A61560" w:rsidRPr="00125DB5" w:rsidRDefault="00A61560" w:rsidP="00F74707">
      <w:pPr>
        <w:spacing w:line="360" w:lineRule="auto"/>
        <w:rPr>
          <w:rFonts w:ascii="宋体" w:cs="Times New Roman"/>
          <w:sz w:val="24"/>
          <w:szCs w:val="24"/>
        </w:rPr>
      </w:pPr>
    </w:p>
    <w:p w:rsidR="00A61560" w:rsidRPr="00F74707" w:rsidRDefault="00A61560" w:rsidP="00807DF6">
      <w:pPr>
        <w:widowControl/>
        <w:spacing w:line="360" w:lineRule="auto"/>
        <w:ind w:firstLineChars="200" w:firstLine="31680"/>
        <w:jc w:val="left"/>
        <w:rPr>
          <w:rFonts w:ascii="宋体" w:cs="Times New Roman"/>
          <w:color w:val="333333"/>
          <w:kern w:val="0"/>
          <w:sz w:val="24"/>
          <w:szCs w:val="24"/>
        </w:rPr>
      </w:pPr>
    </w:p>
    <w:p w:rsidR="00A61560" w:rsidRPr="007F0C40" w:rsidRDefault="00A61560" w:rsidP="007F0C40">
      <w:pPr>
        <w:widowControl/>
        <w:spacing w:line="360" w:lineRule="auto"/>
        <w:jc w:val="left"/>
        <w:rPr>
          <w:rFonts w:ascii="宋体" w:cs="Times New Roman"/>
          <w:color w:val="333333"/>
          <w:kern w:val="0"/>
          <w:sz w:val="24"/>
          <w:szCs w:val="24"/>
        </w:rPr>
      </w:pPr>
      <w:r>
        <w:rPr>
          <w:rFonts w:ascii="宋体" w:cs="Times New Roman"/>
          <w:color w:val="333333"/>
          <w:kern w:val="0"/>
          <w:sz w:val="24"/>
          <w:szCs w:val="24"/>
        </w:rPr>
        <w:br w:type="page"/>
      </w:r>
    </w:p>
    <w:p w:rsidR="00A61560" w:rsidRDefault="00A61560" w:rsidP="00807DF6">
      <w:pPr>
        <w:widowControl/>
        <w:spacing w:line="360" w:lineRule="auto"/>
        <w:ind w:firstLineChars="200" w:firstLine="31680"/>
        <w:jc w:val="left"/>
        <w:rPr>
          <w:rFonts w:ascii="宋体" w:cs="Times New Roman"/>
          <w:b/>
          <w:bCs/>
          <w:sz w:val="24"/>
          <w:szCs w:val="24"/>
        </w:rPr>
      </w:pPr>
      <w:r>
        <w:rPr>
          <w:rFonts w:ascii="宋体" w:hAnsi="宋体" w:cs="宋体" w:hint="eastAsia"/>
          <w:b/>
          <w:bCs/>
          <w:sz w:val="24"/>
          <w:szCs w:val="24"/>
        </w:rPr>
        <w:t>（二）专业（技能）课程</w:t>
      </w:r>
    </w:p>
    <w:p w:rsidR="00A61560" w:rsidRDefault="00A61560" w:rsidP="00807DF6">
      <w:pPr>
        <w:widowControl/>
        <w:spacing w:line="360" w:lineRule="auto"/>
        <w:ind w:firstLineChars="200" w:firstLine="31680"/>
        <w:jc w:val="left"/>
        <w:rPr>
          <w:rFonts w:ascii="宋体" w:cs="Times New Roman"/>
          <w:sz w:val="24"/>
          <w:szCs w:val="24"/>
        </w:rPr>
      </w:pPr>
      <w:r>
        <w:rPr>
          <w:rFonts w:ascii="宋体" w:hAnsi="宋体" w:cs="宋体" w:hint="eastAsia"/>
          <w:sz w:val="24"/>
          <w:szCs w:val="24"/>
        </w:rPr>
        <w:t>专业课程包括专业基础课程、专业核心课程、职业技能训练课程、综合实践课程。其中专业核心课程主要内容如下：</w:t>
      </w:r>
    </w:p>
    <w:p w:rsidR="00A61560" w:rsidRDefault="00A61560" w:rsidP="00571961">
      <w:pPr>
        <w:widowControl/>
        <w:spacing w:line="360" w:lineRule="auto"/>
        <w:jc w:val="left"/>
        <w:rPr>
          <w:rFonts w:ascii="宋体" w:cs="Times New Roman"/>
          <w:b/>
          <w:bCs/>
          <w:sz w:val="24"/>
          <w:szCs w:val="24"/>
        </w:rPr>
      </w:pPr>
      <w:r>
        <w:rPr>
          <w:rFonts w:ascii="宋体" w:hAnsi="宋体" w:cs="宋体"/>
          <w:b/>
          <w:bCs/>
          <w:sz w:val="24"/>
          <w:szCs w:val="24"/>
        </w:rPr>
        <w:t>1.</w:t>
      </w:r>
      <w:r>
        <w:rPr>
          <w:rFonts w:ascii="宋体" w:hAnsi="宋体" w:cs="宋体" w:hint="eastAsia"/>
          <w:b/>
          <w:bCs/>
          <w:sz w:val="24"/>
          <w:szCs w:val="24"/>
        </w:rPr>
        <w:t>专业基础课程</w:t>
      </w:r>
    </w:p>
    <w:p w:rsidR="00A61560" w:rsidRPr="003935AF" w:rsidRDefault="00A61560" w:rsidP="003935AF">
      <w:pPr>
        <w:pStyle w:val="ListParagraph"/>
        <w:spacing w:line="520" w:lineRule="exact"/>
        <w:ind w:firstLineChars="0" w:firstLine="0"/>
        <w:jc w:val="left"/>
        <w:rPr>
          <w:rFonts w:ascii="宋体" w:cs="Times New Roman"/>
          <w:color w:val="333333"/>
          <w:kern w:val="0"/>
          <w:sz w:val="24"/>
          <w:szCs w:val="24"/>
        </w:rPr>
      </w:pPr>
      <w:r>
        <w:rPr>
          <w:rFonts w:ascii="宋体" w:hAnsi="宋体" w:cs="宋体" w:hint="eastAsia"/>
          <w:color w:val="333333"/>
          <w:kern w:val="0"/>
          <w:sz w:val="24"/>
          <w:szCs w:val="24"/>
        </w:rPr>
        <w:t>（</w:t>
      </w:r>
      <w:r>
        <w:rPr>
          <w:rFonts w:ascii="宋体" w:hAnsi="宋体" w:cs="宋体"/>
          <w:color w:val="333333"/>
          <w:kern w:val="0"/>
          <w:sz w:val="24"/>
          <w:szCs w:val="24"/>
        </w:rPr>
        <w:t>1</w:t>
      </w:r>
      <w:r>
        <w:rPr>
          <w:rFonts w:ascii="宋体" w:hAnsi="宋体" w:cs="宋体" w:hint="eastAsia"/>
          <w:color w:val="333333"/>
          <w:kern w:val="0"/>
          <w:sz w:val="24"/>
          <w:szCs w:val="24"/>
        </w:rPr>
        <w:t>）</w:t>
      </w:r>
      <w:r w:rsidRPr="003935AF">
        <w:rPr>
          <w:rFonts w:ascii="宋体" w:hAnsi="宋体" w:cs="宋体" w:hint="eastAsia"/>
          <w:color w:val="333333"/>
          <w:kern w:val="0"/>
          <w:sz w:val="24"/>
          <w:szCs w:val="24"/>
        </w:rPr>
        <w:t>管理学基础</w:t>
      </w:r>
    </w:p>
    <w:p w:rsidR="00A61560" w:rsidRPr="003935AF" w:rsidRDefault="00A61560" w:rsidP="003935AF">
      <w:pPr>
        <w:pStyle w:val="ListParagraph"/>
        <w:spacing w:line="520" w:lineRule="exact"/>
        <w:ind w:firstLineChars="0" w:firstLine="0"/>
        <w:jc w:val="left"/>
        <w:rPr>
          <w:rFonts w:ascii="宋体" w:cs="Times New Roman"/>
          <w:color w:val="333333"/>
          <w:kern w:val="0"/>
          <w:sz w:val="24"/>
          <w:szCs w:val="24"/>
        </w:rPr>
      </w:pPr>
      <w:r w:rsidRPr="003935AF">
        <w:rPr>
          <w:rFonts w:ascii="宋体" w:hAnsi="宋体" w:cs="宋体" w:hint="eastAsia"/>
          <w:color w:val="333333"/>
          <w:kern w:val="0"/>
          <w:sz w:val="24"/>
          <w:szCs w:val="24"/>
        </w:rPr>
        <w:t>课程目标：通过本课程学习，使学生掌握管理学中的基本概念、基本观点和基本理论，提高学生的观察与思考能力、判断分析能力，能运用管理学的基本方法、原理分析和解决简单的管理实践问题。</w:t>
      </w:r>
    </w:p>
    <w:p w:rsidR="00A61560" w:rsidRPr="003935AF" w:rsidRDefault="00A61560" w:rsidP="003935AF">
      <w:pPr>
        <w:pStyle w:val="ListParagraph"/>
        <w:spacing w:line="520" w:lineRule="exact"/>
        <w:ind w:firstLineChars="0" w:firstLine="0"/>
        <w:jc w:val="left"/>
        <w:rPr>
          <w:rFonts w:ascii="宋体" w:cs="Times New Roman"/>
          <w:color w:val="333333"/>
          <w:kern w:val="0"/>
          <w:sz w:val="24"/>
          <w:szCs w:val="24"/>
        </w:rPr>
      </w:pPr>
      <w:r w:rsidRPr="003935AF">
        <w:rPr>
          <w:rFonts w:ascii="宋体" w:hAnsi="宋体" w:cs="宋体" w:hint="eastAsia"/>
          <w:color w:val="333333"/>
          <w:kern w:val="0"/>
          <w:sz w:val="24"/>
          <w:szCs w:val="24"/>
        </w:rPr>
        <w:t>主要内容：管理学发展不同阶段的管理思想、基本观点；计划、决策、组织、激励与沟通、领导和控制以及创新等管理职能以及做好各项管理工作的过程和原则，常用的管理方法和手段；管理伦理与企业社会责任、人力资源管理及相关的管理内容。</w:t>
      </w:r>
    </w:p>
    <w:p w:rsidR="00A61560" w:rsidRPr="003935AF" w:rsidRDefault="00A61560" w:rsidP="003935AF">
      <w:pPr>
        <w:pStyle w:val="ListParagraph"/>
        <w:spacing w:line="520" w:lineRule="exact"/>
        <w:ind w:firstLineChars="0" w:firstLine="0"/>
        <w:jc w:val="left"/>
        <w:rPr>
          <w:rFonts w:ascii="宋体" w:cs="Times New Roman"/>
          <w:color w:val="333333"/>
          <w:kern w:val="0"/>
          <w:sz w:val="24"/>
          <w:szCs w:val="24"/>
        </w:rPr>
      </w:pPr>
      <w:r w:rsidRPr="003935AF">
        <w:rPr>
          <w:rFonts w:ascii="宋体" w:hAnsi="宋体" w:cs="宋体" w:hint="eastAsia"/>
          <w:color w:val="333333"/>
          <w:kern w:val="0"/>
          <w:sz w:val="24"/>
          <w:szCs w:val="24"/>
        </w:rPr>
        <w:t>教学要求：</w:t>
      </w:r>
    </w:p>
    <w:p w:rsidR="00A61560" w:rsidRPr="003935AF" w:rsidRDefault="00A61560" w:rsidP="00807DF6">
      <w:pPr>
        <w:spacing w:line="520" w:lineRule="exact"/>
        <w:ind w:firstLineChars="200" w:firstLine="31680"/>
        <w:jc w:val="left"/>
        <w:rPr>
          <w:rFonts w:ascii="宋体" w:cs="Times New Roman"/>
          <w:color w:val="333333"/>
          <w:kern w:val="0"/>
          <w:sz w:val="24"/>
          <w:szCs w:val="24"/>
        </w:rPr>
      </w:pPr>
      <w:r w:rsidRPr="003935AF">
        <w:rPr>
          <w:rFonts w:ascii="宋体" w:hAnsi="宋体" w:cs="宋体"/>
          <w:color w:val="333333"/>
          <w:kern w:val="0"/>
          <w:sz w:val="24"/>
          <w:szCs w:val="24"/>
        </w:rPr>
        <w:t>1</w:t>
      </w:r>
      <w:r w:rsidRPr="003935AF">
        <w:rPr>
          <w:rFonts w:ascii="宋体" w:hAnsi="宋体" w:cs="宋体" w:hint="eastAsia"/>
          <w:color w:val="333333"/>
          <w:kern w:val="0"/>
          <w:sz w:val="24"/>
          <w:szCs w:val="24"/>
        </w:rPr>
        <w:t>、认识本课程的地位与作用：本课程是经济管理类专业的必修（基础）课程</w:t>
      </w:r>
    </w:p>
    <w:p w:rsidR="00A61560" w:rsidRPr="003935AF" w:rsidRDefault="00A61560" w:rsidP="00807DF6">
      <w:pPr>
        <w:spacing w:line="520" w:lineRule="exact"/>
        <w:ind w:firstLineChars="200" w:firstLine="31680"/>
        <w:jc w:val="left"/>
        <w:rPr>
          <w:rFonts w:ascii="宋体" w:cs="Times New Roman"/>
          <w:color w:val="333333"/>
          <w:kern w:val="0"/>
          <w:sz w:val="24"/>
          <w:szCs w:val="24"/>
        </w:rPr>
      </w:pPr>
      <w:r w:rsidRPr="003935AF">
        <w:rPr>
          <w:rFonts w:ascii="宋体" w:hAnsi="宋体" w:cs="宋体"/>
          <w:color w:val="333333"/>
          <w:kern w:val="0"/>
          <w:sz w:val="24"/>
          <w:szCs w:val="24"/>
        </w:rPr>
        <w:t>2</w:t>
      </w:r>
      <w:r w:rsidRPr="003935AF">
        <w:rPr>
          <w:rFonts w:ascii="宋体" w:hAnsi="宋体" w:cs="宋体" w:hint="eastAsia"/>
          <w:color w:val="333333"/>
          <w:kern w:val="0"/>
          <w:sz w:val="24"/>
          <w:szCs w:val="24"/>
        </w:rPr>
        <w:t>、要求在教学中理论联系实际，运用科学合理的方法和合适的教学手段使学生准确掌握管理学的基本概念、思想理论、管理原理等。</w:t>
      </w:r>
    </w:p>
    <w:p w:rsidR="00A61560" w:rsidRPr="003935AF" w:rsidRDefault="00A61560" w:rsidP="00807DF6">
      <w:pPr>
        <w:spacing w:line="520" w:lineRule="exact"/>
        <w:ind w:firstLineChars="200" w:firstLine="31680"/>
        <w:jc w:val="left"/>
        <w:rPr>
          <w:rFonts w:ascii="宋体" w:cs="Times New Roman"/>
          <w:color w:val="333333"/>
          <w:kern w:val="0"/>
          <w:sz w:val="24"/>
          <w:szCs w:val="24"/>
        </w:rPr>
      </w:pPr>
      <w:r w:rsidRPr="003935AF">
        <w:rPr>
          <w:rFonts w:ascii="宋体" w:hAnsi="宋体" w:cs="宋体"/>
          <w:color w:val="333333"/>
          <w:kern w:val="0"/>
          <w:sz w:val="24"/>
          <w:szCs w:val="24"/>
        </w:rPr>
        <w:t>3</w:t>
      </w:r>
      <w:r w:rsidRPr="003935AF">
        <w:rPr>
          <w:rFonts w:ascii="宋体" w:hAnsi="宋体" w:cs="宋体" w:hint="eastAsia"/>
          <w:color w:val="333333"/>
          <w:kern w:val="0"/>
          <w:sz w:val="24"/>
          <w:szCs w:val="24"/>
        </w:rPr>
        <w:t>、密切关注组织管理理论前沿和实践创新成果，及时吸纳相关内容进入教研领域。</w:t>
      </w:r>
    </w:p>
    <w:p w:rsidR="00A61560" w:rsidRPr="003935AF" w:rsidRDefault="00A61560">
      <w:pPr>
        <w:spacing w:line="360" w:lineRule="auto"/>
        <w:rPr>
          <w:rFonts w:ascii="宋体" w:cs="Times New Roman"/>
          <w:color w:val="333333"/>
          <w:kern w:val="0"/>
          <w:sz w:val="24"/>
          <w:szCs w:val="24"/>
        </w:rPr>
      </w:pPr>
      <w:r w:rsidRPr="003935AF">
        <w:rPr>
          <w:rFonts w:ascii="宋体" w:hAnsi="宋体" w:cs="宋体" w:hint="eastAsia"/>
          <w:color w:val="333333"/>
          <w:kern w:val="0"/>
          <w:sz w:val="24"/>
          <w:szCs w:val="24"/>
        </w:rPr>
        <w:t>（</w:t>
      </w:r>
      <w:r>
        <w:rPr>
          <w:rFonts w:ascii="宋体" w:hAnsi="宋体" w:cs="宋体"/>
          <w:color w:val="333333"/>
          <w:kern w:val="0"/>
          <w:sz w:val="24"/>
          <w:szCs w:val="24"/>
        </w:rPr>
        <w:t>2</w:t>
      </w:r>
      <w:r w:rsidRPr="003935AF">
        <w:rPr>
          <w:rFonts w:ascii="宋体" w:hAnsi="宋体" w:cs="宋体" w:hint="eastAsia"/>
          <w:color w:val="333333"/>
          <w:kern w:val="0"/>
          <w:sz w:val="24"/>
          <w:szCs w:val="24"/>
        </w:rPr>
        <w:t>）会计</w:t>
      </w:r>
      <w:r>
        <w:rPr>
          <w:rFonts w:ascii="宋体" w:hAnsi="宋体" w:cs="宋体" w:hint="eastAsia"/>
          <w:color w:val="333333"/>
          <w:kern w:val="0"/>
          <w:sz w:val="24"/>
          <w:szCs w:val="24"/>
        </w:rPr>
        <w:t>学基础</w:t>
      </w:r>
    </w:p>
    <w:p w:rsidR="00A61560" w:rsidRPr="003935AF" w:rsidRDefault="00A61560" w:rsidP="003631DC">
      <w:pPr>
        <w:widowControl/>
        <w:spacing w:line="360" w:lineRule="auto"/>
        <w:jc w:val="left"/>
        <w:rPr>
          <w:rFonts w:ascii="宋体" w:cs="Times New Roman"/>
          <w:color w:val="333333"/>
          <w:kern w:val="0"/>
          <w:sz w:val="24"/>
          <w:szCs w:val="24"/>
        </w:rPr>
      </w:pPr>
      <w:r w:rsidRPr="003935AF">
        <w:rPr>
          <w:rFonts w:ascii="宋体" w:hAnsi="宋体" w:cs="宋体" w:hint="eastAsia"/>
          <w:color w:val="333333"/>
          <w:kern w:val="0"/>
          <w:sz w:val="24"/>
          <w:szCs w:val="24"/>
        </w:rPr>
        <w:t>课程目标：通过学习，培养学生对会计专业具有一定的认知能力，具有一定发现问题、分析问题、解决问题的能力，具有财经方面的信息搜集能力和知识获取的能力。在学习中，学生应掌握会计学的基本理论、基本方法和基本技能，熟练掌握和运用各种会计核算方法，为各类单位的管理工作提供会计方面的信息，为管理决策提供依据做好储备，为从事各类经济管理工作奠定基础。</w:t>
      </w:r>
      <w:r w:rsidRPr="003935AF">
        <w:rPr>
          <w:rFonts w:ascii="宋体" w:hAnsi="宋体" w:cs="宋体"/>
          <w:color w:val="333333"/>
          <w:kern w:val="0"/>
          <w:sz w:val="24"/>
          <w:szCs w:val="24"/>
        </w:rPr>
        <w:t xml:space="preserve"> </w:t>
      </w:r>
      <w:r w:rsidRPr="003935AF">
        <w:rPr>
          <w:rFonts w:ascii="宋体" w:hAnsi="宋体" w:cs="宋体" w:hint="eastAsia"/>
          <w:color w:val="333333"/>
          <w:kern w:val="0"/>
          <w:sz w:val="24"/>
          <w:szCs w:val="24"/>
        </w:rPr>
        <w:t>还应充分利用该课程的理论与实践教学环节，使学生了解财务、会计基本法规制度，树立法制观念；培养严谨的工作作风、实事求是的学风和创新意识；树立良好的会计职业道德观念。</w:t>
      </w:r>
    </w:p>
    <w:p w:rsidR="00A61560" w:rsidRPr="003935AF" w:rsidRDefault="00A61560" w:rsidP="003631DC">
      <w:pPr>
        <w:widowControl/>
        <w:spacing w:line="360" w:lineRule="auto"/>
        <w:jc w:val="left"/>
        <w:rPr>
          <w:rFonts w:ascii="宋体" w:cs="Times New Roman"/>
          <w:color w:val="333333"/>
          <w:kern w:val="0"/>
          <w:sz w:val="24"/>
          <w:szCs w:val="24"/>
        </w:rPr>
      </w:pPr>
      <w:r w:rsidRPr="003935AF">
        <w:rPr>
          <w:rFonts w:ascii="宋体" w:hAnsi="宋体" w:cs="宋体" w:hint="eastAsia"/>
          <w:color w:val="333333"/>
          <w:kern w:val="0"/>
          <w:sz w:val="24"/>
          <w:szCs w:val="24"/>
        </w:rPr>
        <w:t>主要内容：该课程分别从理论和实践两方面、分“基本理论、基本方法和基本操作技能”三大模块、以“七种方法”为主线，有序、交替进行阐述。使学生了解什么是会计，会计的职能作用、会计等式等会计的基本理论；着重掌握复式记账法（主要是借贷记账法）、会计凭证的填制与审核、设置和登记账薄和财产清查、会计报表的编制等会计的专门方法。培养学生熟悉运用会计核算方法的基本操作技能，使他们具备初步的会计核算的实操能力。</w:t>
      </w:r>
    </w:p>
    <w:p w:rsidR="00A61560" w:rsidRPr="003935AF" w:rsidRDefault="00A61560" w:rsidP="003631DC">
      <w:pPr>
        <w:widowControl/>
        <w:spacing w:line="360" w:lineRule="auto"/>
        <w:jc w:val="left"/>
        <w:rPr>
          <w:rFonts w:ascii="宋体" w:hAnsi="宋体" w:cs="宋体"/>
          <w:color w:val="333333"/>
          <w:kern w:val="0"/>
          <w:sz w:val="24"/>
          <w:szCs w:val="24"/>
        </w:rPr>
      </w:pPr>
      <w:r w:rsidRPr="003935AF">
        <w:rPr>
          <w:rFonts w:ascii="宋体" w:hAnsi="宋体" w:cs="宋体" w:hint="eastAsia"/>
          <w:color w:val="333333"/>
          <w:kern w:val="0"/>
          <w:sz w:val="24"/>
          <w:szCs w:val="24"/>
        </w:rPr>
        <w:t>教学要求：要求理论与实践相结合，将本课程涉及的基本理论、基本方法和基本技能有机地与现实的会计实践结合起来；同时，也应使课堂理论教学与学生参与专业实践相结合，使学生能以所学进行所用。</w:t>
      </w:r>
      <w:r w:rsidRPr="003935AF">
        <w:rPr>
          <w:rFonts w:ascii="宋体" w:hAnsi="宋体" w:cs="宋体"/>
          <w:color w:val="333333"/>
          <w:kern w:val="0"/>
          <w:sz w:val="24"/>
          <w:szCs w:val="24"/>
        </w:rPr>
        <w:t xml:space="preserve"> </w:t>
      </w:r>
    </w:p>
    <w:p w:rsidR="00A61560" w:rsidRPr="003935AF" w:rsidRDefault="00A61560" w:rsidP="00AB1D79">
      <w:pPr>
        <w:widowControl/>
        <w:spacing w:line="360" w:lineRule="auto"/>
        <w:rPr>
          <w:rFonts w:ascii="宋体" w:cs="Times New Roman"/>
          <w:color w:val="333333"/>
          <w:kern w:val="0"/>
          <w:sz w:val="24"/>
          <w:szCs w:val="24"/>
        </w:rPr>
      </w:pPr>
      <w:r>
        <w:rPr>
          <w:rFonts w:ascii="宋体" w:hAnsi="宋体" w:cs="宋体" w:hint="eastAsia"/>
          <w:color w:val="333333"/>
          <w:kern w:val="0"/>
          <w:sz w:val="24"/>
          <w:szCs w:val="24"/>
        </w:rPr>
        <w:t>（</w:t>
      </w:r>
      <w:r>
        <w:rPr>
          <w:rFonts w:ascii="宋体" w:hAnsi="宋体" w:cs="宋体"/>
          <w:color w:val="333333"/>
          <w:kern w:val="0"/>
          <w:sz w:val="24"/>
          <w:szCs w:val="24"/>
        </w:rPr>
        <w:t>3</w:t>
      </w:r>
      <w:r>
        <w:rPr>
          <w:rFonts w:ascii="宋体" w:hAnsi="宋体" w:cs="宋体" w:hint="eastAsia"/>
          <w:color w:val="333333"/>
          <w:kern w:val="0"/>
          <w:sz w:val="24"/>
          <w:szCs w:val="24"/>
        </w:rPr>
        <w:t>）</w:t>
      </w:r>
      <w:r w:rsidRPr="003935AF">
        <w:rPr>
          <w:rFonts w:ascii="宋体" w:hAnsi="宋体" w:cs="宋体" w:hint="eastAsia"/>
          <w:color w:val="333333"/>
          <w:kern w:val="0"/>
          <w:sz w:val="24"/>
          <w:szCs w:val="24"/>
        </w:rPr>
        <w:t>会计电算化</w:t>
      </w:r>
    </w:p>
    <w:p w:rsidR="00A61560" w:rsidRPr="003935AF" w:rsidRDefault="00A61560" w:rsidP="00AB1D79">
      <w:pPr>
        <w:widowControl/>
        <w:spacing w:line="360" w:lineRule="auto"/>
        <w:jc w:val="left"/>
        <w:rPr>
          <w:rFonts w:ascii="宋体" w:cs="Times New Roman"/>
          <w:color w:val="333333"/>
          <w:kern w:val="0"/>
          <w:sz w:val="24"/>
          <w:szCs w:val="24"/>
        </w:rPr>
      </w:pPr>
      <w:r w:rsidRPr="003935AF">
        <w:rPr>
          <w:rFonts w:ascii="宋体" w:hAnsi="宋体" w:cs="宋体" w:hint="eastAsia"/>
          <w:color w:val="333333"/>
          <w:kern w:val="0"/>
          <w:sz w:val="24"/>
          <w:szCs w:val="24"/>
        </w:rPr>
        <w:t>课程目标：会计电算化专业的学生通过会计电算化实训课程的学习和训练，应熟练掌握计算机和会计核算软件的基本技能，将所学的会计知识和熟练的会计账务处理技能运用与实际工作；能够对会计软件进行一般维护或对软件参数进行设置，为会计软件的开发提供业务支持；能熟练应用常用的大型财务软件（如用友财务软件等），更好地适应现代各行各业各种管理软件的应用，提高计算机应用能力，拓宽知识面，提高适应社会的能力。</w:t>
      </w:r>
    </w:p>
    <w:p w:rsidR="00A61560" w:rsidRPr="00AB1D79" w:rsidRDefault="00A61560" w:rsidP="00AB1D79">
      <w:pPr>
        <w:widowControl/>
        <w:spacing w:line="360" w:lineRule="auto"/>
        <w:jc w:val="left"/>
        <w:rPr>
          <w:rFonts w:ascii="宋体" w:cs="Times New Roman"/>
          <w:color w:val="333333"/>
          <w:kern w:val="0"/>
          <w:sz w:val="24"/>
          <w:szCs w:val="24"/>
        </w:rPr>
      </w:pPr>
      <w:r w:rsidRPr="003935AF">
        <w:rPr>
          <w:rFonts w:ascii="宋体" w:hAnsi="宋体" w:cs="宋体" w:hint="eastAsia"/>
          <w:color w:val="333333"/>
          <w:kern w:val="0"/>
          <w:sz w:val="24"/>
          <w:szCs w:val="24"/>
        </w:rPr>
        <w:t>主要内容：为了充分体现理实一体化教学，将本课程的教学活动分解设计成若干个项目，以项目单位组织教学，以典型案例为载体、操作技术为核心，辅以相关专业理论知识，培养学生的综合能力，满足学生就业与发展的需要。</w:t>
      </w:r>
    </w:p>
    <w:p w:rsidR="00A61560" w:rsidRPr="003935AF" w:rsidRDefault="00A61560" w:rsidP="00AB1D79">
      <w:pPr>
        <w:pStyle w:val="ListParagraph"/>
        <w:spacing w:line="520" w:lineRule="exact"/>
        <w:ind w:firstLineChars="0" w:firstLine="0"/>
        <w:jc w:val="left"/>
        <w:rPr>
          <w:rFonts w:ascii="宋体" w:cs="Times New Roman"/>
          <w:color w:val="333333"/>
          <w:kern w:val="0"/>
          <w:sz w:val="24"/>
          <w:szCs w:val="24"/>
        </w:rPr>
      </w:pPr>
      <w:r w:rsidRPr="003935AF">
        <w:rPr>
          <w:rFonts w:ascii="宋体" w:hAnsi="宋体" w:cs="宋体" w:hint="eastAsia"/>
          <w:color w:val="333333"/>
          <w:kern w:val="0"/>
          <w:sz w:val="24"/>
          <w:szCs w:val="24"/>
        </w:rPr>
        <w:t>教学要求：通过对该课程的学习使学生掌握会计电算化实施的基本条件；通过工作过程下的任务教学，掌握指定的通用财会教学软件的使用，掌握该软件的基本功能和数据流程；通过该软件的学习，了解其他通用会计软件的使用；了解企业供应链建设内容及</w:t>
      </w:r>
      <w:r w:rsidRPr="003935AF">
        <w:rPr>
          <w:rFonts w:ascii="宋体" w:hAnsi="宋体" w:cs="宋体"/>
          <w:color w:val="333333"/>
          <w:kern w:val="0"/>
          <w:sz w:val="24"/>
          <w:szCs w:val="24"/>
        </w:rPr>
        <w:t>ERP</w:t>
      </w:r>
      <w:r w:rsidRPr="003935AF">
        <w:rPr>
          <w:rFonts w:ascii="宋体" w:hAnsi="宋体" w:cs="宋体" w:hint="eastAsia"/>
          <w:color w:val="333333"/>
          <w:kern w:val="0"/>
          <w:sz w:val="24"/>
          <w:szCs w:val="24"/>
        </w:rPr>
        <w:t>信息化建设；了解企业信息化建设思路及会计电算化的实现过程；使学生能尽快地掌握会计电算化的基本方法和技能。</w:t>
      </w:r>
    </w:p>
    <w:p w:rsidR="00A61560" w:rsidRPr="003935AF" w:rsidRDefault="00A61560" w:rsidP="00AB1D79">
      <w:pPr>
        <w:pStyle w:val="ListParagraph"/>
        <w:spacing w:line="520" w:lineRule="exact"/>
        <w:ind w:firstLineChars="0" w:firstLine="0"/>
        <w:jc w:val="left"/>
        <w:rPr>
          <w:rFonts w:ascii="宋体" w:cs="Times New Roman"/>
          <w:color w:val="333333"/>
          <w:kern w:val="0"/>
          <w:sz w:val="24"/>
          <w:szCs w:val="24"/>
        </w:rPr>
      </w:pPr>
      <w:r>
        <w:rPr>
          <w:rFonts w:ascii="宋体" w:hAnsi="宋体" w:cs="宋体" w:hint="eastAsia"/>
          <w:color w:val="333333"/>
          <w:kern w:val="0"/>
          <w:sz w:val="24"/>
          <w:szCs w:val="24"/>
        </w:rPr>
        <w:t>（</w:t>
      </w:r>
      <w:r>
        <w:rPr>
          <w:rFonts w:ascii="宋体" w:hAnsi="宋体" w:cs="宋体"/>
          <w:color w:val="333333"/>
          <w:kern w:val="0"/>
          <w:sz w:val="24"/>
          <w:szCs w:val="24"/>
        </w:rPr>
        <w:t>4</w:t>
      </w:r>
      <w:r>
        <w:rPr>
          <w:rFonts w:ascii="宋体" w:hAnsi="宋体" w:cs="宋体" w:hint="eastAsia"/>
          <w:color w:val="333333"/>
          <w:kern w:val="0"/>
          <w:sz w:val="24"/>
          <w:szCs w:val="24"/>
        </w:rPr>
        <w:t>）财经法规与会计职业道德</w:t>
      </w:r>
    </w:p>
    <w:p w:rsidR="00A61560" w:rsidRPr="003935AF" w:rsidRDefault="00A61560" w:rsidP="00AB1D79">
      <w:pPr>
        <w:pStyle w:val="ListParagraph"/>
        <w:spacing w:line="520" w:lineRule="exact"/>
        <w:ind w:firstLineChars="0" w:firstLine="0"/>
        <w:jc w:val="left"/>
        <w:rPr>
          <w:rFonts w:ascii="宋体" w:cs="Times New Roman"/>
          <w:color w:val="333333"/>
          <w:kern w:val="0"/>
          <w:sz w:val="24"/>
          <w:szCs w:val="24"/>
        </w:rPr>
      </w:pPr>
      <w:r w:rsidRPr="003935AF">
        <w:rPr>
          <w:rFonts w:ascii="宋体" w:hAnsi="宋体" w:cs="宋体" w:hint="eastAsia"/>
          <w:color w:val="333333"/>
          <w:kern w:val="0"/>
          <w:sz w:val="24"/>
          <w:szCs w:val="24"/>
        </w:rPr>
        <w:t>课程目标：《财经法规与会计职业道德》是财务管理专业的一门专业基础课程，通过本门课程的学习，主要使学生掌握在财会领域基层业务岗位工作、服务所必需的基本会计法律法规和基本职业道德，培养学生具备从事财会业务的法律意识，把会计职业道德操守作为自已从事财会业务的标准，提高分析问题和解决问题的能力。</w:t>
      </w:r>
    </w:p>
    <w:p w:rsidR="00A61560" w:rsidRDefault="00A61560" w:rsidP="00AB1D79">
      <w:pPr>
        <w:pStyle w:val="ListParagraph"/>
        <w:spacing w:line="520" w:lineRule="exact"/>
        <w:ind w:firstLineChars="0" w:firstLine="0"/>
        <w:jc w:val="left"/>
        <w:rPr>
          <w:rFonts w:ascii="宋体" w:cs="Times New Roman"/>
          <w:color w:val="333333"/>
          <w:kern w:val="0"/>
          <w:sz w:val="24"/>
          <w:szCs w:val="24"/>
        </w:rPr>
      </w:pPr>
      <w:r w:rsidRPr="003935AF">
        <w:rPr>
          <w:rFonts w:ascii="宋体" w:hAnsi="宋体" w:cs="宋体" w:hint="eastAsia"/>
          <w:color w:val="333333"/>
          <w:kern w:val="0"/>
          <w:sz w:val="24"/>
          <w:szCs w:val="24"/>
        </w:rPr>
        <w:t>主要内容：本课程主要让学生掌握法律法规，培养学生的职业道德意识，能够适应岗位实际运用的需求，提高分析和解决实际问题的能力。本课程主要有五大模块，主要讲述了会计法律制度、支付结算法律制度、税收法律制度、财政法律制度、会计职业道德。</w:t>
      </w:r>
    </w:p>
    <w:p w:rsidR="00A61560" w:rsidRPr="003935AF" w:rsidRDefault="00A61560" w:rsidP="00AB1D79">
      <w:pPr>
        <w:pStyle w:val="ListParagraph"/>
        <w:spacing w:line="520" w:lineRule="exact"/>
        <w:ind w:firstLineChars="0" w:firstLine="0"/>
        <w:jc w:val="left"/>
        <w:rPr>
          <w:rFonts w:ascii="宋体" w:cs="Times New Roman"/>
          <w:color w:val="333333"/>
          <w:kern w:val="0"/>
          <w:sz w:val="24"/>
          <w:szCs w:val="24"/>
        </w:rPr>
      </w:pPr>
      <w:r w:rsidRPr="003935AF">
        <w:rPr>
          <w:rFonts w:ascii="宋体" w:hAnsi="宋体" w:cs="宋体" w:hint="eastAsia"/>
          <w:color w:val="333333"/>
          <w:kern w:val="0"/>
          <w:sz w:val="24"/>
          <w:szCs w:val="24"/>
        </w:rPr>
        <w:t>教学要求：通过本课程的学习，使学生全面了解本课程的体系和结构，让学生着重掌握会计法律制度、支付结算法律制度和税收征收管理的相关规定，了解财政法律制度，理解会计职业道德的基本要求。根据所学理论，能够处理现实经济业务中的问题。强化学生在工作中依法处理经济业务，严格遵守会计准则与会计法规，养成良好的依法办事、依法经营的意识与习惯，为顺利走上会计工作岗位打下良好的基础。</w:t>
      </w:r>
    </w:p>
    <w:p w:rsidR="00A61560" w:rsidRPr="003935AF" w:rsidRDefault="00A61560" w:rsidP="00C51658">
      <w:pPr>
        <w:pStyle w:val="ListParagraph"/>
        <w:spacing w:line="520" w:lineRule="exact"/>
        <w:ind w:firstLineChars="0" w:firstLine="0"/>
        <w:jc w:val="left"/>
        <w:rPr>
          <w:rFonts w:ascii="宋体" w:cs="Times New Roman"/>
          <w:color w:val="333333"/>
          <w:kern w:val="0"/>
          <w:sz w:val="24"/>
          <w:szCs w:val="24"/>
        </w:rPr>
      </w:pPr>
      <w:r>
        <w:rPr>
          <w:rFonts w:ascii="宋体" w:hAnsi="宋体" w:cs="宋体" w:hint="eastAsia"/>
          <w:color w:val="333333"/>
          <w:kern w:val="0"/>
          <w:sz w:val="24"/>
          <w:szCs w:val="24"/>
        </w:rPr>
        <w:t>（</w:t>
      </w:r>
      <w:r>
        <w:rPr>
          <w:rFonts w:ascii="宋体" w:hAnsi="宋体" w:cs="宋体"/>
          <w:color w:val="333333"/>
          <w:kern w:val="0"/>
          <w:sz w:val="24"/>
          <w:szCs w:val="24"/>
        </w:rPr>
        <w:t>5</w:t>
      </w:r>
      <w:r>
        <w:rPr>
          <w:rFonts w:ascii="宋体" w:hAnsi="宋体" w:cs="宋体" w:hint="eastAsia"/>
          <w:color w:val="333333"/>
          <w:kern w:val="0"/>
          <w:sz w:val="24"/>
          <w:szCs w:val="24"/>
        </w:rPr>
        <w:t>）基础统计</w:t>
      </w:r>
    </w:p>
    <w:p w:rsidR="00A61560" w:rsidRPr="003935AF" w:rsidRDefault="00A61560" w:rsidP="00C51658">
      <w:pPr>
        <w:pStyle w:val="ListParagraph"/>
        <w:spacing w:line="520" w:lineRule="exact"/>
        <w:ind w:firstLineChars="0" w:firstLine="0"/>
        <w:jc w:val="left"/>
        <w:rPr>
          <w:rFonts w:ascii="宋体" w:cs="Times New Roman"/>
          <w:color w:val="333333"/>
          <w:kern w:val="0"/>
          <w:sz w:val="24"/>
          <w:szCs w:val="24"/>
        </w:rPr>
      </w:pPr>
      <w:r w:rsidRPr="003935AF">
        <w:rPr>
          <w:rFonts w:ascii="宋体" w:hAnsi="宋体" w:cs="宋体" w:hint="eastAsia"/>
          <w:color w:val="333333"/>
          <w:kern w:val="0"/>
          <w:sz w:val="24"/>
          <w:szCs w:val="24"/>
        </w:rPr>
        <w:t>课程目标</w:t>
      </w:r>
      <w:r>
        <w:rPr>
          <w:rFonts w:ascii="宋体" w:hAnsi="宋体" w:cs="宋体" w:hint="eastAsia"/>
          <w:color w:val="333333"/>
          <w:kern w:val="0"/>
          <w:sz w:val="24"/>
          <w:szCs w:val="24"/>
        </w:rPr>
        <w:t>：</w:t>
      </w:r>
      <w:r w:rsidRPr="003935AF">
        <w:rPr>
          <w:rFonts w:ascii="宋体" w:hAnsi="宋体" w:cs="宋体" w:hint="eastAsia"/>
          <w:color w:val="333333"/>
          <w:kern w:val="0"/>
          <w:sz w:val="24"/>
          <w:szCs w:val="24"/>
        </w:rPr>
        <w:t>《基础统计》是会计专业的专业基础课。通过本门课程的学习，主要使学生能掌握统计学的基本知识和技能，能运用所学的统计理论对社会经济现象进行调查研究，并能运用统计方法分析、研究有关经济问题。学生通过本课程的学习，获得会计专业人才培养方案中所规定的会计岗位所需要的专业能力、方法能力和社会能力，培养良好的职业道德、职业素养、团队意识和敬业精神，有利于学生的专业学习、专业发展和终身发展。</w:t>
      </w:r>
    </w:p>
    <w:p w:rsidR="00A61560" w:rsidRPr="003935AF" w:rsidRDefault="00A61560" w:rsidP="00C51658">
      <w:pPr>
        <w:pStyle w:val="ListParagraph"/>
        <w:spacing w:line="520" w:lineRule="exact"/>
        <w:ind w:firstLineChars="0" w:firstLine="0"/>
        <w:jc w:val="left"/>
        <w:rPr>
          <w:rFonts w:ascii="宋体" w:cs="Times New Roman"/>
          <w:color w:val="333333"/>
          <w:kern w:val="0"/>
          <w:sz w:val="24"/>
          <w:szCs w:val="24"/>
        </w:rPr>
      </w:pPr>
      <w:r w:rsidRPr="003935AF">
        <w:rPr>
          <w:rFonts w:ascii="宋体" w:hAnsi="宋体" w:cs="宋体" w:hint="eastAsia"/>
          <w:color w:val="333333"/>
          <w:kern w:val="0"/>
          <w:sz w:val="24"/>
          <w:szCs w:val="24"/>
        </w:rPr>
        <w:t>主要内容</w:t>
      </w:r>
      <w:r>
        <w:rPr>
          <w:rFonts w:ascii="宋体" w:hAnsi="宋体" w:cs="宋体" w:hint="eastAsia"/>
          <w:color w:val="333333"/>
          <w:kern w:val="0"/>
          <w:sz w:val="24"/>
          <w:szCs w:val="24"/>
        </w:rPr>
        <w:t>：</w:t>
      </w:r>
      <w:r w:rsidRPr="003935AF">
        <w:rPr>
          <w:rFonts w:ascii="宋体" w:hAnsi="宋体" w:cs="宋体" w:hint="eastAsia"/>
          <w:color w:val="333333"/>
          <w:kern w:val="0"/>
          <w:sz w:val="24"/>
          <w:szCs w:val="24"/>
        </w:rPr>
        <w:t>本课程以就业为导向，以能力为本位，以岗位需要和职业标准为依据，提高学生的数据计算分析能力。本课程共分八个模块，主要讲述统计的基本概念和方法、统计调查、统计整理、综合指标、抽样推断、相关与回归分析、统计指数和动态数列。</w:t>
      </w:r>
    </w:p>
    <w:p w:rsidR="00A61560" w:rsidRPr="003935AF" w:rsidRDefault="00A61560" w:rsidP="00C51658">
      <w:pPr>
        <w:pStyle w:val="ListParagraph"/>
        <w:spacing w:line="520" w:lineRule="exact"/>
        <w:ind w:firstLineChars="0" w:firstLine="0"/>
        <w:jc w:val="left"/>
        <w:rPr>
          <w:rFonts w:ascii="宋体" w:cs="Times New Roman"/>
          <w:color w:val="333333"/>
          <w:kern w:val="0"/>
          <w:sz w:val="24"/>
          <w:szCs w:val="24"/>
        </w:rPr>
      </w:pPr>
      <w:r w:rsidRPr="003935AF">
        <w:rPr>
          <w:rFonts w:ascii="宋体" w:hAnsi="宋体" w:cs="宋体" w:hint="eastAsia"/>
          <w:color w:val="333333"/>
          <w:kern w:val="0"/>
          <w:sz w:val="24"/>
          <w:szCs w:val="24"/>
        </w:rPr>
        <w:t>教学要求</w:t>
      </w:r>
      <w:r>
        <w:rPr>
          <w:rFonts w:ascii="宋体" w:hAnsi="宋体" w:cs="宋体" w:hint="eastAsia"/>
          <w:color w:val="333333"/>
          <w:kern w:val="0"/>
          <w:sz w:val="24"/>
          <w:szCs w:val="24"/>
        </w:rPr>
        <w:t>：</w:t>
      </w:r>
      <w:r w:rsidRPr="003935AF">
        <w:rPr>
          <w:rFonts w:ascii="宋体" w:hAnsi="宋体" w:cs="宋体" w:hint="eastAsia"/>
          <w:color w:val="333333"/>
          <w:kern w:val="0"/>
          <w:sz w:val="24"/>
          <w:szCs w:val="24"/>
        </w:rPr>
        <w:t>学习本课程，要求正确认识课程的性质、任务及研究对象，全面了解课程的体系和结构，重点掌握统计学的基本概念，理解统计学的基本理论，掌握统计学的基本原理和基本方法，学会理论联系实际，掌握运用所学理论知识和统计学的原理和方法，分析现实经济问题的能力。</w:t>
      </w:r>
    </w:p>
    <w:p w:rsidR="00A61560" w:rsidRDefault="00A61560" w:rsidP="00C51658">
      <w:pPr>
        <w:widowControl/>
        <w:spacing w:line="360" w:lineRule="auto"/>
        <w:jc w:val="left"/>
        <w:rPr>
          <w:rFonts w:ascii="宋体" w:cs="Times New Roman"/>
          <w:b/>
          <w:bCs/>
          <w:sz w:val="24"/>
          <w:szCs w:val="24"/>
        </w:rPr>
      </w:pPr>
      <w:r>
        <w:rPr>
          <w:rFonts w:ascii="宋体" w:hAnsi="宋体" w:cs="宋体"/>
          <w:b/>
          <w:bCs/>
          <w:sz w:val="24"/>
          <w:szCs w:val="24"/>
        </w:rPr>
        <w:t>2.</w:t>
      </w:r>
      <w:r>
        <w:rPr>
          <w:rFonts w:ascii="宋体" w:hAnsi="宋体" w:cs="宋体" w:hint="eastAsia"/>
          <w:b/>
          <w:bCs/>
          <w:sz w:val="24"/>
          <w:szCs w:val="24"/>
        </w:rPr>
        <w:t>专业核心课程</w:t>
      </w:r>
    </w:p>
    <w:p w:rsidR="00A61560" w:rsidRPr="003935AF" w:rsidRDefault="00A61560" w:rsidP="00C51658">
      <w:pPr>
        <w:pStyle w:val="ListParagraph"/>
        <w:spacing w:line="520" w:lineRule="exact"/>
        <w:ind w:firstLineChars="0" w:firstLine="0"/>
        <w:jc w:val="left"/>
        <w:rPr>
          <w:rFonts w:ascii="宋体" w:cs="Times New Roman"/>
          <w:color w:val="333333"/>
          <w:kern w:val="0"/>
          <w:sz w:val="24"/>
          <w:szCs w:val="24"/>
        </w:rPr>
      </w:pPr>
      <w:r>
        <w:rPr>
          <w:rFonts w:ascii="宋体" w:hAnsi="宋体" w:cs="宋体" w:hint="eastAsia"/>
          <w:color w:val="333333"/>
          <w:kern w:val="0"/>
          <w:sz w:val="24"/>
          <w:szCs w:val="24"/>
        </w:rPr>
        <w:t>（</w:t>
      </w:r>
      <w:r>
        <w:rPr>
          <w:rFonts w:ascii="宋体" w:hAnsi="宋体" w:cs="宋体"/>
          <w:color w:val="333333"/>
          <w:kern w:val="0"/>
          <w:sz w:val="24"/>
          <w:szCs w:val="24"/>
        </w:rPr>
        <w:t>1</w:t>
      </w:r>
      <w:r>
        <w:rPr>
          <w:rFonts w:ascii="宋体" w:hAnsi="宋体" w:cs="宋体" w:hint="eastAsia"/>
          <w:color w:val="333333"/>
          <w:kern w:val="0"/>
          <w:sz w:val="24"/>
          <w:szCs w:val="24"/>
        </w:rPr>
        <w:t>）</w:t>
      </w:r>
      <w:r w:rsidRPr="003935AF">
        <w:rPr>
          <w:rFonts w:ascii="宋体" w:hAnsi="宋体" w:cs="宋体" w:hint="eastAsia"/>
          <w:color w:val="333333"/>
          <w:kern w:val="0"/>
          <w:sz w:val="24"/>
          <w:szCs w:val="24"/>
        </w:rPr>
        <w:t>财务会计</w:t>
      </w:r>
    </w:p>
    <w:p w:rsidR="00A61560" w:rsidRPr="003935AF" w:rsidRDefault="00A61560" w:rsidP="00C51658">
      <w:pPr>
        <w:pStyle w:val="ListParagraph"/>
        <w:spacing w:line="520" w:lineRule="exact"/>
        <w:ind w:firstLineChars="0" w:firstLine="0"/>
        <w:jc w:val="left"/>
        <w:rPr>
          <w:rFonts w:ascii="宋体" w:cs="Times New Roman"/>
          <w:color w:val="333333"/>
          <w:kern w:val="0"/>
          <w:sz w:val="24"/>
          <w:szCs w:val="24"/>
        </w:rPr>
      </w:pPr>
      <w:r w:rsidRPr="003935AF">
        <w:rPr>
          <w:rFonts w:ascii="宋体" w:hAnsi="宋体" w:cs="宋体" w:hint="eastAsia"/>
          <w:color w:val="333333"/>
          <w:kern w:val="0"/>
          <w:sz w:val="24"/>
          <w:szCs w:val="24"/>
        </w:rPr>
        <w:t>课程目标：通过本课程学习，使学生掌握必需的企业财务会计的基本理论、基本知识和基本技能；理解现行的企业财务制度和法规；系统掌握企业财务会计的核算方法，培养学生从事会计核算和会计事务管理工作的综合职业能力；帮助学生树立法制观念和会计职业道德观念。</w:t>
      </w:r>
    </w:p>
    <w:p w:rsidR="00A61560" w:rsidRPr="003935AF" w:rsidRDefault="00A61560" w:rsidP="00C51658">
      <w:pPr>
        <w:pStyle w:val="ListParagraph"/>
        <w:spacing w:line="520" w:lineRule="exact"/>
        <w:ind w:firstLineChars="0" w:firstLine="0"/>
        <w:jc w:val="left"/>
        <w:rPr>
          <w:rFonts w:ascii="宋体" w:cs="Times New Roman"/>
          <w:color w:val="333333"/>
          <w:kern w:val="0"/>
          <w:sz w:val="24"/>
          <w:szCs w:val="24"/>
        </w:rPr>
      </w:pPr>
      <w:r w:rsidRPr="003935AF">
        <w:rPr>
          <w:rFonts w:ascii="宋体" w:hAnsi="宋体" w:cs="宋体" w:hint="eastAsia"/>
          <w:color w:val="333333"/>
          <w:kern w:val="0"/>
          <w:sz w:val="24"/>
          <w:szCs w:val="24"/>
        </w:rPr>
        <w:t>主要内容：本课程是高等职业院校财务管理专业的一门专业主干课程。前期主要课程是《基础会计》，后续课程主要有《成本会计》、《财务管理》等。通过该课程的学习，旨在使学生掌握会计六大要素核算的基本知识，具备会计核算业务的基本技能和专业技能，培养学生具有熟练按照《企业会计准则》等政策法规进行企业日常会计实务的会计处理能力，使学生具备学习后续专业基础的能力，并有助于获取会计从业资格及初级会计专业技术资格证书，实现毕业证书与职业资格证书的“双证就业”，达到企业会计岗位的上岗标准。</w:t>
      </w:r>
    </w:p>
    <w:p w:rsidR="00A61560" w:rsidRPr="003935AF" w:rsidRDefault="00A61560" w:rsidP="00C51658">
      <w:pPr>
        <w:pStyle w:val="ListParagraph"/>
        <w:spacing w:line="520" w:lineRule="exact"/>
        <w:ind w:firstLineChars="0" w:firstLine="0"/>
        <w:jc w:val="left"/>
        <w:rPr>
          <w:rFonts w:ascii="宋体" w:cs="Times New Roman"/>
          <w:color w:val="333333"/>
          <w:kern w:val="0"/>
          <w:sz w:val="24"/>
          <w:szCs w:val="24"/>
        </w:rPr>
      </w:pPr>
      <w:r w:rsidRPr="003935AF">
        <w:rPr>
          <w:rFonts w:ascii="宋体" w:hAnsi="宋体" w:cs="宋体" w:hint="eastAsia"/>
          <w:color w:val="333333"/>
          <w:kern w:val="0"/>
          <w:sz w:val="24"/>
          <w:szCs w:val="24"/>
        </w:rPr>
        <w:t>教学要求：要求学生通过本课程的学习，系统了解企业财务会计核算的具体内容和编制财务报告的方法，能够运用专业知识做好本职工作。</w:t>
      </w:r>
    </w:p>
    <w:p w:rsidR="00A61560" w:rsidRPr="003935AF" w:rsidRDefault="00A61560" w:rsidP="00C51658">
      <w:pPr>
        <w:pStyle w:val="ListParagraph"/>
        <w:spacing w:line="520" w:lineRule="exact"/>
        <w:ind w:firstLineChars="0" w:firstLine="0"/>
        <w:jc w:val="left"/>
        <w:rPr>
          <w:rFonts w:ascii="宋体" w:cs="Times New Roman"/>
          <w:color w:val="333333"/>
          <w:kern w:val="0"/>
          <w:sz w:val="24"/>
          <w:szCs w:val="24"/>
        </w:rPr>
      </w:pPr>
      <w:r>
        <w:rPr>
          <w:rFonts w:ascii="宋体" w:hAnsi="宋体" w:cs="宋体" w:hint="eastAsia"/>
          <w:color w:val="333333"/>
          <w:kern w:val="0"/>
          <w:sz w:val="24"/>
          <w:szCs w:val="24"/>
        </w:rPr>
        <w:t>（</w:t>
      </w:r>
      <w:r>
        <w:rPr>
          <w:rFonts w:ascii="宋体" w:hAnsi="宋体" w:cs="宋体"/>
          <w:color w:val="333333"/>
          <w:kern w:val="0"/>
          <w:sz w:val="24"/>
          <w:szCs w:val="24"/>
        </w:rPr>
        <w:t>2</w:t>
      </w:r>
      <w:r>
        <w:rPr>
          <w:rFonts w:ascii="宋体" w:hAnsi="宋体" w:cs="宋体" w:hint="eastAsia"/>
          <w:color w:val="333333"/>
          <w:kern w:val="0"/>
          <w:sz w:val="24"/>
          <w:szCs w:val="24"/>
        </w:rPr>
        <w:t>）经济法</w:t>
      </w:r>
    </w:p>
    <w:p w:rsidR="00A61560" w:rsidRPr="003935AF" w:rsidRDefault="00A61560" w:rsidP="00C51658">
      <w:pPr>
        <w:pStyle w:val="ListParagraph"/>
        <w:spacing w:line="520" w:lineRule="exact"/>
        <w:ind w:firstLineChars="0" w:firstLine="0"/>
        <w:jc w:val="left"/>
        <w:rPr>
          <w:rFonts w:ascii="宋体" w:cs="Times New Roman"/>
          <w:color w:val="333333"/>
          <w:kern w:val="0"/>
          <w:sz w:val="24"/>
          <w:szCs w:val="24"/>
        </w:rPr>
      </w:pPr>
      <w:r w:rsidRPr="003935AF">
        <w:rPr>
          <w:rFonts w:ascii="宋体" w:hAnsi="宋体" w:cs="宋体" w:hint="eastAsia"/>
          <w:color w:val="333333"/>
          <w:kern w:val="0"/>
          <w:sz w:val="24"/>
          <w:szCs w:val="24"/>
        </w:rPr>
        <w:t>课程目标：</w:t>
      </w:r>
      <w:r>
        <w:rPr>
          <w:rFonts w:ascii="宋体" w:hAnsi="宋体" w:cs="宋体" w:hint="eastAsia"/>
          <w:color w:val="333333"/>
          <w:kern w:val="0"/>
          <w:sz w:val="24"/>
          <w:szCs w:val="24"/>
        </w:rPr>
        <w:t>本</w:t>
      </w:r>
      <w:r w:rsidRPr="003935AF">
        <w:rPr>
          <w:rFonts w:ascii="宋体" w:hAnsi="宋体" w:cs="宋体" w:hint="eastAsia"/>
          <w:color w:val="333333"/>
          <w:kern w:val="0"/>
          <w:sz w:val="24"/>
          <w:szCs w:val="24"/>
        </w:rPr>
        <w:t>课程开设于财经商贸类专业，是这类专业的核心课程，也是初级会计职称考试的必考科目之一。通过课程的教学，在帮助学生学习与专业相关的法律知识的基础上，培养学生良好的法律意识、法律素养和较强的运用法律知识解决问题的能力。</w:t>
      </w:r>
    </w:p>
    <w:p w:rsidR="00A61560" w:rsidRPr="003935AF" w:rsidRDefault="00A61560" w:rsidP="00C51658">
      <w:pPr>
        <w:pStyle w:val="ListParagraph"/>
        <w:spacing w:line="520" w:lineRule="exact"/>
        <w:ind w:firstLineChars="0" w:firstLine="0"/>
        <w:jc w:val="left"/>
        <w:rPr>
          <w:rFonts w:ascii="宋体" w:hAnsi="宋体" w:cs="宋体"/>
          <w:color w:val="333333"/>
          <w:kern w:val="0"/>
          <w:sz w:val="24"/>
          <w:szCs w:val="24"/>
        </w:rPr>
      </w:pPr>
      <w:r w:rsidRPr="003935AF">
        <w:rPr>
          <w:rFonts w:ascii="宋体" w:hAnsi="宋体" w:cs="宋体" w:hint="eastAsia"/>
          <w:color w:val="333333"/>
          <w:kern w:val="0"/>
          <w:sz w:val="24"/>
          <w:szCs w:val="24"/>
        </w:rPr>
        <w:t>主要内容：该课程主要讲述法律基础知识以及与会计、财务管理相关的会计法律制度、支付结算法律制度、劳动合同与社会保险法律制度、税收法律制度和税收征管法律制度等内容。</w:t>
      </w:r>
      <w:r w:rsidRPr="003935AF">
        <w:rPr>
          <w:rFonts w:ascii="宋体" w:hAnsi="宋体" w:cs="宋体"/>
          <w:color w:val="333333"/>
          <w:kern w:val="0"/>
          <w:sz w:val="24"/>
          <w:szCs w:val="24"/>
        </w:rPr>
        <w:t xml:space="preserve"> </w:t>
      </w:r>
    </w:p>
    <w:p w:rsidR="00A61560" w:rsidRPr="003935AF" w:rsidRDefault="00A61560" w:rsidP="00C51658">
      <w:pPr>
        <w:pStyle w:val="ListParagraph"/>
        <w:spacing w:line="520" w:lineRule="exact"/>
        <w:ind w:firstLineChars="0" w:firstLine="0"/>
        <w:jc w:val="left"/>
        <w:rPr>
          <w:rFonts w:ascii="宋体" w:cs="Times New Roman"/>
          <w:color w:val="333333"/>
          <w:kern w:val="0"/>
          <w:sz w:val="24"/>
          <w:szCs w:val="24"/>
        </w:rPr>
      </w:pPr>
      <w:r w:rsidRPr="003935AF">
        <w:rPr>
          <w:rFonts w:ascii="宋体" w:hAnsi="宋体" w:cs="宋体" w:hint="eastAsia"/>
          <w:color w:val="333333"/>
          <w:kern w:val="0"/>
          <w:sz w:val="24"/>
          <w:szCs w:val="24"/>
        </w:rPr>
        <w:t>教学要求：采取科学的教学方法，引入典型案例教学，结合考试要点讲解，使学生对经济法的基本理论、基本知识有个全面的了解，能掌握我国经济法理论及其相关的法律法规，培养学生运用经济法的原理，分析和解决实际工作中有关经济法律方面实际问题的能力；通过学习使学生能够将法律知识内化成遵纪守法、爱岗敬业的动力，使其成长为一名合格的财经商贸类人才。</w:t>
      </w:r>
    </w:p>
    <w:p w:rsidR="00A61560" w:rsidRPr="003935AF" w:rsidRDefault="00A61560" w:rsidP="00C51658">
      <w:pPr>
        <w:pStyle w:val="ListParagraph"/>
        <w:spacing w:line="520" w:lineRule="exact"/>
        <w:ind w:firstLineChars="0" w:firstLine="0"/>
        <w:jc w:val="left"/>
        <w:rPr>
          <w:rFonts w:ascii="宋体" w:cs="Times New Roman"/>
          <w:color w:val="333333"/>
          <w:kern w:val="0"/>
          <w:sz w:val="24"/>
          <w:szCs w:val="24"/>
        </w:rPr>
      </w:pPr>
      <w:r>
        <w:rPr>
          <w:rFonts w:ascii="宋体" w:hAnsi="宋体" w:cs="宋体" w:hint="eastAsia"/>
          <w:color w:val="333333"/>
          <w:kern w:val="0"/>
          <w:sz w:val="24"/>
          <w:szCs w:val="24"/>
        </w:rPr>
        <w:t>（</w:t>
      </w:r>
      <w:r>
        <w:rPr>
          <w:rFonts w:ascii="宋体" w:hAnsi="宋体" w:cs="宋体"/>
          <w:color w:val="333333"/>
          <w:kern w:val="0"/>
          <w:sz w:val="24"/>
          <w:szCs w:val="24"/>
        </w:rPr>
        <w:t>3</w:t>
      </w:r>
      <w:r>
        <w:rPr>
          <w:rFonts w:ascii="宋体" w:hAnsi="宋体" w:cs="宋体" w:hint="eastAsia"/>
          <w:color w:val="333333"/>
          <w:kern w:val="0"/>
          <w:sz w:val="24"/>
          <w:szCs w:val="24"/>
        </w:rPr>
        <w:t>）成本会计</w:t>
      </w:r>
    </w:p>
    <w:p w:rsidR="00A61560" w:rsidRPr="003935AF" w:rsidRDefault="00A61560" w:rsidP="00C51658">
      <w:pPr>
        <w:pStyle w:val="ListParagraph"/>
        <w:spacing w:line="520" w:lineRule="exact"/>
        <w:ind w:firstLineChars="0" w:firstLine="0"/>
        <w:jc w:val="left"/>
        <w:rPr>
          <w:rFonts w:ascii="宋体" w:cs="Times New Roman"/>
          <w:color w:val="333333"/>
          <w:kern w:val="0"/>
          <w:sz w:val="24"/>
          <w:szCs w:val="24"/>
        </w:rPr>
      </w:pPr>
      <w:r w:rsidRPr="003935AF">
        <w:rPr>
          <w:rFonts w:ascii="宋体" w:hAnsi="宋体" w:cs="宋体" w:hint="eastAsia"/>
          <w:color w:val="333333"/>
          <w:kern w:val="0"/>
          <w:sz w:val="24"/>
          <w:szCs w:val="24"/>
        </w:rPr>
        <w:t>课程目标：通过本课程的学习，使学生掌握企业成本核算的基础理论和核算方法，掌握成本会计的操作技能，加强对成本会计实践的感性认识，提高实际动手能力和操作能力，形成成本核算的岗位工作能力，完成企业成本核算岗位的实际工作任务。</w:t>
      </w:r>
    </w:p>
    <w:p w:rsidR="00A61560" w:rsidRPr="003935AF" w:rsidRDefault="00A61560" w:rsidP="00C51658">
      <w:pPr>
        <w:pStyle w:val="ListParagraph"/>
        <w:spacing w:line="520" w:lineRule="exact"/>
        <w:ind w:firstLineChars="0" w:firstLine="0"/>
        <w:jc w:val="left"/>
        <w:rPr>
          <w:rFonts w:ascii="宋体" w:cs="Times New Roman"/>
          <w:color w:val="333333"/>
          <w:kern w:val="0"/>
          <w:sz w:val="24"/>
          <w:szCs w:val="24"/>
        </w:rPr>
      </w:pPr>
      <w:r w:rsidRPr="003935AF">
        <w:rPr>
          <w:rFonts w:ascii="宋体" w:hAnsi="宋体" w:cs="宋体" w:hint="eastAsia"/>
          <w:color w:val="333333"/>
          <w:kern w:val="0"/>
          <w:sz w:val="24"/>
          <w:szCs w:val="24"/>
        </w:rPr>
        <w:t>主要内容：成本核算概述、成本核算的要求和程序、工业企业生产费用的归集和分配、产品成本计算方法的确定、完工产品与在产品的计算、成本报表。</w:t>
      </w:r>
    </w:p>
    <w:p w:rsidR="00A61560" w:rsidRPr="003935AF" w:rsidRDefault="00A61560" w:rsidP="00C51658">
      <w:pPr>
        <w:pStyle w:val="ListParagraph"/>
        <w:spacing w:line="520" w:lineRule="exact"/>
        <w:ind w:firstLineChars="0" w:firstLine="0"/>
        <w:jc w:val="left"/>
        <w:rPr>
          <w:rFonts w:ascii="宋体" w:cs="Times New Roman"/>
          <w:color w:val="333333"/>
          <w:kern w:val="0"/>
          <w:sz w:val="24"/>
          <w:szCs w:val="24"/>
        </w:rPr>
      </w:pPr>
      <w:r w:rsidRPr="003935AF">
        <w:rPr>
          <w:rFonts w:ascii="宋体" w:hAnsi="宋体" w:cs="宋体" w:hint="eastAsia"/>
          <w:color w:val="333333"/>
          <w:kern w:val="0"/>
          <w:sz w:val="24"/>
          <w:szCs w:val="24"/>
        </w:rPr>
        <w:t>教学要求：通过本课程学习，掌握企业成本会计人员必备的理论知识，了解企业的成本管理制度，认识成本核算和管理的重要性，并在此基础上重点掌握成本核算的基本方法和技能，为从事企业成本核算工作打好基础。</w:t>
      </w:r>
    </w:p>
    <w:p w:rsidR="00A61560" w:rsidRPr="003935AF" w:rsidRDefault="00A61560" w:rsidP="00DA3D33">
      <w:pPr>
        <w:pStyle w:val="ListParagraph"/>
        <w:spacing w:line="520" w:lineRule="exact"/>
        <w:ind w:firstLineChars="0" w:firstLine="0"/>
        <w:jc w:val="left"/>
        <w:rPr>
          <w:rFonts w:ascii="宋体" w:cs="Times New Roman"/>
          <w:color w:val="333333"/>
          <w:kern w:val="0"/>
          <w:sz w:val="24"/>
          <w:szCs w:val="24"/>
        </w:rPr>
      </w:pPr>
      <w:r>
        <w:rPr>
          <w:rFonts w:ascii="宋体" w:hAnsi="宋体" w:cs="宋体" w:hint="eastAsia"/>
          <w:color w:val="333333"/>
          <w:kern w:val="0"/>
          <w:sz w:val="24"/>
          <w:szCs w:val="24"/>
        </w:rPr>
        <w:t>（</w:t>
      </w:r>
      <w:r>
        <w:rPr>
          <w:rFonts w:ascii="宋体" w:hAnsi="宋体" w:cs="宋体"/>
          <w:color w:val="333333"/>
          <w:kern w:val="0"/>
          <w:sz w:val="24"/>
          <w:szCs w:val="24"/>
        </w:rPr>
        <w:t>4</w:t>
      </w:r>
      <w:r>
        <w:rPr>
          <w:rFonts w:ascii="宋体" w:hAnsi="宋体" w:cs="宋体" w:hint="eastAsia"/>
          <w:color w:val="333333"/>
          <w:kern w:val="0"/>
          <w:sz w:val="24"/>
          <w:szCs w:val="24"/>
        </w:rPr>
        <w:t>）财务管理</w:t>
      </w:r>
    </w:p>
    <w:p w:rsidR="00A61560" w:rsidRPr="003935AF" w:rsidRDefault="00A61560" w:rsidP="00DA3D33">
      <w:pPr>
        <w:pStyle w:val="ListParagraph"/>
        <w:spacing w:line="520" w:lineRule="exact"/>
        <w:ind w:firstLineChars="0" w:firstLine="0"/>
        <w:jc w:val="left"/>
        <w:rPr>
          <w:rFonts w:ascii="宋体" w:cs="Times New Roman"/>
          <w:color w:val="333333"/>
          <w:kern w:val="0"/>
          <w:sz w:val="24"/>
          <w:szCs w:val="24"/>
        </w:rPr>
      </w:pPr>
      <w:r w:rsidRPr="003935AF">
        <w:rPr>
          <w:rFonts w:ascii="宋体" w:hAnsi="宋体" w:cs="宋体" w:hint="eastAsia"/>
          <w:color w:val="333333"/>
          <w:kern w:val="0"/>
          <w:sz w:val="24"/>
          <w:szCs w:val="24"/>
        </w:rPr>
        <w:t>课程目标：本课程是财务管理专业的一门核心课程。目的是使学生能较为系统理解财务管理的基本理论，评价企业的投资、融资和股利决策对企业价值最大化目标的实现程度，将分析技术引入相关的财务决策的方法。学好这门课程，不仅奠定专业学习的基础，扩大学生的专业知识面，还可大大提高他们分析问题、解决问题的能力，从而提高他们管理资金及至管理一个企业的能力。</w:t>
      </w:r>
    </w:p>
    <w:p w:rsidR="00A61560" w:rsidRPr="003935AF" w:rsidRDefault="00A61560" w:rsidP="00DA3D33">
      <w:pPr>
        <w:pStyle w:val="ListParagraph"/>
        <w:spacing w:line="520" w:lineRule="exact"/>
        <w:ind w:firstLineChars="0" w:firstLine="0"/>
        <w:jc w:val="left"/>
        <w:rPr>
          <w:rFonts w:ascii="宋体" w:cs="Times New Roman"/>
          <w:color w:val="333333"/>
          <w:kern w:val="0"/>
          <w:sz w:val="24"/>
          <w:szCs w:val="24"/>
        </w:rPr>
      </w:pPr>
      <w:r w:rsidRPr="003935AF">
        <w:rPr>
          <w:rFonts w:ascii="宋体" w:hAnsi="宋体" w:cs="宋体" w:hint="eastAsia"/>
          <w:color w:val="333333"/>
          <w:kern w:val="0"/>
          <w:sz w:val="24"/>
          <w:szCs w:val="24"/>
        </w:rPr>
        <w:t>主要内容</w:t>
      </w:r>
      <w:r>
        <w:rPr>
          <w:rFonts w:ascii="宋体" w:hAnsi="宋体" w:cs="宋体" w:hint="eastAsia"/>
          <w:color w:val="333333"/>
          <w:kern w:val="0"/>
          <w:sz w:val="24"/>
          <w:szCs w:val="24"/>
        </w:rPr>
        <w:t>：</w:t>
      </w:r>
      <w:r w:rsidRPr="003935AF">
        <w:rPr>
          <w:rFonts w:ascii="宋体" w:hAnsi="宋体" w:cs="宋体" w:hint="eastAsia"/>
          <w:color w:val="333333"/>
          <w:kern w:val="0"/>
          <w:sz w:val="24"/>
          <w:szCs w:val="24"/>
        </w:rPr>
        <w:t>本课程以财务管理目标为导向，以资金运动和财务管理环节为构架，以资金时间价值和成本性态分析为理论支撑，以风险收益为财务管理的基本指导思想。在阐述财务管理目标、财务管理环境和财务观念的基础上，对企业资金筹集、资金运用和资金分配基本理论和基本方法进行了系统地论述。</w:t>
      </w:r>
    </w:p>
    <w:p w:rsidR="00A61560" w:rsidRPr="003935AF" w:rsidRDefault="00A61560" w:rsidP="00DA3D33">
      <w:pPr>
        <w:pStyle w:val="ListParagraph"/>
        <w:spacing w:line="520" w:lineRule="exact"/>
        <w:ind w:firstLineChars="0" w:firstLine="0"/>
        <w:jc w:val="left"/>
        <w:rPr>
          <w:rFonts w:ascii="宋体" w:cs="Times New Roman"/>
          <w:color w:val="333333"/>
          <w:kern w:val="0"/>
          <w:sz w:val="24"/>
          <w:szCs w:val="24"/>
        </w:rPr>
      </w:pPr>
      <w:r w:rsidRPr="003935AF">
        <w:rPr>
          <w:rFonts w:ascii="宋体" w:hAnsi="宋体" w:cs="宋体" w:hint="eastAsia"/>
          <w:color w:val="333333"/>
          <w:kern w:val="0"/>
          <w:sz w:val="24"/>
          <w:szCs w:val="24"/>
        </w:rPr>
        <w:t>教学要求：通过本课程的学习，使学生明确企业财务管理的目标，理解财务管理环境，树立财务管理基本价值观念，重点掌握企业筹资、投资、营运资金以及利润分配的基本原理和方法，了解财务预测、决策、预算、控制和分析方法。通过本课程的教学，要求帮助学生掌握现代企业财务管理的基本理论与方法，并能灵活运用其基本理论和方法解决企业筹资、投资、营运资金和利润分配等管理活动的实际问题，具有从事财务管理工作所必需的业务知识和专业能力。</w:t>
      </w:r>
    </w:p>
    <w:p w:rsidR="00A61560" w:rsidRPr="003935AF" w:rsidRDefault="00A61560" w:rsidP="00DA3D33">
      <w:pPr>
        <w:spacing w:line="360" w:lineRule="auto"/>
        <w:rPr>
          <w:rFonts w:ascii="宋体" w:cs="Times New Roman"/>
          <w:color w:val="333333"/>
          <w:kern w:val="0"/>
          <w:sz w:val="24"/>
          <w:szCs w:val="24"/>
        </w:rPr>
      </w:pPr>
      <w:r>
        <w:rPr>
          <w:rFonts w:ascii="宋体" w:hAnsi="宋体" w:cs="宋体" w:hint="eastAsia"/>
          <w:color w:val="333333"/>
          <w:kern w:val="0"/>
          <w:sz w:val="24"/>
          <w:szCs w:val="24"/>
        </w:rPr>
        <w:t>（</w:t>
      </w:r>
      <w:r>
        <w:rPr>
          <w:rFonts w:ascii="宋体" w:hAnsi="宋体" w:cs="宋体"/>
          <w:color w:val="333333"/>
          <w:kern w:val="0"/>
          <w:sz w:val="24"/>
          <w:szCs w:val="24"/>
        </w:rPr>
        <w:t>5</w:t>
      </w:r>
      <w:r>
        <w:rPr>
          <w:rFonts w:ascii="宋体" w:hAnsi="宋体" w:cs="宋体" w:hint="eastAsia"/>
          <w:color w:val="333333"/>
          <w:kern w:val="0"/>
          <w:sz w:val="24"/>
          <w:szCs w:val="24"/>
        </w:rPr>
        <w:t>）财务报表分析</w:t>
      </w:r>
    </w:p>
    <w:p w:rsidR="00A61560" w:rsidRPr="003935AF" w:rsidRDefault="00A61560" w:rsidP="00DA3D33">
      <w:pPr>
        <w:widowControl/>
        <w:spacing w:line="360" w:lineRule="auto"/>
        <w:jc w:val="left"/>
        <w:rPr>
          <w:rFonts w:ascii="宋体" w:cs="Times New Roman"/>
          <w:color w:val="333333"/>
          <w:kern w:val="0"/>
          <w:sz w:val="24"/>
          <w:szCs w:val="24"/>
        </w:rPr>
      </w:pPr>
      <w:r w:rsidRPr="003935AF">
        <w:rPr>
          <w:rFonts w:ascii="宋体" w:hAnsi="宋体" w:cs="宋体" w:hint="eastAsia"/>
          <w:color w:val="333333"/>
          <w:kern w:val="0"/>
          <w:sz w:val="24"/>
          <w:szCs w:val="24"/>
        </w:rPr>
        <w:t>课程目标：本课程是高职会计和财务管理专业必修的一门职业技术课，是为培养学生基本理论知识和应用能力而设置的一门专业课。学习本课程旨在加深对财务报表的理解，掌握运用财务报表分析和评价企业经营成果和财务状况的方法，基本具备通过财务报表评价过去和预测未来的能力，以及帮助利益关系方改善决策的能力。</w:t>
      </w:r>
    </w:p>
    <w:p w:rsidR="00A61560" w:rsidRPr="003935AF" w:rsidRDefault="00A61560" w:rsidP="00DA3D33">
      <w:pPr>
        <w:widowControl/>
        <w:spacing w:line="360" w:lineRule="auto"/>
        <w:jc w:val="left"/>
        <w:rPr>
          <w:rFonts w:ascii="宋体" w:cs="Times New Roman"/>
          <w:color w:val="333333"/>
          <w:kern w:val="0"/>
          <w:sz w:val="24"/>
          <w:szCs w:val="24"/>
        </w:rPr>
      </w:pPr>
      <w:r w:rsidRPr="003935AF">
        <w:rPr>
          <w:rFonts w:ascii="宋体" w:hAnsi="宋体" w:cs="宋体" w:hint="eastAsia"/>
          <w:color w:val="333333"/>
          <w:kern w:val="0"/>
          <w:sz w:val="24"/>
          <w:szCs w:val="24"/>
        </w:rPr>
        <w:t>主要内容：本课程教学由浅入深、环环相扣。首先阐述财务分析的基本观念，让学生树立财务分析基本观；然后讲述与报表编制有关的基本原则、基本概念，进入学习重点：资产和资本结构质量特征及其分析方法，利润质量特征及其分析方法、现金流量质量特征及其分析方法、财务状况整体质量及其分析方法、比率分析等以及影响经济决策的非财务因素的分析等内容；最后组合在一起，对企业财务状况的整体质量进行系统化分析。</w:t>
      </w:r>
    </w:p>
    <w:p w:rsidR="00A61560" w:rsidRPr="003935AF" w:rsidRDefault="00A61560" w:rsidP="00DA3D33">
      <w:pPr>
        <w:widowControl/>
        <w:spacing w:line="360" w:lineRule="auto"/>
        <w:jc w:val="left"/>
        <w:rPr>
          <w:rFonts w:ascii="宋体" w:cs="Times New Roman"/>
          <w:color w:val="333333"/>
          <w:kern w:val="0"/>
          <w:sz w:val="24"/>
          <w:szCs w:val="24"/>
        </w:rPr>
      </w:pPr>
      <w:r w:rsidRPr="003935AF">
        <w:rPr>
          <w:rFonts w:ascii="宋体" w:hAnsi="宋体" w:cs="宋体" w:hint="eastAsia"/>
          <w:color w:val="333333"/>
          <w:kern w:val="0"/>
          <w:sz w:val="24"/>
          <w:szCs w:val="24"/>
        </w:rPr>
        <w:t>教学要求：本课程以“已经编制的财务报表”为基础，围绕“财务报表分析利用”展开。财务报表分析作为管理的分析工具，广泛地利用于财务管理、投资管理和企业管理，但本门课程重点是方法和能力的培养，而不是各项管理，这就要求在教学中注意财务报表分析与其他课程内容的联系，财务报表分析要使用会计提供的财务信息为有关的管理和决策服务；要注意财务报表分析的发展和局限性，对财务报表分析进行职业能力分析，由此确定学生所需具备的具体知识、技能和素质要求，让学生能掌握其精髓，活学活用。</w:t>
      </w:r>
    </w:p>
    <w:p w:rsidR="00A61560" w:rsidRPr="003935AF" w:rsidRDefault="00A61560" w:rsidP="00DA3D33">
      <w:pPr>
        <w:pStyle w:val="ListParagraph"/>
        <w:spacing w:line="520" w:lineRule="exact"/>
        <w:ind w:firstLineChars="0" w:firstLine="0"/>
        <w:jc w:val="left"/>
        <w:rPr>
          <w:rFonts w:ascii="宋体" w:cs="Times New Roman"/>
          <w:color w:val="333333"/>
          <w:kern w:val="0"/>
          <w:sz w:val="24"/>
          <w:szCs w:val="24"/>
        </w:rPr>
      </w:pPr>
      <w:r>
        <w:rPr>
          <w:rFonts w:ascii="宋体" w:hAnsi="宋体" w:cs="宋体" w:hint="eastAsia"/>
          <w:color w:val="333333"/>
          <w:kern w:val="0"/>
          <w:sz w:val="24"/>
          <w:szCs w:val="24"/>
        </w:rPr>
        <w:t>（</w:t>
      </w:r>
      <w:r>
        <w:rPr>
          <w:rFonts w:ascii="宋体" w:hAnsi="宋体" w:cs="宋体"/>
          <w:color w:val="333333"/>
          <w:kern w:val="0"/>
          <w:sz w:val="24"/>
          <w:szCs w:val="24"/>
        </w:rPr>
        <w:t>6</w:t>
      </w:r>
      <w:r>
        <w:rPr>
          <w:rFonts w:ascii="宋体" w:hAnsi="宋体" w:cs="宋体" w:hint="eastAsia"/>
          <w:color w:val="333333"/>
          <w:kern w:val="0"/>
          <w:sz w:val="24"/>
          <w:szCs w:val="24"/>
        </w:rPr>
        <w:t>）审计学原理</w:t>
      </w:r>
    </w:p>
    <w:p w:rsidR="00A61560" w:rsidRPr="003935AF" w:rsidRDefault="00A61560" w:rsidP="00DA3D33">
      <w:pPr>
        <w:pStyle w:val="ListParagraph"/>
        <w:spacing w:line="520" w:lineRule="exact"/>
        <w:ind w:firstLineChars="0" w:firstLine="0"/>
        <w:jc w:val="left"/>
        <w:rPr>
          <w:rFonts w:ascii="宋体" w:cs="Times New Roman"/>
          <w:color w:val="333333"/>
          <w:kern w:val="0"/>
          <w:sz w:val="24"/>
          <w:szCs w:val="24"/>
        </w:rPr>
      </w:pPr>
      <w:r w:rsidRPr="003935AF">
        <w:rPr>
          <w:rFonts w:ascii="宋体" w:hAnsi="宋体" w:cs="宋体" w:hint="eastAsia"/>
          <w:color w:val="333333"/>
          <w:kern w:val="0"/>
          <w:sz w:val="24"/>
          <w:szCs w:val="24"/>
        </w:rPr>
        <w:t>课程目标：通过本课程的学习，使学生熟知会计准则、企业会计制度和审计准则，能熟悉企业的基本内部控制制度并能设计出会计部门的内部控制制度，掌握如检查、函证、分析性程序等审计方法，能编制审计工作底稿，能根据企业会计报表进行一些主要项目审计，并能发表正确的审计意见。</w:t>
      </w:r>
    </w:p>
    <w:p w:rsidR="00A61560" w:rsidRPr="003935AF" w:rsidRDefault="00A61560" w:rsidP="00DA3D33">
      <w:pPr>
        <w:pStyle w:val="ListParagraph"/>
        <w:spacing w:line="520" w:lineRule="exact"/>
        <w:ind w:firstLineChars="0" w:firstLine="0"/>
        <w:jc w:val="left"/>
        <w:rPr>
          <w:rFonts w:ascii="宋体" w:cs="Times New Roman"/>
          <w:color w:val="333333"/>
          <w:kern w:val="0"/>
          <w:sz w:val="24"/>
          <w:szCs w:val="24"/>
        </w:rPr>
      </w:pPr>
      <w:r w:rsidRPr="003935AF">
        <w:rPr>
          <w:rFonts w:ascii="宋体" w:hAnsi="宋体" w:cs="宋体" w:hint="eastAsia"/>
          <w:color w:val="333333"/>
          <w:kern w:val="0"/>
          <w:sz w:val="24"/>
          <w:szCs w:val="24"/>
        </w:rPr>
        <w:t>主要内容：审计概述、执业准则、执业道德守则、审计目标、审计计划、审计证据、审计工作底稿、审计抽样、风险评估与应对、审计报告。</w:t>
      </w:r>
    </w:p>
    <w:p w:rsidR="00A61560" w:rsidRPr="003935AF" w:rsidRDefault="00A61560" w:rsidP="00DA3D33">
      <w:pPr>
        <w:pStyle w:val="ListParagraph"/>
        <w:spacing w:line="520" w:lineRule="exact"/>
        <w:ind w:firstLineChars="0" w:firstLine="0"/>
        <w:jc w:val="left"/>
        <w:rPr>
          <w:rFonts w:ascii="宋体" w:cs="Times New Roman"/>
          <w:color w:val="333333"/>
          <w:kern w:val="0"/>
          <w:sz w:val="24"/>
          <w:szCs w:val="24"/>
        </w:rPr>
      </w:pPr>
      <w:r w:rsidRPr="003935AF">
        <w:rPr>
          <w:rFonts w:ascii="宋体" w:hAnsi="宋体" w:cs="宋体" w:hint="eastAsia"/>
          <w:color w:val="333333"/>
          <w:kern w:val="0"/>
          <w:sz w:val="24"/>
          <w:szCs w:val="24"/>
        </w:rPr>
        <w:t>教学要求：要求学生能全面理解审计学的基本概念与基本方法，掌握审计基本方法的具体运用，培养学生严密的审计思维能力，为将来从事实际工作打下基础。</w:t>
      </w:r>
    </w:p>
    <w:p w:rsidR="00A61560" w:rsidRDefault="00A61560" w:rsidP="002C1F44">
      <w:pPr>
        <w:widowControl/>
        <w:spacing w:line="360" w:lineRule="auto"/>
        <w:jc w:val="left"/>
        <w:rPr>
          <w:rFonts w:ascii="宋体" w:cs="Times New Roman"/>
          <w:b/>
          <w:bCs/>
          <w:sz w:val="24"/>
          <w:szCs w:val="24"/>
        </w:rPr>
      </w:pPr>
      <w:r>
        <w:rPr>
          <w:rFonts w:ascii="宋体" w:hAnsi="宋体" w:cs="宋体"/>
          <w:b/>
          <w:bCs/>
          <w:sz w:val="24"/>
          <w:szCs w:val="24"/>
        </w:rPr>
        <w:t>3.</w:t>
      </w:r>
      <w:r>
        <w:rPr>
          <w:rFonts w:ascii="宋体" w:hAnsi="宋体" w:cs="宋体" w:hint="eastAsia"/>
          <w:b/>
          <w:bCs/>
          <w:sz w:val="24"/>
          <w:szCs w:val="24"/>
        </w:rPr>
        <w:t>职业技能训练</w:t>
      </w:r>
    </w:p>
    <w:p w:rsidR="00A61560" w:rsidRPr="002C1F44" w:rsidRDefault="00A61560" w:rsidP="002C1F44">
      <w:pPr>
        <w:pStyle w:val="ListParagraph"/>
        <w:spacing w:line="520" w:lineRule="exact"/>
        <w:ind w:firstLineChars="0" w:firstLine="0"/>
        <w:jc w:val="left"/>
        <w:rPr>
          <w:rFonts w:ascii="宋体" w:cs="Times New Roman"/>
          <w:color w:val="333333"/>
          <w:kern w:val="0"/>
          <w:sz w:val="24"/>
          <w:szCs w:val="24"/>
        </w:rPr>
      </w:pPr>
      <w:r w:rsidRPr="002C1F44">
        <w:rPr>
          <w:rFonts w:ascii="宋体" w:hAnsi="宋体" w:cs="宋体" w:hint="eastAsia"/>
          <w:color w:val="333333"/>
          <w:kern w:val="0"/>
          <w:sz w:val="24"/>
          <w:szCs w:val="24"/>
        </w:rPr>
        <w:t>（</w:t>
      </w:r>
      <w:r w:rsidRPr="002C1F44">
        <w:rPr>
          <w:rFonts w:ascii="宋体" w:hAnsi="宋体" w:cs="宋体"/>
          <w:color w:val="333333"/>
          <w:kern w:val="0"/>
          <w:sz w:val="24"/>
          <w:szCs w:val="24"/>
        </w:rPr>
        <w:t>1</w:t>
      </w:r>
      <w:r w:rsidRPr="002C1F44">
        <w:rPr>
          <w:rFonts w:ascii="宋体" w:hAnsi="宋体" w:cs="宋体" w:hint="eastAsia"/>
          <w:color w:val="333333"/>
          <w:kern w:val="0"/>
          <w:sz w:val="24"/>
          <w:szCs w:val="24"/>
        </w:rPr>
        <w:t>）基础会计单项实训</w:t>
      </w:r>
    </w:p>
    <w:p w:rsidR="00A61560" w:rsidRPr="003935AF" w:rsidRDefault="00A61560" w:rsidP="003631DC">
      <w:pPr>
        <w:widowControl/>
        <w:spacing w:line="360" w:lineRule="auto"/>
        <w:jc w:val="left"/>
        <w:rPr>
          <w:rFonts w:ascii="宋体" w:cs="Times New Roman"/>
          <w:color w:val="333333"/>
          <w:kern w:val="0"/>
          <w:sz w:val="24"/>
          <w:szCs w:val="24"/>
        </w:rPr>
      </w:pPr>
      <w:r w:rsidRPr="003935AF">
        <w:rPr>
          <w:rFonts w:ascii="宋体" w:hAnsi="宋体" w:cs="宋体" w:hint="eastAsia"/>
          <w:color w:val="333333"/>
          <w:kern w:val="0"/>
          <w:sz w:val="24"/>
          <w:szCs w:val="24"/>
        </w:rPr>
        <w:t>课程目标：通过单项训练来提高学生某方面的会计技能，以综合训练提高学生全面会计核算能力为目标来设计的，将原始凭证的填写、阅读、分析、审核，记账凭证的填制、审核，账簿的登记、结转，会计报表的编制等全部实际业务化，使读者通过循序渐进的练习，能牢固地打好会计岗位技能基本功，并准确地理解会计业务处理程序，为学生进一步学习财务会计及其相关课程奠定坚实的基础。</w:t>
      </w:r>
    </w:p>
    <w:p w:rsidR="00A61560" w:rsidRPr="003935AF" w:rsidRDefault="00A61560" w:rsidP="002C1F44">
      <w:pPr>
        <w:widowControl/>
        <w:spacing w:line="360" w:lineRule="auto"/>
        <w:jc w:val="left"/>
        <w:rPr>
          <w:rFonts w:ascii="宋体" w:cs="Times New Roman"/>
          <w:color w:val="333333"/>
          <w:kern w:val="0"/>
          <w:sz w:val="24"/>
          <w:szCs w:val="24"/>
        </w:rPr>
      </w:pPr>
      <w:r w:rsidRPr="003935AF">
        <w:rPr>
          <w:rFonts w:ascii="宋体" w:hAnsi="宋体" w:cs="宋体" w:hint="eastAsia"/>
          <w:color w:val="333333"/>
          <w:kern w:val="0"/>
          <w:sz w:val="24"/>
          <w:szCs w:val="24"/>
        </w:rPr>
        <w:t>主要内容：全部内容共分为</w:t>
      </w:r>
      <w:r w:rsidRPr="003935AF">
        <w:rPr>
          <w:rFonts w:ascii="宋体" w:hAnsi="宋体" w:cs="宋体"/>
          <w:color w:val="333333"/>
          <w:kern w:val="0"/>
          <w:sz w:val="24"/>
          <w:szCs w:val="24"/>
        </w:rPr>
        <w:t>3</w:t>
      </w:r>
      <w:r w:rsidRPr="003935AF">
        <w:rPr>
          <w:rFonts w:ascii="宋体" w:hAnsi="宋体" w:cs="宋体" w:hint="eastAsia"/>
          <w:color w:val="333333"/>
          <w:kern w:val="0"/>
          <w:sz w:val="24"/>
          <w:szCs w:val="24"/>
        </w:rPr>
        <w:t>部分</w:t>
      </w:r>
      <w:r w:rsidRPr="003935AF">
        <w:rPr>
          <w:rFonts w:ascii="宋体" w:hAnsi="宋体" w:cs="宋体"/>
          <w:color w:val="333333"/>
          <w:kern w:val="0"/>
          <w:sz w:val="24"/>
          <w:szCs w:val="24"/>
        </w:rPr>
        <w:t>:</w:t>
      </w:r>
      <w:r w:rsidRPr="003935AF">
        <w:rPr>
          <w:rFonts w:ascii="宋体" w:hAnsi="宋体" w:cs="宋体" w:hint="eastAsia"/>
          <w:color w:val="333333"/>
          <w:kern w:val="0"/>
          <w:sz w:val="24"/>
          <w:szCs w:val="24"/>
        </w:rPr>
        <w:t>第一部分是会计基本技能训练，包括会计数码、大写数字、大小写金额的书写训练；通过该部分教学，可以提高学生的会计书写基本功。第二部分是基础会计专项技能训练，包括一般原始凭证的填制和审核，各种记账凭证的填制和审核，各类账户的登记，基本会计报表的编制等；通过该部分训练，能够提高学生的各项会计技能。第三部分是基础会计综合项目训练，目的在于提高学生对会计核算程序的认识和综合会计技能。</w:t>
      </w:r>
    </w:p>
    <w:p w:rsidR="00A61560" w:rsidRDefault="00A61560" w:rsidP="004C53F3">
      <w:pPr>
        <w:widowControl/>
        <w:spacing w:line="360" w:lineRule="auto"/>
        <w:jc w:val="left"/>
        <w:rPr>
          <w:rFonts w:ascii="宋体" w:cs="Times New Roman"/>
          <w:color w:val="333333"/>
          <w:kern w:val="0"/>
          <w:sz w:val="24"/>
          <w:szCs w:val="24"/>
        </w:rPr>
      </w:pPr>
      <w:r w:rsidRPr="003935AF">
        <w:rPr>
          <w:rFonts w:ascii="宋体" w:hAnsi="宋体" w:cs="宋体" w:hint="eastAsia"/>
          <w:color w:val="333333"/>
          <w:kern w:val="0"/>
          <w:sz w:val="24"/>
          <w:szCs w:val="24"/>
        </w:rPr>
        <w:t>教学要求：本课程以各个知识板块为对象，巩固基础会计单项技能，进一步掌握会计核算基本方法；以整个会计循环为对象，训练基础会计综合技能，构建会计核算或财务管理总体能力的初步框架；将理论与实践紧密结合，培养会计工作的实际技能。</w:t>
      </w:r>
    </w:p>
    <w:p w:rsidR="00A61560" w:rsidRPr="003935AF" w:rsidRDefault="00A61560" w:rsidP="004C53F3">
      <w:pPr>
        <w:widowControl/>
        <w:spacing w:line="360" w:lineRule="auto"/>
        <w:jc w:val="left"/>
        <w:rPr>
          <w:rFonts w:ascii="宋体" w:cs="Times New Roman"/>
          <w:color w:val="333333"/>
          <w:kern w:val="0"/>
          <w:sz w:val="24"/>
          <w:szCs w:val="24"/>
        </w:rPr>
      </w:pPr>
      <w:r>
        <w:rPr>
          <w:rFonts w:ascii="宋体" w:hAnsi="宋体" w:cs="宋体" w:hint="eastAsia"/>
          <w:color w:val="333333"/>
          <w:kern w:val="0"/>
          <w:sz w:val="24"/>
          <w:szCs w:val="24"/>
        </w:rPr>
        <w:t>（</w:t>
      </w:r>
      <w:r>
        <w:rPr>
          <w:rFonts w:ascii="宋体" w:hAnsi="宋体" w:cs="宋体"/>
          <w:color w:val="333333"/>
          <w:kern w:val="0"/>
          <w:sz w:val="24"/>
          <w:szCs w:val="24"/>
        </w:rPr>
        <w:t>2</w:t>
      </w:r>
      <w:r>
        <w:rPr>
          <w:rFonts w:ascii="宋体" w:hAnsi="宋体" w:cs="宋体" w:hint="eastAsia"/>
          <w:color w:val="333333"/>
          <w:kern w:val="0"/>
          <w:sz w:val="24"/>
          <w:szCs w:val="24"/>
        </w:rPr>
        <w:t>）财务会计单项实训</w:t>
      </w:r>
    </w:p>
    <w:p w:rsidR="00A61560" w:rsidRPr="00DA3C27" w:rsidRDefault="00A61560" w:rsidP="00DA3C27">
      <w:pPr>
        <w:widowControl/>
        <w:spacing w:line="360" w:lineRule="auto"/>
        <w:jc w:val="left"/>
        <w:rPr>
          <w:rFonts w:ascii="宋体" w:cs="Times New Roman"/>
          <w:color w:val="333333"/>
          <w:kern w:val="0"/>
          <w:sz w:val="24"/>
          <w:szCs w:val="24"/>
        </w:rPr>
      </w:pPr>
      <w:r w:rsidRPr="00DA3C27">
        <w:rPr>
          <w:rFonts w:ascii="宋体" w:hAnsi="宋体" w:cs="宋体" w:hint="eastAsia"/>
          <w:color w:val="333333"/>
          <w:kern w:val="0"/>
          <w:sz w:val="24"/>
          <w:szCs w:val="24"/>
        </w:rPr>
        <w:t>课程目标：本训练立足加强实践性教学环节，突破传统的课堂教学模式，以真实的会计资料展示，通过学习仿真演练与操作，以增强学生的感性认识，加强学生对会计核算规程和方法的理解，培养学生分析问题、处理问题的能力和动手操作技能，使学生将所学的知识初步转化为能力，为毕业综合实训及毕业后尽快适应和胜任会计工作奠定良好的基础。</w:t>
      </w:r>
    </w:p>
    <w:p w:rsidR="00A61560" w:rsidRPr="00DA3C27" w:rsidRDefault="00A61560" w:rsidP="00DA3C27">
      <w:pPr>
        <w:widowControl/>
        <w:spacing w:line="360" w:lineRule="auto"/>
        <w:jc w:val="left"/>
        <w:rPr>
          <w:rFonts w:ascii="宋体" w:cs="Times New Roman"/>
          <w:color w:val="333333"/>
          <w:kern w:val="0"/>
          <w:sz w:val="24"/>
          <w:szCs w:val="24"/>
        </w:rPr>
      </w:pPr>
      <w:r w:rsidRPr="00DA3C27">
        <w:rPr>
          <w:rFonts w:ascii="宋体" w:hAnsi="宋体" w:cs="宋体" w:hint="eastAsia"/>
          <w:color w:val="333333"/>
          <w:kern w:val="0"/>
          <w:sz w:val="24"/>
          <w:szCs w:val="24"/>
        </w:rPr>
        <w:t>主要内容：财务会计单项实训内容包括资产、负债、所有者权益、收入、利润分配、财务报告等内容。具体包括：货币资金实训、负债实训、所有者权益实训、企业收入实训、财务报表实训等等。</w:t>
      </w:r>
    </w:p>
    <w:p w:rsidR="00A61560" w:rsidRPr="00DA3C27" w:rsidRDefault="00A61560" w:rsidP="00DA3C27">
      <w:pPr>
        <w:widowControl/>
        <w:spacing w:line="360" w:lineRule="auto"/>
        <w:jc w:val="left"/>
        <w:rPr>
          <w:rFonts w:ascii="宋体" w:cs="Times New Roman"/>
          <w:color w:val="333333"/>
          <w:kern w:val="0"/>
          <w:sz w:val="24"/>
          <w:szCs w:val="24"/>
        </w:rPr>
      </w:pPr>
      <w:r w:rsidRPr="00DA3C27">
        <w:rPr>
          <w:rFonts w:ascii="宋体" w:hAnsi="宋体" w:cs="宋体" w:hint="eastAsia"/>
          <w:color w:val="333333"/>
          <w:kern w:val="0"/>
          <w:sz w:val="24"/>
          <w:szCs w:val="24"/>
        </w:rPr>
        <w:t>教学要求：在教学过程中，要求采用多种教学手段，如多媒体、视频、现场教学等，增强学生的感性认识和动手能力，能够熟练运用专业知识进行实践操作，理论与实践得到真正的结合。</w:t>
      </w:r>
    </w:p>
    <w:p w:rsidR="00A61560" w:rsidRPr="003935AF" w:rsidRDefault="00A61560" w:rsidP="00231F58">
      <w:pPr>
        <w:pStyle w:val="ListParagraph"/>
        <w:spacing w:line="520" w:lineRule="exact"/>
        <w:ind w:firstLineChars="0" w:firstLine="0"/>
        <w:jc w:val="left"/>
        <w:rPr>
          <w:rFonts w:ascii="宋体" w:cs="Times New Roman"/>
          <w:color w:val="333333"/>
          <w:kern w:val="0"/>
          <w:sz w:val="24"/>
          <w:szCs w:val="24"/>
        </w:rPr>
      </w:pPr>
      <w:r>
        <w:rPr>
          <w:rFonts w:ascii="宋体" w:hAnsi="宋体" w:cs="宋体" w:hint="eastAsia"/>
          <w:color w:val="333333"/>
          <w:kern w:val="0"/>
          <w:sz w:val="24"/>
          <w:szCs w:val="24"/>
        </w:rPr>
        <w:t>（</w:t>
      </w:r>
      <w:r>
        <w:rPr>
          <w:rFonts w:ascii="宋体" w:hAnsi="宋体" w:cs="宋体"/>
          <w:color w:val="333333"/>
          <w:kern w:val="0"/>
          <w:sz w:val="24"/>
          <w:szCs w:val="24"/>
        </w:rPr>
        <w:t>3</w:t>
      </w:r>
      <w:r>
        <w:rPr>
          <w:rFonts w:ascii="宋体" w:hAnsi="宋体" w:cs="宋体" w:hint="eastAsia"/>
          <w:color w:val="333333"/>
          <w:kern w:val="0"/>
          <w:sz w:val="24"/>
          <w:szCs w:val="24"/>
        </w:rPr>
        <w:t>）成本会计单项实训</w:t>
      </w:r>
    </w:p>
    <w:p w:rsidR="00A61560" w:rsidRPr="003935AF" w:rsidRDefault="00A61560" w:rsidP="00231F58">
      <w:pPr>
        <w:pStyle w:val="ListParagraph"/>
        <w:spacing w:line="520" w:lineRule="exact"/>
        <w:ind w:firstLineChars="0" w:firstLine="0"/>
        <w:jc w:val="left"/>
        <w:rPr>
          <w:rFonts w:ascii="宋体" w:cs="Times New Roman"/>
          <w:color w:val="333333"/>
          <w:kern w:val="0"/>
          <w:sz w:val="24"/>
          <w:szCs w:val="24"/>
        </w:rPr>
      </w:pPr>
      <w:r w:rsidRPr="003935AF">
        <w:rPr>
          <w:rFonts w:ascii="宋体" w:hAnsi="宋体" w:cs="宋体" w:hint="eastAsia"/>
          <w:color w:val="333333"/>
          <w:kern w:val="0"/>
          <w:sz w:val="24"/>
          <w:szCs w:val="24"/>
        </w:rPr>
        <w:t>课程目标：通过实训，使学生熟悉企业相关费用的分配，不同的成本核算方法；掌握各种成本核算的程序、成本计算方法及实际应用，使学生毕业后能胜任成本核算岗位的工作。</w:t>
      </w:r>
    </w:p>
    <w:p w:rsidR="00A61560" w:rsidRPr="003935AF" w:rsidRDefault="00A61560" w:rsidP="00231F58">
      <w:pPr>
        <w:pStyle w:val="ListParagraph"/>
        <w:spacing w:line="520" w:lineRule="exact"/>
        <w:ind w:firstLineChars="0" w:firstLine="0"/>
        <w:jc w:val="left"/>
        <w:rPr>
          <w:rFonts w:ascii="宋体" w:cs="Times New Roman"/>
          <w:color w:val="333333"/>
          <w:kern w:val="0"/>
          <w:sz w:val="24"/>
          <w:szCs w:val="24"/>
        </w:rPr>
      </w:pPr>
      <w:r w:rsidRPr="003935AF">
        <w:rPr>
          <w:rFonts w:ascii="宋体" w:hAnsi="宋体" w:cs="宋体" w:hint="eastAsia"/>
          <w:color w:val="333333"/>
          <w:kern w:val="0"/>
          <w:sz w:val="24"/>
          <w:szCs w:val="24"/>
        </w:rPr>
        <w:t>主要内容：根据某厂提供的成本核算资料，按要求归集与分配生产费用，进行成本核算。</w:t>
      </w:r>
    </w:p>
    <w:p w:rsidR="00A61560" w:rsidRPr="003935AF" w:rsidRDefault="00A61560" w:rsidP="00231F58">
      <w:pPr>
        <w:pStyle w:val="ListParagraph"/>
        <w:spacing w:line="520" w:lineRule="exact"/>
        <w:ind w:firstLineChars="0" w:firstLine="0"/>
        <w:jc w:val="left"/>
        <w:rPr>
          <w:rFonts w:ascii="宋体" w:cs="Times New Roman"/>
          <w:color w:val="333333"/>
          <w:kern w:val="0"/>
          <w:sz w:val="24"/>
          <w:szCs w:val="24"/>
        </w:rPr>
      </w:pPr>
      <w:r w:rsidRPr="003935AF">
        <w:rPr>
          <w:rFonts w:ascii="宋体" w:hAnsi="宋体" w:cs="宋体" w:hint="eastAsia"/>
          <w:color w:val="333333"/>
          <w:kern w:val="0"/>
          <w:sz w:val="24"/>
          <w:szCs w:val="24"/>
        </w:rPr>
        <w:t>教学要求：</w:t>
      </w:r>
    </w:p>
    <w:p w:rsidR="00A61560" w:rsidRPr="003935AF" w:rsidRDefault="00A61560" w:rsidP="00231F58">
      <w:pPr>
        <w:pStyle w:val="ListParagraph"/>
        <w:spacing w:line="520" w:lineRule="exact"/>
        <w:ind w:firstLineChars="0" w:firstLine="0"/>
        <w:jc w:val="left"/>
        <w:rPr>
          <w:rFonts w:ascii="宋体" w:cs="Times New Roman"/>
          <w:color w:val="333333"/>
          <w:kern w:val="0"/>
          <w:sz w:val="24"/>
          <w:szCs w:val="24"/>
        </w:rPr>
      </w:pPr>
      <w:r>
        <w:rPr>
          <w:rFonts w:ascii="宋体" w:hAnsi="宋体" w:cs="宋体" w:hint="eastAsia"/>
          <w:color w:val="333333"/>
          <w:kern w:val="0"/>
          <w:sz w:val="24"/>
          <w:szCs w:val="24"/>
        </w:rPr>
        <w:t>①</w:t>
      </w:r>
      <w:r w:rsidRPr="003935AF">
        <w:rPr>
          <w:rFonts w:ascii="宋体" w:hAnsi="宋体" w:cs="宋体" w:hint="eastAsia"/>
          <w:color w:val="333333"/>
          <w:kern w:val="0"/>
          <w:sz w:val="24"/>
          <w:szCs w:val="24"/>
        </w:rPr>
        <w:t>根据实训提供资料，编制记账凭证，登记设置的各有关总账和明细账。</w:t>
      </w:r>
    </w:p>
    <w:p w:rsidR="00A61560" w:rsidRPr="003935AF" w:rsidRDefault="00A61560" w:rsidP="00231F58">
      <w:pPr>
        <w:pStyle w:val="ListParagraph"/>
        <w:spacing w:line="520" w:lineRule="exact"/>
        <w:ind w:firstLineChars="0" w:firstLine="0"/>
        <w:jc w:val="left"/>
        <w:rPr>
          <w:rFonts w:ascii="宋体" w:cs="Times New Roman"/>
          <w:color w:val="333333"/>
          <w:kern w:val="0"/>
          <w:sz w:val="24"/>
          <w:szCs w:val="24"/>
        </w:rPr>
      </w:pPr>
      <w:r>
        <w:rPr>
          <w:rFonts w:ascii="宋体" w:hAnsi="宋体" w:cs="宋体" w:hint="eastAsia"/>
          <w:color w:val="333333"/>
          <w:kern w:val="0"/>
          <w:sz w:val="24"/>
          <w:szCs w:val="24"/>
        </w:rPr>
        <w:t>②</w:t>
      </w:r>
      <w:r w:rsidRPr="003935AF">
        <w:rPr>
          <w:rFonts w:ascii="宋体" w:hAnsi="宋体" w:cs="宋体" w:hint="eastAsia"/>
          <w:color w:val="333333"/>
          <w:kern w:val="0"/>
          <w:sz w:val="24"/>
          <w:szCs w:val="24"/>
        </w:rPr>
        <w:t>编制“费用分配表”</w:t>
      </w:r>
    </w:p>
    <w:p w:rsidR="00A61560" w:rsidRPr="003935AF" w:rsidRDefault="00A61560" w:rsidP="00231F58">
      <w:pPr>
        <w:pStyle w:val="ListParagraph"/>
        <w:spacing w:line="520" w:lineRule="exact"/>
        <w:ind w:firstLineChars="0" w:firstLine="0"/>
        <w:jc w:val="left"/>
        <w:rPr>
          <w:rFonts w:ascii="宋体" w:cs="Times New Roman"/>
          <w:color w:val="333333"/>
          <w:kern w:val="0"/>
          <w:sz w:val="24"/>
          <w:szCs w:val="24"/>
        </w:rPr>
      </w:pPr>
      <w:r>
        <w:rPr>
          <w:rFonts w:ascii="宋体" w:hAnsi="宋体" w:cs="宋体" w:hint="eastAsia"/>
          <w:color w:val="333333"/>
          <w:kern w:val="0"/>
          <w:sz w:val="24"/>
          <w:szCs w:val="24"/>
        </w:rPr>
        <w:t>③</w:t>
      </w:r>
      <w:r w:rsidRPr="003935AF">
        <w:rPr>
          <w:rFonts w:ascii="宋体" w:hAnsi="宋体" w:cs="宋体" w:hint="eastAsia"/>
          <w:color w:val="333333"/>
          <w:kern w:val="0"/>
          <w:sz w:val="24"/>
          <w:szCs w:val="24"/>
        </w:rPr>
        <w:t>归集相关费用，并予以结转。</w:t>
      </w:r>
    </w:p>
    <w:p w:rsidR="00A61560" w:rsidRPr="003935AF" w:rsidRDefault="00A61560" w:rsidP="00231F58">
      <w:pPr>
        <w:pStyle w:val="ListParagraph"/>
        <w:spacing w:line="520" w:lineRule="exact"/>
        <w:ind w:firstLineChars="0" w:firstLine="0"/>
        <w:jc w:val="left"/>
        <w:rPr>
          <w:rFonts w:ascii="宋体" w:cs="Times New Roman"/>
          <w:color w:val="333333"/>
          <w:kern w:val="0"/>
          <w:sz w:val="24"/>
          <w:szCs w:val="24"/>
        </w:rPr>
      </w:pPr>
      <w:r>
        <w:rPr>
          <w:rFonts w:ascii="宋体" w:hAnsi="宋体" w:cs="宋体" w:hint="eastAsia"/>
          <w:color w:val="333333"/>
          <w:kern w:val="0"/>
          <w:sz w:val="24"/>
          <w:szCs w:val="24"/>
        </w:rPr>
        <w:t>④</w:t>
      </w:r>
      <w:r w:rsidRPr="003935AF">
        <w:rPr>
          <w:rFonts w:ascii="宋体" w:hAnsi="宋体" w:cs="宋体" w:hint="eastAsia"/>
          <w:color w:val="333333"/>
          <w:kern w:val="0"/>
          <w:sz w:val="24"/>
          <w:szCs w:val="24"/>
        </w:rPr>
        <w:t>计算相关成本，编制“成本分配表”，分配结算成本。</w:t>
      </w:r>
    </w:p>
    <w:p w:rsidR="00A61560" w:rsidRPr="003935AF" w:rsidRDefault="00A61560" w:rsidP="00231F58">
      <w:pPr>
        <w:pStyle w:val="ListParagraph"/>
        <w:spacing w:line="520" w:lineRule="exact"/>
        <w:ind w:firstLineChars="0" w:firstLine="0"/>
        <w:jc w:val="left"/>
        <w:rPr>
          <w:rFonts w:ascii="宋体" w:cs="Times New Roman"/>
          <w:color w:val="333333"/>
          <w:kern w:val="0"/>
          <w:sz w:val="24"/>
          <w:szCs w:val="24"/>
        </w:rPr>
      </w:pPr>
      <w:r>
        <w:rPr>
          <w:rFonts w:ascii="宋体" w:hAnsi="宋体" w:cs="宋体" w:hint="eastAsia"/>
          <w:color w:val="333333"/>
          <w:kern w:val="0"/>
          <w:sz w:val="24"/>
          <w:szCs w:val="24"/>
        </w:rPr>
        <w:t>⑤</w:t>
      </w:r>
      <w:r w:rsidRPr="003935AF">
        <w:rPr>
          <w:rFonts w:ascii="宋体" w:hAnsi="宋体" w:cs="宋体" w:hint="eastAsia"/>
          <w:color w:val="333333"/>
          <w:kern w:val="0"/>
          <w:sz w:val="24"/>
          <w:szCs w:val="24"/>
        </w:rPr>
        <w:t>编制产品成本计算单，计算结转完工产品成本。</w:t>
      </w:r>
    </w:p>
    <w:p w:rsidR="00A61560" w:rsidRPr="003935AF" w:rsidRDefault="00A61560" w:rsidP="00231F58">
      <w:pPr>
        <w:pStyle w:val="ListParagraph"/>
        <w:spacing w:line="520" w:lineRule="exact"/>
        <w:ind w:firstLineChars="0" w:firstLine="0"/>
        <w:jc w:val="left"/>
        <w:rPr>
          <w:rFonts w:ascii="宋体" w:cs="Times New Roman"/>
          <w:color w:val="333333"/>
          <w:kern w:val="0"/>
          <w:sz w:val="24"/>
          <w:szCs w:val="24"/>
        </w:rPr>
      </w:pPr>
      <w:r>
        <w:rPr>
          <w:rFonts w:ascii="宋体" w:hAnsi="宋体" w:cs="宋体" w:hint="eastAsia"/>
          <w:color w:val="333333"/>
          <w:kern w:val="0"/>
          <w:sz w:val="24"/>
          <w:szCs w:val="24"/>
        </w:rPr>
        <w:t>⑥</w:t>
      </w:r>
      <w:r w:rsidRPr="003935AF">
        <w:rPr>
          <w:rFonts w:ascii="宋体" w:hAnsi="宋体" w:cs="宋体" w:hint="eastAsia"/>
          <w:color w:val="333333"/>
          <w:kern w:val="0"/>
          <w:sz w:val="24"/>
          <w:szCs w:val="24"/>
        </w:rPr>
        <w:t>“基本生产”总账期末余额与基本生产明细账期末余额相互核对。</w:t>
      </w:r>
    </w:p>
    <w:p w:rsidR="00A61560" w:rsidRPr="003935AF" w:rsidRDefault="00A61560" w:rsidP="00231F58">
      <w:pPr>
        <w:pStyle w:val="ListParagraph"/>
        <w:spacing w:line="520" w:lineRule="exact"/>
        <w:ind w:firstLineChars="0" w:firstLine="0"/>
        <w:jc w:val="left"/>
        <w:rPr>
          <w:rFonts w:ascii="宋体" w:cs="Times New Roman"/>
          <w:color w:val="333333"/>
          <w:kern w:val="0"/>
          <w:sz w:val="24"/>
          <w:szCs w:val="24"/>
        </w:rPr>
      </w:pPr>
      <w:r>
        <w:rPr>
          <w:rFonts w:ascii="宋体" w:hAnsi="宋体" w:cs="宋体" w:hint="eastAsia"/>
          <w:color w:val="333333"/>
          <w:kern w:val="0"/>
          <w:sz w:val="24"/>
          <w:szCs w:val="24"/>
        </w:rPr>
        <w:t>（</w:t>
      </w:r>
      <w:r>
        <w:rPr>
          <w:rFonts w:ascii="宋体" w:hAnsi="宋体" w:cs="宋体"/>
          <w:color w:val="333333"/>
          <w:kern w:val="0"/>
          <w:sz w:val="24"/>
          <w:szCs w:val="24"/>
        </w:rPr>
        <w:t>4</w:t>
      </w:r>
      <w:r>
        <w:rPr>
          <w:rFonts w:ascii="宋体" w:hAnsi="宋体" w:cs="宋体" w:hint="eastAsia"/>
          <w:color w:val="333333"/>
          <w:kern w:val="0"/>
          <w:sz w:val="24"/>
          <w:szCs w:val="24"/>
        </w:rPr>
        <w:t>）会计综合实训</w:t>
      </w:r>
    </w:p>
    <w:p w:rsidR="00A61560" w:rsidRPr="003935AF" w:rsidRDefault="00A61560" w:rsidP="00231F58">
      <w:pPr>
        <w:pStyle w:val="ListParagraph"/>
        <w:spacing w:line="520" w:lineRule="exact"/>
        <w:ind w:firstLineChars="0" w:firstLine="0"/>
        <w:jc w:val="left"/>
        <w:rPr>
          <w:rFonts w:ascii="宋体" w:cs="Times New Roman"/>
          <w:color w:val="333333"/>
          <w:kern w:val="0"/>
          <w:sz w:val="24"/>
          <w:szCs w:val="24"/>
        </w:rPr>
      </w:pPr>
      <w:r w:rsidRPr="003935AF">
        <w:rPr>
          <w:rFonts w:ascii="宋体" w:hAnsi="宋体" w:cs="宋体" w:hint="eastAsia"/>
          <w:color w:val="333333"/>
          <w:kern w:val="0"/>
          <w:sz w:val="24"/>
          <w:szCs w:val="24"/>
        </w:rPr>
        <w:t>课程目标：本课程是高等职业院校会计专业的一门综合性实践与操作课程。该课程以培养会计综合职业能力为目标，在模拟真实的企业会计环境中，按照企业会计职业岗位，进行企业基本的经济业务核算实训。通过综合运用所学会计知识和技能，训练和提高学生对会计核算方法的应用能力，使其所掌握的会计基本理论在会计实践中得到巩固和完善，培养学生分析、处理会计实际工作和财务问题的基本能力，为今后的顶岗实习做好充分的准备。</w:t>
      </w:r>
    </w:p>
    <w:p w:rsidR="00A61560" w:rsidRPr="003935AF" w:rsidRDefault="00A61560" w:rsidP="00231F58">
      <w:pPr>
        <w:pStyle w:val="ListParagraph"/>
        <w:spacing w:line="520" w:lineRule="exact"/>
        <w:ind w:firstLineChars="0" w:firstLine="0"/>
        <w:jc w:val="left"/>
        <w:rPr>
          <w:rFonts w:ascii="宋体" w:cs="Times New Roman"/>
          <w:color w:val="333333"/>
          <w:kern w:val="0"/>
          <w:sz w:val="24"/>
          <w:szCs w:val="24"/>
        </w:rPr>
      </w:pPr>
      <w:r w:rsidRPr="003935AF">
        <w:rPr>
          <w:rFonts w:ascii="宋体" w:hAnsi="宋体" w:cs="宋体" w:hint="eastAsia"/>
          <w:color w:val="333333"/>
          <w:kern w:val="0"/>
          <w:sz w:val="24"/>
          <w:szCs w:val="24"/>
        </w:rPr>
        <w:t>主要内容：本课程模拟一个企业整个月的经济业务。按照建账、审核原始凭证、填制记账凭证（包括审核）、登记明细账、编制科目汇总表、登记总账、编制会计报表、填制纳税申报表进行编排。将经济业务的来龙去脉与企业的生产经营有机地结合起来。通过对企业会计实务模拟实训，使学生能系统地掌握企业会计核算的全过程。</w:t>
      </w:r>
    </w:p>
    <w:p w:rsidR="00A61560" w:rsidRPr="003935AF" w:rsidRDefault="00A61560" w:rsidP="00231F58">
      <w:pPr>
        <w:pStyle w:val="ListParagraph"/>
        <w:spacing w:line="520" w:lineRule="exact"/>
        <w:ind w:firstLineChars="0" w:firstLine="0"/>
        <w:jc w:val="left"/>
        <w:rPr>
          <w:rFonts w:ascii="宋体" w:hAnsi="宋体" w:cs="宋体"/>
          <w:color w:val="333333"/>
          <w:kern w:val="0"/>
          <w:sz w:val="24"/>
          <w:szCs w:val="24"/>
        </w:rPr>
      </w:pPr>
      <w:r w:rsidRPr="003935AF">
        <w:rPr>
          <w:rFonts w:ascii="宋体" w:hAnsi="宋体" w:cs="宋体" w:hint="eastAsia"/>
          <w:color w:val="333333"/>
          <w:kern w:val="0"/>
          <w:sz w:val="24"/>
          <w:szCs w:val="24"/>
        </w:rPr>
        <w:t>教学要求：通过该课程的学习，具备熟练编制会计凭证、登记会计账簿、出具会计报表，完成纳税申报的的实际工作能力；在掌握企业会计核算的同时，还能了解企业内部控制，熟悉企业纳税申报流程。对会计实际工作内容具有一定的认知能力，具有一定的分析和运用会计信息对财务问题进行评价和解决问题的能力。培养学生爱岗敬业、诚实守信的良好职业素质，提前进入职业角色。</w:t>
      </w:r>
      <w:r w:rsidRPr="003935AF">
        <w:rPr>
          <w:rFonts w:ascii="宋体" w:hAnsi="宋体" w:cs="宋体"/>
          <w:color w:val="333333"/>
          <w:kern w:val="0"/>
          <w:sz w:val="24"/>
          <w:szCs w:val="24"/>
        </w:rPr>
        <w:t xml:space="preserve"> </w:t>
      </w:r>
    </w:p>
    <w:p w:rsidR="00A61560" w:rsidRPr="003935AF" w:rsidRDefault="00A61560" w:rsidP="00231F58">
      <w:pPr>
        <w:pStyle w:val="ListParagraph"/>
        <w:spacing w:line="520" w:lineRule="exact"/>
        <w:ind w:firstLineChars="0" w:firstLine="0"/>
        <w:jc w:val="left"/>
        <w:rPr>
          <w:rFonts w:ascii="宋体" w:cs="Times New Roman"/>
          <w:color w:val="333333"/>
          <w:kern w:val="0"/>
          <w:sz w:val="24"/>
          <w:szCs w:val="24"/>
        </w:rPr>
      </w:pPr>
      <w:r>
        <w:rPr>
          <w:rFonts w:ascii="宋体" w:hAnsi="宋体" w:cs="宋体" w:hint="eastAsia"/>
          <w:color w:val="333333"/>
          <w:kern w:val="0"/>
          <w:sz w:val="24"/>
          <w:szCs w:val="24"/>
        </w:rPr>
        <w:t>（</w:t>
      </w:r>
      <w:r>
        <w:rPr>
          <w:rFonts w:ascii="宋体" w:hAnsi="宋体" w:cs="宋体"/>
          <w:color w:val="333333"/>
          <w:kern w:val="0"/>
          <w:sz w:val="24"/>
          <w:szCs w:val="24"/>
        </w:rPr>
        <w:t>5</w:t>
      </w:r>
      <w:r>
        <w:rPr>
          <w:rFonts w:ascii="宋体" w:hAnsi="宋体" w:cs="宋体" w:hint="eastAsia"/>
          <w:color w:val="333333"/>
          <w:kern w:val="0"/>
          <w:sz w:val="24"/>
          <w:szCs w:val="24"/>
        </w:rPr>
        <w:t>）</w:t>
      </w:r>
      <w:r w:rsidRPr="003935AF">
        <w:rPr>
          <w:rFonts w:ascii="宋体" w:hAnsi="宋体" w:cs="宋体"/>
          <w:color w:val="333333"/>
          <w:kern w:val="0"/>
          <w:sz w:val="24"/>
          <w:szCs w:val="24"/>
        </w:rPr>
        <w:t>ERP</w:t>
      </w:r>
      <w:r w:rsidRPr="003935AF">
        <w:rPr>
          <w:rFonts w:ascii="宋体" w:hAnsi="宋体" w:cs="宋体" w:hint="eastAsia"/>
          <w:color w:val="333333"/>
          <w:kern w:val="0"/>
          <w:sz w:val="24"/>
          <w:szCs w:val="24"/>
        </w:rPr>
        <w:t>沙盘模拟实训</w:t>
      </w:r>
    </w:p>
    <w:p w:rsidR="00A61560" w:rsidRPr="003935AF" w:rsidRDefault="00A61560" w:rsidP="00231F58">
      <w:pPr>
        <w:pStyle w:val="ListParagraph"/>
        <w:spacing w:line="520" w:lineRule="exact"/>
        <w:ind w:firstLineChars="0" w:firstLine="0"/>
        <w:jc w:val="left"/>
        <w:rPr>
          <w:rFonts w:ascii="宋体" w:cs="Times New Roman"/>
          <w:color w:val="333333"/>
          <w:kern w:val="0"/>
          <w:sz w:val="24"/>
          <w:szCs w:val="24"/>
        </w:rPr>
      </w:pPr>
      <w:r w:rsidRPr="003935AF">
        <w:rPr>
          <w:rFonts w:ascii="宋体" w:hAnsi="宋体" w:cs="宋体" w:hint="eastAsia"/>
          <w:color w:val="333333"/>
          <w:kern w:val="0"/>
          <w:sz w:val="24"/>
          <w:szCs w:val="24"/>
        </w:rPr>
        <w:t>课程目标：通过学习本课程，学生能够掌握创业的基本分析框架和创业的基本流程，掌握企业经营管理的基本逻辑和常用的管理方法，明确市场、经济的管理理论在企业管理中的运用规律，知道企业管理职能的作用和使用方法，具有良好的管理能力。</w:t>
      </w:r>
    </w:p>
    <w:p w:rsidR="00A61560" w:rsidRPr="003935AF" w:rsidRDefault="00A61560" w:rsidP="00231F58">
      <w:pPr>
        <w:pStyle w:val="ListParagraph"/>
        <w:spacing w:line="520" w:lineRule="exact"/>
        <w:ind w:firstLineChars="0" w:firstLine="0"/>
        <w:jc w:val="left"/>
        <w:rPr>
          <w:rFonts w:ascii="宋体" w:cs="Times New Roman"/>
          <w:color w:val="333333"/>
          <w:kern w:val="0"/>
          <w:sz w:val="24"/>
          <w:szCs w:val="24"/>
        </w:rPr>
      </w:pPr>
      <w:r w:rsidRPr="003935AF">
        <w:rPr>
          <w:rFonts w:ascii="宋体" w:hAnsi="宋体" w:cs="宋体" w:hint="eastAsia"/>
          <w:color w:val="333333"/>
          <w:kern w:val="0"/>
          <w:sz w:val="24"/>
          <w:szCs w:val="24"/>
        </w:rPr>
        <w:t>主要内容：该课程主要包括企业经营前各项组织准备，熟知沙盘模拟经营实施的基本规则和相关内容，沙盘中各种操作工具的使用，企业初始状态的设定，企业经营竞争模拟，现场案例解析等知识。</w:t>
      </w:r>
    </w:p>
    <w:p w:rsidR="00A61560" w:rsidRPr="003935AF" w:rsidRDefault="00A61560" w:rsidP="00231F58">
      <w:pPr>
        <w:pStyle w:val="ListParagraph"/>
        <w:spacing w:line="520" w:lineRule="exact"/>
        <w:ind w:firstLineChars="0" w:firstLine="0"/>
        <w:jc w:val="left"/>
        <w:rPr>
          <w:rFonts w:ascii="宋体" w:cs="Times New Roman"/>
          <w:color w:val="333333"/>
          <w:kern w:val="0"/>
          <w:sz w:val="24"/>
          <w:szCs w:val="24"/>
        </w:rPr>
      </w:pPr>
      <w:r w:rsidRPr="003935AF">
        <w:rPr>
          <w:rFonts w:ascii="宋体" w:hAnsi="宋体" w:cs="宋体" w:hint="eastAsia"/>
          <w:color w:val="333333"/>
          <w:kern w:val="0"/>
          <w:sz w:val="24"/>
          <w:szCs w:val="24"/>
        </w:rPr>
        <w:t>教学要求：通过本课程的学习使学生模拟公司运营，通过团队合作、企业战略规划、预算、</w:t>
      </w:r>
      <w:r w:rsidRPr="003935AF">
        <w:rPr>
          <w:rFonts w:ascii="宋体" w:hAnsi="宋体" w:cs="宋体"/>
          <w:color w:val="333333"/>
          <w:kern w:val="0"/>
          <w:sz w:val="24"/>
          <w:szCs w:val="24"/>
        </w:rPr>
        <w:t>ERP</w:t>
      </w:r>
      <w:r w:rsidRPr="003935AF">
        <w:rPr>
          <w:rFonts w:ascii="宋体" w:hAnsi="宋体" w:cs="宋体" w:hint="eastAsia"/>
          <w:color w:val="333333"/>
          <w:kern w:val="0"/>
          <w:sz w:val="24"/>
          <w:szCs w:val="24"/>
        </w:rPr>
        <w:t>流程管理等一系列活动，使企业在竞争的市场获得成功。使学生能够感悟管理知识与管理实践之间的距离。</w:t>
      </w:r>
    </w:p>
    <w:p w:rsidR="00A61560" w:rsidRPr="00231F58" w:rsidRDefault="00A61560" w:rsidP="00231F58">
      <w:pPr>
        <w:pStyle w:val="ListParagraph"/>
        <w:spacing w:line="520" w:lineRule="exact"/>
        <w:ind w:firstLineChars="0" w:firstLine="0"/>
        <w:jc w:val="left"/>
        <w:rPr>
          <w:rFonts w:ascii="MS Mincho" w:eastAsia="MS Mincho" w:cs="Times New Roman"/>
          <w:kern w:val="0"/>
          <w:sz w:val="24"/>
          <w:szCs w:val="24"/>
        </w:rPr>
      </w:pPr>
    </w:p>
    <w:p w:rsidR="00A61560" w:rsidRDefault="00A61560" w:rsidP="00807DF6">
      <w:pPr>
        <w:adjustRightInd w:val="0"/>
        <w:spacing w:line="560" w:lineRule="exact"/>
        <w:ind w:firstLineChars="200" w:firstLine="31680"/>
        <w:rPr>
          <w:rFonts w:ascii="宋体" w:cs="Times New Roman"/>
          <w:b/>
          <w:bCs/>
          <w:sz w:val="24"/>
          <w:szCs w:val="24"/>
        </w:rPr>
      </w:pPr>
      <w:r>
        <w:rPr>
          <w:rFonts w:ascii="宋体" w:hAnsi="宋体" w:cs="宋体"/>
          <w:b/>
          <w:bCs/>
          <w:sz w:val="24"/>
          <w:szCs w:val="24"/>
        </w:rPr>
        <w:t>2.</w:t>
      </w:r>
      <w:r>
        <w:rPr>
          <w:rFonts w:ascii="宋体" w:hAnsi="宋体" w:cs="宋体" w:hint="eastAsia"/>
          <w:b/>
          <w:bCs/>
          <w:sz w:val="24"/>
          <w:szCs w:val="24"/>
        </w:rPr>
        <w:t>专业相关的实践能力要求</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89"/>
        <w:gridCol w:w="2580"/>
        <w:gridCol w:w="2865"/>
        <w:gridCol w:w="2093"/>
        <w:gridCol w:w="1461"/>
      </w:tblGrid>
      <w:tr w:rsidR="00A61560" w:rsidRPr="00E26122">
        <w:trPr>
          <w:trHeight w:val="351"/>
          <w:jc w:val="center"/>
        </w:trPr>
        <w:tc>
          <w:tcPr>
            <w:tcW w:w="989" w:type="dxa"/>
            <w:vAlign w:val="center"/>
          </w:tcPr>
          <w:p w:rsidR="00A61560" w:rsidRPr="00E26122" w:rsidRDefault="00A61560">
            <w:pPr>
              <w:jc w:val="center"/>
              <w:rPr>
                <w:rFonts w:cs="Times New Roman"/>
              </w:rPr>
            </w:pPr>
            <w:r w:rsidRPr="00E26122">
              <w:rPr>
                <w:rFonts w:cs="宋体" w:hint="eastAsia"/>
              </w:rPr>
              <w:t>序号</w:t>
            </w:r>
          </w:p>
        </w:tc>
        <w:tc>
          <w:tcPr>
            <w:tcW w:w="2580" w:type="dxa"/>
            <w:vAlign w:val="center"/>
          </w:tcPr>
          <w:p w:rsidR="00A61560" w:rsidRPr="00E26122" w:rsidRDefault="00A61560">
            <w:pPr>
              <w:ind w:left="560"/>
              <w:jc w:val="center"/>
              <w:rPr>
                <w:rFonts w:cs="Times New Roman"/>
              </w:rPr>
            </w:pPr>
            <w:r w:rsidRPr="00E26122">
              <w:rPr>
                <w:rFonts w:cs="宋体" w:hint="eastAsia"/>
              </w:rPr>
              <w:t>证书名称</w:t>
            </w:r>
          </w:p>
        </w:tc>
        <w:tc>
          <w:tcPr>
            <w:tcW w:w="2865" w:type="dxa"/>
            <w:vAlign w:val="center"/>
          </w:tcPr>
          <w:p w:rsidR="00A61560" w:rsidRPr="00E26122" w:rsidRDefault="00A61560">
            <w:pPr>
              <w:jc w:val="center"/>
              <w:rPr>
                <w:rFonts w:cs="Times New Roman"/>
              </w:rPr>
            </w:pPr>
            <w:r w:rsidRPr="00E26122">
              <w:rPr>
                <w:rFonts w:cs="宋体" w:hint="eastAsia"/>
              </w:rPr>
              <w:t>颁证单位</w:t>
            </w:r>
          </w:p>
        </w:tc>
        <w:tc>
          <w:tcPr>
            <w:tcW w:w="2093" w:type="dxa"/>
            <w:vAlign w:val="center"/>
          </w:tcPr>
          <w:p w:rsidR="00A61560" w:rsidRPr="00E26122" w:rsidRDefault="00A61560">
            <w:pPr>
              <w:jc w:val="center"/>
              <w:rPr>
                <w:rFonts w:cs="Times New Roman"/>
              </w:rPr>
            </w:pPr>
            <w:r w:rsidRPr="00E26122">
              <w:rPr>
                <w:rFonts w:cs="宋体" w:hint="eastAsia"/>
              </w:rPr>
              <w:t>等级</w:t>
            </w:r>
          </w:p>
        </w:tc>
        <w:tc>
          <w:tcPr>
            <w:tcW w:w="1461" w:type="dxa"/>
            <w:vAlign w:val="center"/>
          </w:tcPr>
          <w:p w:rsidR="00A61560" w:rsidRPr="00E26122" w:rsidRDefault="00A61560">
            <w:pPr>
              <w:jc w:val="center"/>
              <w:rPr>
                <w:rFonts w:cs="Times New Roman"/>
              </w:rPr>
            </w:pPr>
            <w:r w:rsidRPr="00E26122">
              <w:rPr>
                <w:rFonts w:cs="宋体" w:hint="eastAsia"/>
              </w:rPr>
              <w:t>备注</w:t>
            </w:r>
          </w:p>
        </w:tc>
      </w:tr>
      <w:tr w:rsidR="00A61560" w:rsidRPr="00E26122">
        <w:trPr>
          <w:jc w:val="center"/>
        </w:trPr>
        <w:tc>
          <w:tcPr>
            <w:tcW w:w="989" w:type="dxa"/>
            <w:vAlign w:val="center"/>
          </w:tcPr>
          <w:p w:rsidR="00A61560" w:rsidRPr="00E26122" w:rsidRDefault="00A61560" w:rsidP="00A61560">
            <w:pPr>
              <w:spacing w:line="560" w:lineRule="exact"/>
              <w:ind w:firstLineChars="200" w:firstLine="31680"/>
              <w:jc w:val="center"/>
              <w:rPr>
                <w:rFonts w:cs="Times New Roman"/>
              </w:rPr>
            </w:pPr>
            <w:r w:rsidRPr="00E26122">
              <w:rPr>
                <w:rFonts w:ascii="宋体" w:hAnsi="宋体" w:cs="宋体"/>
              </w:rPr>
              <w:t>1</w:t>
            </w:r>
          </w:p>
        </w:tc>
        <w:tc>
          <w:tcPr>
            <w:tcW w:w="2580" w:type="dxa"/>
            <w:vAlign w:val="center"/>
          </w:tcPr>
          <w:p w:rsidR="00A61560" w:rsidRPr="00E26122" w:rsidRDefault="00A61560" w:rsidP="00A61560">
            <w:pPr>
              <w:spacing w:line="560" w:lineRule="exact"/>
              <w:ind w:firstLineChars="200" w:firstLine="31680"/>
              <w:jc w:val="center"/>
              <w:rPr>
                <w:rFonts w:cs="Times New Roman"/>
              </w:rPr>
            </w:pPr>
            <w:r w:rsidRPr="00E26122">
              <w:rPr>
                <w:rFonts w:ascii="宋体" w:hAnsi="宋体" w:cs="宋体" w:hint="eastAsia"/>
              </w:rPr>
              <w:t>初级会计资格证书</w:t>
            </w:r>
          </w:p>
        </w:tc>
        <w:tc>
          <w:tcPr>
            <w:tcW w:w="2865" w:type="dxa"/>
            <w:vAlign w:val="center"/>
          </w:tcPr>
          <w:p w:rsidR="00A61560" w:rsidRPr="00E26122" w:rsidRDefault="00A61560" w:rsidP="00A61560">
            <w:pPr>
              <w:spacing w:line="560" w:lineRule="exact"/>
              <w:ind w:firstLineChars="200" w:firstLine="31680"/>
              <w:jc w:val="center"/>
              <w:rPr>
                <w:rFonts w:cs="Times New Roman"/>
              </w:rPr>
            </w:pPr>
            <w:r w:rsidRPr="00E26122">
              <w:rPr>
                <w:rFonts w:ascii="宋体" w:hAnsi="宋体" w:cs="宋体" w:hint="eastAsia"/>
              </w:rPr>
              <w:t>财政部、人社部</w:t>
            </w:r>
          </w:p>
        </w:tc>
        <w:tc>
          <w:tcPr>
            <w:tcW w:w="2093" w:type="dxa"/>
            <w:vAlign w:val="center"/>
          </w:tcPr>
          <w:p w:rsidR="00A61560" w:rsidRPr="00E26122" w:rsidRDefault="00A61560" w:rsidP="00A61560">
            <w:pPr>
              <w:spacing w:line="560" w:lineRule="exact"/>
              <w:ind w:firstLineChars="200" w:firstLine="31680"/>
              <w:jc w:val="center"/>
              <w:rPr>
                <w:rFonts w:cs="Times New Roman"/>
              </w:rPr>
            </w:pPr>
            <w:r w:rsidRPr="00E26122">
              <w:rPr>
                <w:rFonts w:ascii="宋体" w:hAnsi="宋体" w:cs="宋体" w:hint="eastAsia"/>
              </w:rPr>
              <w:t>初级</w:t>
            </w:r>
          </w:p>
        </w:tc>
        <w:tc>
          <w:tcPr>
            <w:tcW w:w="1461" w:type="dxa"/>
            <w:vAlign w:val="center"/>
          </w:tcPr>
          <w:p w:rsidR="00A61560" w:rsidRPr="00E26122" w:rsidRDefault="00A61560">
            <w:pPr>
              <w:spacing w:line="560" w:lineRule="exact"/>
              <w:jc w:val="center"/>
              <w:rPr>
                <w:rFonts w:cs="Times New Roman"/>
              </w:rPr>
            </w:pPr>
          </w:p>
        </w:tc>
      </w:tr>
      <w:tr w:rsidR="00A61560" w:rsidRPr="00E26122">
        <w:trPr>
          <w:jc w:val="center"/>
        </w:trPr>
        <w:tc>
          <w:tcPr>
            <w:tcW w:w="989" w:type="dxa"/>
            <w:vAlign w:val="center"/>
          </w:tcPr>
          <w:p w:rsidR="00A61560" w:rsidRPr="00E26122" w:rsidRDefault="00A61560" w:rsidP="00A61560">
            <w:pPr>
              <w:spacing w:line="560" w:lineRule="exact"/>
              <w:ind w:firstLineChars="200" w:firstLine="31680"/>
              <w:jc w:val="center"/>
              <w:rPr>
                <w:rFonts w:cs="Times New Roman"/>
              </w:rPr>
            </w:pPr>
            <w:r w:rsidRPr="00E26122">
              <w:rPr>
                <w:rFonts w:ascii="宋体" w:hAnsi="宋体" w:cs="宋体"/>
              </w:rPr>
              <w:t>2</w:t>
            </w:r>
          </w:p>
        </w:tc>
        <w:tc>
          <w:tcPr>
            <w:tcW w:w="2580" w:type="dxa"/>
            <w:vAlign w:val="center"/>
          </w:tcPr>
          <w:p w:rsidR="00A61560" w:rsidRPr="00E26122" w:rsidRDefault="00A61560" w:rsidP="00A61560">
            <w:pPr>
              <w:spacing w:line="560" w:lineRule="exact"/>
              <w:ind w:firstLineChars="200" w:firstLine="31680"/>
              <w:jc w:val="center"/>
              <w:rPr>
                <w:rFonts w:cs="Times New Roman"/>
              </w:rPr>
            </w:pPr>
            <w:r w:rsidRPr="00E26122">
              <w:rPr>
                <w:rFonts w:ascii="宋体" w:hAnsi="宋体" w:cs="宋体" w:hint="eastAsia"/>
              </w:rPr>
              <w:t>中级会计资格证书</w:t>
            </w:r>
          </w:p>
        </w:tc>
        <w:tc>
          <w:tcPr>
            <w:tcW w:w="2865" w:type="dxa"/>
            <w:vAlign w:val="center"/>
          </w:tcPr>
          <w:p w:rsidR="00A61560" w:rsidRPr="00E26122" w:rsidRDefault="00A61560" w:rsidP="00A61560">
            <w:pPr>
              <w:spacing w:line="560" w:lineRule="exact"/>
              <w:ind w:firstLineChars="200" w:firstLine="31680"/>
              <w:jc w:val="center"/>
              <w:rPr>
                <w:rFonts w:cs="Times New Roman"/>
              </w:rPr>
            </w:pPr>
            <w:r w:rsidRPr="00E26122">
              <w:rPr>
                <w:rFonts w:ascii="宋体" w:hAnsi="宋体" w:cs="宋体" w:hint="eastAsia"/>
              </w:rPr>
              <w:t>财政部、人社部</w:t>
            </w:r>
          </w:p>
        </w:tc>
        <w:tc>
          <w:tcPr>
            <w:tcW w:w="2093" w:type="dxa"/>
            <w:vAlign w:val="center"/>
          </w:tcPr>
          <w:p w:rsidR="00A61560" w:rsidRPr="00E26122" w:rsidRDefault="00A61560" w:rsidP="00A61560">
            <w:pPr>
              <w:spacing w:line="560" w:lineRule="exact"/>
              <w:ind w:firstLineChars="200" w:firstLine="31680"/>
              <w:jc w:val="center"/>
              <w:rPr>
                <w:rFonts w:cs="Times New Roman"/>
              </w:rPr>
            </w:pPr>
            <w:r w:rsidRPr="00E26122">
              <w:rPr>
                <w:rFonts w:ascii="宋体" w:hAnsi="宋体" w:cs="宋体" w:hint="eastAsia"/>
              </w:rPr>
              <w:t>中级</w:t>
            </w:r>
          </w:p>
        </w:tc>
        <w:tc>
          <w:tcPr>
            <w:tcW w:w="1461" w:type="dxa"/>
            <w:vAlign w:val="center"/>
          </w:tcPr>
          <w:p w:rsidR="00A61560" w:rsidRPr="00E26122" w:rsidRDefault="00A61560">
            <w:pPr>
              <w:spacing w:line="560" w:lineRule="exact"/>
              <w:jc w:val="center"/>
              <w:rPr>
                <w:rFonts w:cs="Times New Roman"/>
              </w:rPr>
            </w:pPr>
          </w:p>
        </w:tc>
      </w:tr>
    </w:tbl>
    <w:p w:rsidR="00A61560" w:rsidRDefault="00A61560" w:rsidP="00A61560">
      <w:pPr>
        <w:shd w:val="clear" w:color="auto" w:fill="FFFFFF"/>
        <w:spacing w:line="360" w:lineRule="auto"/>
        <w:ind w:firstLineChars="200" w:firstLine="31680"/>
        <w:rPr>
          <w:rFonts w:ascii="宋体" w:cs="Times New Roman"/>
          <w:kern w:val="0"/>
          <w:sz w:val="24"/>
          <w:szCs w:val="24"/>
        </w:rPr>
        <w:sectPr w:rsidR="00A61560">
          <w:pgSz w:w="11906" w:h="16838"/>
          <w:pgMar w:top="1440" w:right="1080" w:bottom="1440" w:left="1080" w:header="851" w:footer="992" w:gutter="0"/>
          <w:cols w:space="425"/>
          <w:docGrid w:type="lines" w:linePitch="312"/>
        </w:sectPr>
      </w:pPr>
    </w:p>
    <w:p w:rsidR="00A61560" w:rsidRDefault="00A61560">
      <w:pPr>
        <w:shd w:val="clear" w:color="auto" w:fill="FFFFFF"/>
        <w:spacing w:line="360" w:lineRule="auto"/>
        <w:rPr>
          <w:rFonts w:ascii="宋体" w:cs="Times New Roman"/>
          <w:kern w:val="0"/>
          <w:sz w:val="24"/>
          <w:szCs w:val="24"/>
        </w:rPr>
      </w:pPr>
    </w:p>
    <w:p w:rsidR="00A61560" w:rsidRDefault="00A61560" w:rsidP="00807DF6">
      <w:pPr>
        <w:spacing w:line="560" w:lineRule="exact"/>
        <w:ind w:firstLineChars="200" w:firstLine="31680"/>
        <w:rPr>
          <w:rFonts w:ascii="宋体" w:cs="Times New Roman"/>
          <w:sz w:val="24"/>
          <w:szCs w:val="24"/>
        </w:rPr>
      </w:pPr>
    </w:p>
    <w:p w:rsidR="00A61560" w:rsidRDefault="00A61560" w:rsidP="00807DF6">
      <w:pPr>
        <w:adjustRightInd w:val="0"/>
        <w:spacing w:line="560" w:lineRule="exact"/>
        <w:ind w:firstLineChars="200" w:firstLine="31680"/>
        <w:rPr>
          <w:rFonts w:ascii="黑体" w:eastAsia="黑体" w:hAnsi="黑体" w:cs="Times New Roman"/>
          <w:b/>
          <w:bCs/>
          <w:sz w:val="24"/>
          <w:szCs w:val="24"/>
        </w:rPr>
      </w:pPr>
      <w:r>
        <w:rPr>
          <w:rFonts w:ascii="黑体" w:eastAsia="黑体" w:hAnsi="黑体" w:cs="黑体" w:hint="eastAsia"/>
          <w:b/>
          <w:bCs/>
          <w:sz w:val="24"/>
          <w:szCs w:val="24"/>
        </w:rPr>
        <w:t>七、教学进程总体安排</w:t>
      </w:r>
    </w:p>
    <w:p w:rsidR="00A61560" w:rsidRPr="008B7B9B" w:rsidRDefault="00A61560">
      <w:pPr>
        <w:pBdr>
          <w:top w:val="dotDash" w:sz="4" w:space="1" w:color="auto"/>
          <w:left w:val="dotDash" w:sz="4" w:space="4" w:color="auto"/>
          <w:bottom w:val="dotDash" w:sz="4" w:space="1" w:color="auto"/>
          <w:right w:val="dotDash" w:sz="4" w:space="4" w:color="auto"/>
        </w:pBdr>
        <w:adjustRightInd w:val="0"/>
        <w:ind w:firstLine="422"/>
        <w:rPr>
          <w:rFonts w:ascii="宋体" w:cs="Times New Roman"/>
          <w:b/>
          <w:bCs/>
          <w:color w:val="595959"/>
        </w:rPr>
      </w:pPr>
      <w:r>
        <w:rPr>
          <w:rFonts w:ascii="宋体" w:hAnsi="宋体" w:cs="宋体" w:hint="eastAsia"/>
          <w:b/>
          <w:bCs/>
          <w:color w:val="595959"/>
        </w:rPr>
        <w:t>填写说明：</w:t>
      </w:r>
      <w:r>
        <w:rPr>
          <w:rFonts w:ascii="宋体" w:cs="宋体"/>
          <w:b/>
          <w:bCs/>
          <w:color w:val="595959"/>
        </w:rPr>
        <w:t xml:space="preserve"> </w:t>
      </w:r>
      <w:r w:rsidRPr="008B7B9B">
        <w:rPr>
          <w:rFonts w:ascii="宋体" w:cs="宋体" w:hint="eastAsia"/>
          <w:b/>
          <w:bCs/>
          <w:color w:val="595959"/>
        </w:rPr>
        <w:t>每学年安排</w:t>
      </w:r>
      <w:r w:rsidRPr="008B7B9B">
        <w:rPr>
          <w:rFonts w:ascii="宋体" w:cs="宋体"/>
          <w:b/>
          <w:bCs/>
          <w:color w:val="595959"/>
        </w:rPr>
        <w:t>40</w:t>
      </w:r>
      <w:r w:rsidRPr="008B7B9B">
        <w:rPr>
          <w:rFonts w:ascii="宋体" w:cs="宋体" w:hint="eastAsia"/>
          <w:b/>
          <w:bCs/>
          <w:color w:val="595959"/>
        </w:rPr>
        <w:t>周教学活动，总学时数不低于</w:t>
      </w:r>
      <w:r w:rsidRPr="008B7B9B">
        <w:rPr>
          <w:rFonts w:ascii="宋体" w:cs="宋体"/>
          <w:b/>
          <w:bCs/>
          <w:color w:val="595959"/>
        </w:rPr>
        <w:t>2500</w:t>
      </w:r>
      <w:r w:rsidRPr="008B7B9B">
        <w:rPr>
          <w:rFonts w:ascii="宋体" w:cs="宋体" w:hint="eastAsia"/>
          <w:b/>
          <w:bCs/>
          <w:color w:val="595959"/>
        </w:rPr>
        <w:t>，公共基础课程学时应当不少于总学时的</w:t>
      </w:r>
      <w:r w:rsidRPr="008B7B9B">
        <w:rPr>
          <w:rFonts w:ascii="宋体" w:cs="宋体"/>
          <w:b/>
          <w:bCs/>
          <w:color w:val="595959"/>
        </w:rPr>
        <w:t>1/4</w:t>
      </w:r>
      <w:r w:rsidRPr="008B7B9B">
        <w:rPr>
          <w:rFonts w:ascii="宋体" w:cs="宋体" w:hint="eastAsia"/>
          <w:b/>
          <w:bCs/>
          <w:color w:val="595959"/>
        </w:rPr>
        <w:t>。选修课教学时数占总学时的比例均应当不少于</w:t>
      </w:r>
      <w:r w:rsidRPr="008B7B9B">
        <w:rPr>
          <w:rFonts w:ascii="宋体" w:cs="宋体"/>
          <w:b/>
          <w:bCs/>
          <w:color w:val="595959"/>
        </w:rPr>
        <w:t>10%</w:t>
      </w:r>
      <w:r w:rsidRPr="008B7B9B">
        <w:rPr>
          <w:rFonts w:ascii="宋体" w:cs="宋体" w:hint="eastAsia"/>
          <w:b/>
          <w:bCs/>
          <w:color w:val="595959"/>
        </w:rPr>
        <w:t>。实践性教学学时原则上占总学时数</w:t>
      </w:r>
      <w:r w:rsidRPr="008B7B9B">
        <w:rPr>
          <w:rFonts w:ascii="宋体" w:cs="宋体"/>
          <w:b/>
          <w:bCs/>
          <w:color w:val="595959"/>
        </w:rPr>
        <w:t>50%</w:t>
      </w:r>
      <w:r w:rsidRPr="008B7B9B">
        <w:rPr>
          <w:rFonts w:ascii="宋体" w:cs="宋体" w:hint="eastAsia"/>
          <w:b/>
          <w:bCs/>
          <w:color w:val="595959"/>
        </w:rPr>
        <w:t>以上。学分计算时按照理论课</w:t>
      </w:r>
      <w:r w:rsidRPr="008B7B9B">
        <w:rPr>
          <w:rFonts w:ascii="宋体" w:cs="宋体"/>
          <w:b/>
          <w:bCs/>
          <w:color w:val="595959"/>
        </w:rPr>
        <w:t>16</w:t>
      </w:r>
      <w:r w:rsidRPr="008B7B9B">
        <w:rPr>
          <w:rFonts w:ascii="宋体" w:cs="宋体" w:hint="eastAsia"/>
          <w:b/>
          <w:bCs/>
          <w:color w:val="595959"/>
        </w:rPr>
        <w:t>学时</w:t>
      </w:r>
      <w:r w:rsidRPr="008B7B9B">
        <w:rPr>
          <w:rFonts w:ascii="宋体" w:cs="宋体"/>
          <w:b/>
          <w:bCs/>
          <w:color w:val="595959"/>
        </w:rPr>
        <w:t>/</w:t>
      </w:r>
      <w:r w:rsidRPr="008B7B9B">
        <w:rPr>
          <w:rFonts w:ascii="宋体" w:cs="宋体" w:hint="eastAsia"/>
          <w:b/>
          <w:bCs/>
          <w:color w:val="595959"/>
        </w:rPr>
        <w:t>学分计算，实践课（环节）</w:t>
      </w:r>
      <w:r w:rsidRPr="008B7B9B">
        <w:rPr>
          <w:rFonts w:ascii="宋体" w:cs="宋体"/>
          <w:b/>
          <w:bCs/>
          <w:color w:val="595959"/>
        </w:rPr>
        <w:t>24</w:t>
      </w:r>
      <w:r w:rsidRPr="008B7B9B">
        <w:rPr>
          <w:rFonts w:ascii="宋体" w:cs="宋体" w:hint="eastAsia"/>
          <w:b/>
          <w:bCs/>
          <w:color w:val="595959"/>
        </w:rPr>
        <w:t>学时</w:t>
      </w:r>
      <w:r w:rsidRPr="008B7B9B">
        <w:rPr>
          <w:rFonts w:ascii="宋体" w:cs="宋体"/>
          <w:b/>
          <w:bCs/>
          <w:color w:val="595959"/>
        </w:rPr>
        <w:t>/</w:t>
      </w:r>
      <w:r w:rsidRPr="008B7B9B">
        <w:rPr>
          <w:rFonts w:ascii="宋体" w:cs="宋体" w:hint="eastAsia"/>
          <w:b/>
          <w:bCs/>
          <w:color w:val="595959"/>
        </w:rPr>
        <w:t>学分或每周</w:t>
      </w:r>
      <w:r w:rsidRPr="008B7B9B">
        <w:rPr>
          <w:rFonts w:ascii="宋体" w:cs="宋体"/>
          <w:b/>
          <w:bCs/>
          <w:color w:val="595959"/>
        </w:rPr>
        <w:t>1</w:t>
      </w:r>
      <w:r w:rsidRPr="008B7B9B">
        <w:rPr>
          <w:rFonts w:ascii="宋体" w:cs="宋体" w:hint="eastAsia"/>
          <w:b/>
          <w:bCs/>
          <w:color w:val="595959"/>
        </w:rPr>
        <w:t>学分计算。</w:t>
      </w:r>
    </w:p>
    <w:p w:rsidR="00A61560" w:rsidRDefault="00A61560">
      <w:pPr>
        <w:adjustRightInd w:val="0"/>
        <w:spacing w:line="560" w:lineRule="exact"/>
        <w:jc w:val="center"/>
        <w:rPr>
          <w:rFonts w:ascii="黑体" w:eastAsia="黑体" w:hAnsi="黑体" w:cs="Times New Roman"/>
          <w:b/>
          <w:bCs/>
          <w:sz w:val="30"/>
          <w:szCs w:val="30"/>
        </w:rPr>
      </w:pPr>
      <w:r>
        <w:rPr>
          <w:rFonts w:ascii="仿宋" w:eastAsia="仿宋" w:hAnsi="仿宋" w:cs="仿宋"/>
          <w:b/>
          <w:bCs/>
          <w:sz w:val="30"/>
          <w:szCs w:val="30"/>
        </w:rPr>
        <w:t xml:space="preserve"> </w:t>
      </w:r>
      <w:r>
        <w:rPr>
          <w:rFonts w:ascii="仿宋" w:eastAsia="仿宋" w:hAnsi="仿宋" w:cs="仿宋" w:hint="eastAsia"/>
          <w:b/>
          <w:bCs/>
          <w:sz w:val="30"/>
          <w:szCs w:val="30"/>
        </w:rPr>
        <w:t>会计专业教学进程安排表</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A0"/>
      </w:tblPr>
      <w:tblGrid>
        <w:gridCol w:w="449"/>
        <w:gridCol w:w="441"/>
        <w:gridCol w:w="11"/>
        <w:gridCol w:w="435"/>
        <w:gridCol w:w="2342"/>
        <w:gridCol w:w="808"/>
        <w:gridCol w:w="10"/>
        <w:gridCol w:w="723"/>
        <w:gridCol w:w="913"/>
        <w:gridCol w:w="11"/>
        <w:gridCol w:w="807"/>
        <w:gridCol w:w="713"/>
        <w:gridCol w:w="769"/>
        <w:gridCol w:w="709"/>
        <w:gridCol w:w="709"/>
        <w:gridCol w:w="741"/>
        <w:gridCol w:w="741"/>
        <w:gridCol w:w="823"/>
        <w:gridCol w:w="900"/>
      </w:tblGrid>
      <w:tr w:rsidR="00A61560" w:rsidRPr="00E26122">
        <w:trPr>
          <w:trHeight w:val="284"/>
          <w:jc w:val="center"/>
        </w:trPr>
        <w:tc>
          <w:tcPr>
            <w:tcW w:w="890" w:type="dxa"/>
            <w:gridSpan w:val="2"/>
            <w:vMerge w:val="restart"/>
            <w:noWrap/>
            <w:vAlign w:val="center"/>
          </w:tcPr>
          <w:p w:rsidR="00A61560" w:rsidRPr="00E26122" w:rsidRDefault="00A61560">
            <w:pPr>
              <w:widowControl/>
              <w:jc w:val="center"/>
              <w:rPr>
                <w:rFonts w:ascii="宋体" w:cs="Times New Roman"/>
                <w:b/>
                <w:bCs/>
                <w:color w:val="000000"/>
                <w:kern w:val="0"/>
              </w:rPr>
            </w:pPr>
            <w:r w:rsidRPr="00E26122">
              <w:rPr>
                <w:rFonts w:ascii="宋体" w:hAnsi="宋体" w:cs="宋体" w:hint="eastAsia"/>
                <w:b/>
                <w:bCs/>
                <w:color w:val="000000"/>
                <w:kern w:val="0"/>
              </w:rPr>
              <w:t>课程</w:t>
            </w:r>
          </w:p>
          <w:p w:rsidR="00A61560" w:rsidRPr="00E26122" w:rsidRDefault="00A61560">
            <w:pPr>
              <w:widowControl/>
              <w:jc w:val="center"/>
              <w:rPr>
                <w:rFonts w:ascii="宋体" w:cs="Times New Roman"/>
                <w:b/>
                <w:bCs/>
                <w:color w:val="000000"/>
                <w:kern w:val="0"/>
              </w:rPr>
            </w:pPr>
            <w:r w:rsidRPr="00E26122">
              <w:rPr>
                <w:rFonts w:ascii="宋体" w:hAnsi="宋体" w:cs="宋体" w:hint="eastAsia"/>
                <w:b/>
                <w:bCs/>
                <w:color w:val="000000"/>
                <w:kern w:val="0"/>
              </w:rPr>
              <w:t>类别</w:t>
            </w:r>
          </w:p>
        </w:tc>
        <w:tc>
          <w:tcPr>
            <w:tcW w:w="446" w:type="dxa"/>
            <w:gridSpan w:val="2"/>
            <w:vMerge w:val="restart"/>
            <w:noWrap/>
            <w:vAlign w:val="center"/>
          </w:tcPr>
          <w:p w:rsidR="00A61560" w:rsidRPr="00E26122" w:rsidRDefault="00A61560">
            <w:pPr>
              <w:widowControl/>
              <w:jc w:val="center"/>
              <w:rPr>
                <w:rFonts w:ascii="宋体" w:cs="Times New Roman"/>
                <w:b/>
                <w:bCs/>
                <w:color w:val="000000"/>
                <w:kern w:val="0"/>
              </w:rPr>
            </w:pPr>
            <w:r w:rsidRPr="00E26122">
              <w:rPr>
                <w:rFonts w:ascii="宋体" w:hAnsi="宋体" w:cs="宋体" w:hint="eastAsia"/>
                <w:b/>
                <w:bCs/>
                <w:color w:val="000000"/>
                <w:kern w:val="0"/>
              </w:rPr>
              <w:t>课程序号</w:t>
            </w:r>
          </w:p>
        </w:tc>
        <w:tc>
          <w:tcPr>
            <w:tcW w:w="2342" w:type="dxa"/>
            <w:vMerge w:val="restart"/>
            <w:vAlign w:val="center"/>
          </w:tcPr>
          <w:p w:rsidR="00A61560" w:rsidRPr="00E26122" w:rsidRDefault="00A61560">
            <w:pPr>
              <w:widowControl/>
              <w:jc w:val="center"/>
              <w:rPr>
                <w:rFonts w:ascii="宋体" w:cs="Times New Roman"/>
                <w:b/>
                <w:bCs/>
                <w:color w:val="000000"/>
                <w:kern w:val="0"/>
              </w:rPr>
            </w:pPr>
            <w:r w:rsidRPr="00E26122">
              <w:rPr>
                <w:rFonts w:ascii="宋体" w:hAnsi="宋体" w:cs="宋体" w:hint="eastAsia"/>
                <w:b/>
                <w:bCs/>
                <w:color w:val="000000"/>
                <w:kern w:val="0"/>
              </w:rPr>
              <w:t>课程，名称</w:t>
            </w:r>
          </w:p>
        </w:tc>
        <w:tc>
          <w:tcPr>
            <w:tcW w:w="3272" w:type="dxa"/>
            <w:gridSpan w:val="6"/>
            <w:noWrap/>
            <w:vAlign w:val="center"/>
          </w:tcPr>
          <w:p w:rsidR="00A61560" w:rsidRPr="00E26122" w:rsidRDefault="00A61560">
            <w:pPr>
              <w:widowControl/>
              <w:jc w:val="center"/>
              <w:rPr>
                <w:rFonts w:ascii="宋体" w:cs="Times New Roman"/>
                <w:b/>
                <w:bCs/>
                <w:color w:val="000000"/>
                <w:kern w:val="0"/>
              </w:rPr>
            </w:pPr>
            <w:r w:rsidRPr="00E26122">
              <w:rPr>
                <w:rFonts w:ascii="宋体" w:hAnsi="宋体" w:cs="宋体" w:hint="eastAsia"/>
                <w:b/>
                <w:bCs/>
                <w:color w:val="000000"/>
                <w:kern w:val="0"/>
              </w:rPr>
              <w:t>课时分配</w:t>
            </w:r>
          </w:p>
        </w:tc>
        <w:tc>
          <w:tcPr>
            <w:tcW w:w="4382" w:type="dxa"/>
            <w:gridSpan w:val="6"/>
            <w:noWrap/>
            <w:vAlign w:val="center"/>
          </w:tcPr>
          <w:p w:rsidR="00A61560" w:rsidRPr="00E26122" w:rsidRDefault="00A61560">
            <w:pPr>
              <w:widowControl/>
              <w:jc w:val="center"/>
              <w:rPr>
                <w:rFonts w:ascii="宋体" w:cs="Times New Roman"/>
                <w:b/>
                <w:bCs/>
                <w:color w:val="000000"/>
                <w:kern w:val="0"/>
              </w:rPr>
            </w:pPr>
            <w:r w:rsidRPr="00E26122">
              <w:rPr>
                <w:rFonts w:ascii="宋体" w:hAnsi="宋体" w:cs="宋体" w:hint="eastAsia"/>
                <w:b/>
                <w:bCs/>
                <w:color w:val="000000"/>
                <w:kern w:val="0"/>
              </w:rPr>
              <w:t>每学期教学周数及周学时分配</w:t>
            </w:r>
          </w:p>
        </w:tc>
        <w:tc>
          <w:tcPr>
            <w:tcW w:w="1723" w:type="dxa"/>
            <w:gridSpan w:val="2"/>
            <w:noWrap/>
            <w:vAlign w:val="center"/>
          </w:tcPr>
          <w:p w:rsidR="00A61560" w:rsidRPr="00E26122" w:rsidRDefault="00A61560">
            <w:pPr>
              <w:widowControl/>
              <w:jc w:val="center"/>
              <w:rPr>
                <w:rFonts w:ascii="宋体" w:cs="Times New Roman"/>
                <w:b/>
                <w:bCs/>
                <w:color w:val="000000"/>
                <w:kern w:val="0"/>
              </w:rPr>
            </w:pPr>
            <w:r w:rsidRPr="00E26122">
              <w:rPr>
                <w:rFonts w:ascii="宋体" w:hAnsi="宋体" w:cs="宋体" w:hint="eastAsia"/>
                <w:b/>
                <w:bCs/>
                <w:color w:val="000000"/>
                <w:kern w:val="0"/>
              </w:rPr>
              <w:t>考核</w:t>
            </w:r>
          </w:p>
        </w:tc>
      </w:tr>
      <w:tr w:rsidR="00A61560" w:rsidRPr="00E26122">
        <w:trPr>
          <w:trHeight w:val="284"/>
          <w:jc w:val="center"/>
        </w:trPr>
        <w:tc>
          <w:tcPr>
            <w:tcW w:w="890" w:type="dxa"/>
            <w:gridSpan w:val="2"/>
            <w:vMerge/>
            <w:vAlign w:val="center"/>
          </w:tcPr>
          <w:p w:rsidR="00A61560" w:rsidRPr="00E26122" w:rsidRDefault="00A61560">
            <w:pPr>
              <w:widowControl/>
              <w:jc w:val="center"/>
              <w:rPr>
                <w:rFonts w:ascii="宋体" w:cs="Times New Roman"/>
                <w:b/>
                <w:bCs/>
                <w:color w:val="000000"/>
                <w:kern w:val="0"/>
              </w:rPr>
            </w:pPr>
          </w:p>
        </w:tc>
        <w:tc>
          <w:tcPr>
            <w:tcW w:w="446" w:type="dxa"/>
            <w:gridSpan w:val="2"/>
            <w:vMerge/>
            <w:vAlign w:val="center"/>
          </w:tcPr>
          <w:p w:rsidR="00A61560" w:rsidRPr="00E26122" w:rsidRDefault="00A61560">
            <w:pPr>
              <w:widowControl/>
              <w:jc w:val="center"/>
              <w:rPr>
                <w:rFonts w:ascii="宋体" w:cs="Times New Roman"/>
                <w:b/>
                <w:bCs/>
                <w:color w:val="000000"/>
                <w:kern w:val="0"/>
              </w:rPr>
            </w:pPr>
          </w:p>
        </w:tc>
        <w:tc>
          <w:tcPr>
            <w:tcW w:w="2342" w:type="dxa"/>
            <w:vMerge/>
            <w:vAlign w:val="center"/>
          </w:tcPr>
          <w:p w:rsidR="00A61560" w:rsidRPr="00E26122" w:rsidRDefault="00A61560">
            <w:pPr>
              <w:widowControl/>
              <w:jc w:val="center"/>
              <w:rPr>
                <w:rFonts w:ascii="宋体" w:cs="Times New Roman"/>
                <w:b/>
                <w:bCs/>
                <w:color w:val="000000"/>
                <w:kern w:val="0"/>
              </w:rPr>
            </w:pPr>
          </w:p>
        </w:tc>
        <w:tc>
          <w:tcPr>
            <w:tcW w:w="818" w:type="dxa"/>
            <w:gridSpan w:val="2"/>
            <w:vMerge w:val="restart"/>
            <w:noWrap/>
            <w:vAlign w:val="center"/>
          </w:tcPr>
          <w:p w:rsidR="00A61560" w:rsidRPr="00E26122" w:rsidRDefault="00A61560">
            <w:pPr>
              <w:widowControl/>
              <w:jc w:val="center"/>
              <w:rPr>
                <w:rFonts w:ascii="宋体" w:cs="Times New Roman"/>
                <w:b/>
                <w:bCs/>
                <w:color w:val="000000"/>
                <w:kern w:val="0"/>
              </w:rPr>
            </w:pPr>
            <w:r w:rsidRPr="00E26122">
              <w:rPr>
                <w:rFonts w:ascii="宋体" w:hAnsi="宋体" w:cs="宋体" w:hint="eastAsia"/>
                <w:b/>
                <w:bCs/>
                <w:color w:val="000000"/>
                <w:kern w:val="0"/>
              </w:rPr>
              <w:t>理论</w:t>
            </w:r>
          </w:p>
        </w:tc>
        <w:tc>
          <w:tcPr>
            <w:tcW w:w="723" w:type="dxa"/>
            <w:vMerge w:val="restart"/>
            <w:noWrap/>
            <w:vAlign w:val="center"/>
          </w:tcPr>
          <w:p w:rsidR="00A61560" w:rsidRPr="00E26122" w:rsidRDefault="00A61560">
            <w:pPr>
              <w:widowControl/>
              <w:jc w:val="center"/>
              <w:rPr>
                <w:rFonts w:ascii="宋体" w:cs="Times New Roman"/>
                <w:b/>
                <w:bCs/>
                <w:color w:val="000000"/>
                <w:kern w:val="0"/>
              </w:rPr>
            </w:pPr>
            <w:r w:rsidRPr="00E26122">
              <w:rPr>
                <w:rFonts w:ascii="宋体" w:cs="宋体" w:hint="eastAsia"/>
                <w:b/>
                <w:bCs/>
                <w:color w:val="000000"/>
                <w:kern w:val="0"/>
              </w:rPr>
              <w:t>实践</w:t>
            </w:r>
          </w:p>
        </w:tc>
        <w:tc>
          <w:tcPr>
            <w:tcW w:w="913" w:type="dxa"/>
            <w:vMerge w:val="restart"/>
            <w:noWrap/>
            <w:vAlign w:val="center"/>
          </w:tcPr>
          <w:p w:rsidR="00A61560" w:rsidRPr="00E26122" w:rsidRDefault="00A61560">
            <w:pPr>
              <w:widowControl/>
              <w:jc w:val="center"/>
              <w:rPr>
                <w:rFonts w:ascii="宋体" w:cs="Times New Roman"/>
                <w:b/>
                <w:bCs/>
                <w:color w:val="000000"/>
                <w:kern w:val="0"/>
              </w:rPr>
            </w:pPr>
            <w:r w:rsidRPr="00E26122">
              <w:rPr>
                <w:rFonts w:ascii="宋体" w:cs="宋体" w:hint="eastAsia"/>
                <w:b/>
                <w:bCs/>
                <w:color w:val="000000"/>
                <w:kern w:val="0"/>
              </w:rPr>
              <w:t>小计</w:t>
            </w:r>
          </w:p>
        </w:tc>
        <w:tc>
          <w:tcPr>
            <w:tcW w:w="818" w:type="dxa"/>
            <w:gridSpan w:val="2"/>
            <w:vMerge w:val="restart"/>
            <w:vAlign w:val="center"/>
          </w:tcPr>
          <w:p w:rsidR="00A61560" w:rsidRPr="00E26122" w:rsidRDefault="00A61560">
            <w:pPr>
              <w:widowControl/>
              <w:jc w:val="center"/>
              <w:rPr>
                <w:rFonts w:ascii="宋体" w:cs="Times New Roman"/>
                <w:b/>
                <w:bCs/>
                <w:color w:val="000000"/>
                <w:kern w:val="0"/>
              </w:rPr>
            </w:pPr>
            <w:r w:rsidRPr="00E26122">
              <w:rPr>
                <w:rFonts w:ascii="宋体" w:hAnsi="宋体" w:cs="宋体" w:hint="eastAsia"/>
                <w:b/>
                <w:bCs/>
                <w:color w:val="000000"/>
                <w:kern w:val="0"/>
              </w:rPr>
              <w:t>学分</w:t>
            </w:r>
          </w:p>
        </w:tc>
        <w:tc>
          <w:tcPr>
            <w:tcW w:w="713" w:type="dxa"/>
            <w:noWrap/>
            <w:vAlign w:val="center"/>
          </w:tcPr>
          <w:p w:rsidR="00A61560" w:rsidRPr="00E26122" w:rsidRDefault="00A61560">
            <w:pPr>
              <w:widowControl/>
              <w:jc w:val="center"/>
              <w:rPr>
                <w:rFonts w:ascii="宋体" w:cs="Times New Roman"/>
                <w:b/>
                <w:bCs/>
                <w:color w:val="000000"/>
                <w:kern w:val="0"/>
              </w:rPr>
            </w:pPr>
            <w:r w:rsidRPr="00E26122">
              <w:rPr>
                <w:rFonts w:ascii="宋体" w:hAnsi="宋体" w:cs="宋体" w:hint="eastAsia"/>
                <w:b/>
                <w:bCs/>
                <w:color w:val="000000"/>
                <w:kern w:val="0"/>
              </w:rPr>
              <w:t>一</w:t>
            </w:r>
          </w:p>
        </w:tc>
        <w:tc>
          <w:tcPr>
            <w:tcW w:w="769" w:type="dxa"/>
            <w:noWrap/>
            <w:vAlign w:val="center"/>
          </w:tcPr>
          <w:p w:rsidR="00A61560" w:rsidRPr="00E26122" w:rsidRDefault="00A61560">
            <w:pPr>
              <w:widowControl/>
              <w:jc w:val="center"/>
              <w:rPr>
                <w:rFonts w:ascii="宋体" w:cs="Times New Roman"/>
                <w:b/>
                <w:bCs/>
                <w:color w:val="000000"/>
                <w:kern w:val="0"/>
              </w:rPr>
            </w:pPr>
            <w:r w:rsidRPr="00E26122">
              <w:rPr>
                <w:rFonts w:ascii="宋体" w:hAnsi="宋体" w:cs="宋体" w:hint="eastAsia"/>
                <w:b/>
                <w:bCs/>
                <w:color w:val="000000"/>
                <w:kern w:val="0"/>
              </w:rPr>
              <w:t>二</w:t>
            </w:r>
          </w:p>
        </w:tc>
        <w:tc>
          <w:tcPr>
            <w:tcW w:w="709" w:type="dxa"/>
            <w:noWrap/>
            <w:vAlign w:val="center"/>
          </w:tcPr>
          <w:p w:rsidR="00A61560" w:rsidRPr="00E26122" w:rsidRDefault="00A61560">
            <w:pPr>
              <w:widowControl/>
              <w:jc w:val="center"/>
              <w:rPr>
                <w:rFonts w:ascii="宋体" w:cs="Times New Roman"/>
                <w:b/>
                <w:bCs/>
                <w:color w:val="000000"/>
                <w:kern w:val="0"/>
              </w:rPr>
            </w:pPr>
            <w:r w:rsidRPr="00E26122">
              <w:rPr>
                <w:rFonts w:ascii="宋体" w:hAnsi="宋体" w:cs="宋体" w:hint="eastAsia"/>
                <w:b/>
                <w:bCs/>
                <w:color w:val="000000"/>
                <w:kern w:val="0"/>
              </w:rPr>
              <w:t>三</w:t>
            </w:r>
          </w:p>
        </w:tc>
        <w:tc>
          <w:tcPr>
            <w:tcW w:w="709" w:type="dxa"/>
            <w:noWrap/>
            <w:vAlign w:val="center"/>
          </w:tcPr>
          <w:p w:rsidR="00A61560" w:rsidRPr="00E26122" w:rsidRDefault="00A61560">
            <w:pPr>
              <w:widowControl/>
              <w:jc w:val="center"/>
              <w:rPr>
                <w:rFonts w:ascii="宋体" w:cs="Times New Roman"/>
                <w:b/>
                <w:bCs/>
                <w:color w:val="000000"/>
                <w:kern w:val="0"/>
              </w:rPr>
            </w:pPr>
            <w:r w:rsidRPr="00E26122">
              <w:rPr>
                <w:rFonts w:ascii="宋体" w:hAnsi="宋体" w:cs="宋体" w:hint="eastAsia"/>
                <w:b/>
                <w:bCs/>
                <w:color w:val="000000"/>
                <w:kern w:val="0"/>
              </w:rPr>
              <w:t>四</w:t>
            </w:r>
          </w:p>
        </w:tc>
        <w:tc>
          <w:tcPr>
            <w:tcW w:w="741" w:type="dxa"/>
            <w:noWrap/>
            <w:vAlign w:val="center"/>
          </w:tcPr>
          <w:p w:rsidR="00A61560" w:rsidRPr="00E26122" w:rsidRDefault="00A61560">
            <w:pPr>
              <w:widowControl/>
              <w:jc w:val="center"/>
              <w:rPr>
                <w:rFonts w:ascii="宋体" w:cs="Times New Roman"/>
                <w:b/>
                <w:bCs/>
                <w:color w:val="000000"/>
                <w:kern w:val="0"/>
              </w:rPr>
            </w:pPr>
            <w:r w:rsidRPr="00E26122">
              <w:rPr>
                <w:rFonts w:ascii="宋体" w:hAnsi="宋体" w:cs="宋体" w:hint="eastAsia"/>
                <w:b/>
                <w:bCs/>
                <w:color w:val="000000"/>
                <w:kern w:val="0"/>
              </w:rPr>
              <w:t>五</w:t>
            </w:r>
          </w:p>
        </w:tc>
        <w:tc>
          <w:tcPr>
            <w:tcW w:w="741" w:type="dxa"/>
            <w:noWrap/>
            <w:vAlign w:val="center"/>
          </w:tcPr>
          <w:p w:rsidR="00A61560" w:rsidRPr="00E26122" w:rsidRDefault="00A61560">
            <w:pPr>
              <w:widowControl/>
              <w:jc w:val="center"/>
              <w:rPr>
                <w:rFonts w:ascii="宋体" w:cs="Times New Roman"/>
                <w:b/>
                <w:bCs/>
                <w:color w:val="000000"/>
                <w:kern w:val="0"/>
              </w:rPr>
            </w:pPr>
            <w:r w:rsidRPr="00E26122">
              <w:rPr>
                <w:rFonts w:ascii="宋体" w:hAnsi="宋体" w:cs="宋体" w:hint="eastAsia"/>
                <w:b/>
                <w:bCs/>
                <w:color w:val="000000"/>
                <w:kern w:val="0"/>
              </w:rPr>
              <w:t>六</w:t>
            </w:r>
          </w:p>
        </w:tc>
        <w:tc>
          <w:tcPr>
            <w:tcW w:w="823" w:type="dxa"/>
            <w:vMerge w:val="restart"/>
            <w:noWrap/>
            <w:vAlign w:val="center"/>
          </w:tcPr>
          <w:p w:rsidR="00A61560" w:rsidRPr="00E26122" w:rsidRDefault="00A61560">
            <w:pPr>
              <w:widowControl/>
              <w:jc w:val="center"/>
              <w:rPr>
                <w:rFonts w:ascii="宋体" w:cs="Times New Roman"/>
                <w:b/>
                <w:bCs/>
                <w:color w:val="000000"/>
                <w:kern w:val="0"/>
              </w:rPr>
            </w:pPr>
            <w:r w:rsidRPr="00E26122">
              <w:rPr>
                <w:rFonts w:ascii="宋体" w:hAnsi="宋体" w:cs="宋体" w:hint="eastAsia"/>
                <w:b/>
                <w:bCs/>
                <w:color w:val="000000"/>
                <w:kern w:val="0"/>
              </w:rPr>
              <w:t>方式</w:t>
            </w:r>
          </w:p>
        </w:tc>
        <w:tc>
          <w:tcPr>
            <w:tcW w:w="900" w:type="dxa"/>
            <w:vMerge w:val="restart"/>
            <w:noWrap/>
            <w:vAlign w:val="center"/>
          </w:tcPr>
          <w:p w:rsidR="00A61560" w:rsidRPr="00E26122" w:rsidRDefault="00A61560">
            <w:pPr>
              <w:widowControl/>
              <w:jc w:val="center"/>
              <w:rPr>
                <w:rFonts w:ascii="宋体" w:cs="Times New Roman"/>
                <w:b/>
                <w:bCs/>
                <w:color w:val="000000"/>
                <w:kern w:val="0"/>
              </w:rPr>
            </w:pPr>
            <w:r w:rsidRPr="00E26122">
              <w:rPr>
                <w:rFonts w:ascii="宋体" w:hAnsi="宋体" w:cs="宋体" w:hint="eastAsia"/>
                <w:b/>
                <w:bCs/>
                <w:color w:val="000000"/>
                <w:kern w:val="0"/>
              </w:rPr>
              <w:t>时间</w:t>
            </w:r>
          </w:p>
        </w:tc>
      </w:tr>
      <w:tr w:rsidR="00A61560" w:rsidRPr="00E26122">
        <w:trPr>
          <w:trHeight w:val="284"/>
          <w:jc w:val="center"/>
        </w:trPr>
        <w:tc>
          <w:tcPr>
            <w:tcW w:w="890" w:type="dxa"/>
            <w:gridSpan w:val="2"/>
            <w:vMerge/>
            <w:vAlign w:val="center"/>
          </w:tcPr>
          <w:p w:rsidR="00A61560" w:rsidRPr="00E26122" w:rsidRDefault="00A61560">
            <w:pPr>
              <w:widowControl/>
              <w:jc w:val="center"/>
              <w:rPr>
                <w:rFonts w:ascii="宋体" w:cs="Times New Roman"/>
                <w:b/>
                <w:bCs/>
                <w:kern w:val="0"/>
              </w:rPr>
            </w:pPr>
          </w:p>
        </w:tc>
        <w:tc>
          <w:tcPr>
            <w:tcW w:w="446" w:type="dxa"/>
            <w:gridSpan w:val="2"/>
            <w:vMerge/>
            <w:vAlign w:val="center"/>
          </w:tcPr>
          <w:p w:rsidR="00A61560" w:rsidRPr="00E26122" w:rsidRDefault="00A61560">
            <w:pPr>
              <w:widowControl/>
              <w:jc w:val="center"/>
              <w:rPr>
                <w:rFonts w:ascii="宋体" w:cs="Times New Roman"/>
                <w:b/>
                <w:bCs/>
                <w:kern w:val="0"/>
              </w:rPr>
            </w:pPr>
          </w:p>
        </w:tc>
        <w:tc>
          <w:tcPr>
            <w:tcW w:w="2342" w:type="dxa"/>
            <w:vMerge/>
            <w:vAlign w:val="center"/>
          </w:tcPr>
          <w:p w:rsidR="00A61560" w:rsidRPr="00E26122" w:rsidRDefault="00A61560">
            <w:pPr>
              <w:widowControl/>
              <w:jc w:val="center"/>
              <w:rPr>
                <w:rFonts w:ascii="宋体" w:cs="Times New Roman"/>
                <w:b/>
                <w:bCs/>
                <w:kern w:val="0"/>
              </w:rPr>
            </w:pPr>
          </w:p>
        </w:tc>
        <w:tc>
          <w:tcPr>
            <w:tcW w:w="818" w:type="dxa"/>
            <w:gridSpan w:val="2"/>
            <w:vMerge/>
            <w:vAlign w:val="center"/>
          </w:tcPr>
          <w:p w:rsidR="00A61560" w:rsidRPr="00E26122" w:rsidRDefault="00A61560">
            <w:pPr>
              <w:widowControl/>
              <w:jc w:val="center"/>
              <w:rPr>
                <w:rFonts w:ascii="宋体" w:cs="Times New Roman"/>
                <w:b/>
                <w:bCs/>
                <w:kern w:val="0"/>
              </w:rPr>
            </w:pPr>
          </w:p>
        </w:tc>
        <w:tc>
          <w:tcPr>
            <w:tcW w:w="723" w:type="dxa"/>
            <w:vMerge/>
            <w:vAlign w:val="center"/>
          </w:tcPr>
          <w:p w:rsidR="00A61560" w:rsidRPr="00E26122" w:rsidRDefault="00A61560">
            <w:pPr>
              <w:widowControl/>
              <w:jc w:val="center"/>
              <w:rPr>
                <w:rFonts w:ascii="宋体" w:cs="Times New Roman"/>
                <w:b/>
                <w:bCs/>
                <w:kern w:val="0"/>
              </w:rPr>
            </w:pPr>
          </w:p>
        </w:tc>
        <w:tc>
          <w:tcPr>
            <w:tcW w:w="913" w:type="dxa"/>
            <w:vMerge/>
            <w:vAlign w:val="center"/>
          </w:tcPr>
          <w:p w:rsidR="00A61560" w:rsidRPr="00E26122" w:rsidRDefault="00A61560">
            <w:pPr>
              <w:widowControl/>
              <w:jc w:val="center"/>
              <w:rPr>
                <w:rFonts w:ascii="宋体" w:cs="Times New Roman"/>
                <w:b/>
                <w:bCs/>
                <w:kern w:val="0"/>
              </w:rPr>
            </w:pPr>
          </w:p>
        </w:tc>
        <w:tc>
          <w:tcPr>
            <w:tcW w:w="818" w:type="dxa"/>
            <w:gridSpan w:val="2"/>
            <w:vMerge/>
            <w:vAlign w:val="center"/>
          </w:tcPr>
          <w:p w:rsidR="00A61560" w:rsidRPr="00E26122" w:rsidRDefault="00A61560">
            <w:pPr>
              <w:widowControl/>
              <w:jc w:val="center"/>
              <w:rPr>
                <w:rFonts w:ascii="宋体" w:cs="Times New Roman"/>
                <w:b/>
                <w:bCs/>
                <w:kern w:val="0"/>
              </w:rPr>
            </w:pPr>
          </w:p>
        </w:tc>
        <w:tc>
          <w:tcPr>
            <w:tcW w:w="713" w:type="dxa"/>
            <w:noWrap/>
            <w:vAlign w:val="center"/>
          </w:tcPr>
          <w:p w:rsidR="00A61560" w:rsidRPr="00E26122" w:rsidRDefault="00A61560">
            <w:pPr>
              <w:widowControl/>
              <w:jc w:val="center"/>
              <w:rPr>
                <w:rFonts w:ascii="宋体" w:cs="Times New Roman"/>
                <w:b/>
                <w:bCs/>
                <w:kern w:val="0"/>
              </w:rPr>
            </w:pPr>
            <w:r w:rsidRPr="00E26122">
              <w:rPr>
                <w:rFonts w:ascii="宋体" w:hAnsi="宋体" w:cs="宋体"/>
                <w:b/>
                <w:bCs/>
                <w:kern w:val="0"/>
              </w:rPr>
              <w:t>20</w:t>
            </w:r>
            <w:r w:rsidRPr="00E26122">
              <w:rPr>
                <w:rFonts w:ascii="宋体" w:hAnsi="宋体" w:cs="宋体" w:hint="eastAsia"/>
                <w:b/>
                <w:bCs/>
                <w:kern w:val="0"/>
              </w:rPr>
              <w:t>周</w:t>
            </w:r>
          </w:p>
        </w:tc>
        <w:tc>
          <w:tcPr>
            <w:tcW w:w="769" w:type="dxa"/>
            <w:noWrap/>
            <w:vAlign w:val="center"/>
          </w:tcPr>
          <w:p w:rsidR="00A61560" w:rsidRPr="00E26122" w:rsidRDefault="00A61560">
            <w:pPr>
              <w:widowControl/>
              <w:jc w:val="center"/>
              <w:rPr>
                <w:rFonts w:ascii="宋体" w:cs="Times New Roman"/>
                <w:b/>
                <w:bCs/>
                <w:kern w:val="0"/>
              </w:rPr>
            </w:pPr>
            <w:r w:rsidRPr="00E26122">
              <w:rPr>
                <w:rFonts w:ascii="宋体" w:hAnsi="宋体" w:cs="宋体"/>
                <w:b/>
                <w:bCs/>
                <w:kern w:val="0"/>
              </w:rPr>
              <w:t>20</w:t>
            </w:r>
            <w:r w:rsidRPr="00E26122">
              <w:rPr>
                <w:rFonts w:ascii="宋体" w:hAnsi="宋体" w:cs="宋体" w:hint="eastAsia"/>
                <w:b/>
                <w:bCs/>
                <w:kern w:val="0"/>
              </w:rPr>
              <w:t>周</w:t>
            </w:r>
          </w:p>
        </w:tc>
        <w:tc>
          <w:tcPr>
            <w:tcW w:w="709" w:type="dxa"/>
            <w:noWrap/>
            <w:vAlign w:val="center"/>
          </w:tcPr>
          <w:p w:rsidR="00A61560" w:rsidRPr="00E26122" w:rsidRDefault="00A61560">
            <w:pPr>
              <w:widowControl/>
              <w:jc w:val="center"/>
              <w:rPr>
                <w:rFonts w:ascii="宋体" w:cs="Times New Roman"/>
                <w:b/>
                <w:bCs/>
                <w:kern w:val="0"/>
              </w:rPr>
            </w:pPr>
            <w:r w:rsidRPr="00E26122">
              <w:rPr>
                <w:rFonts w:ascii="宋体" w:hAnsi="宋体" w:cs="宋体"/>
                <w:b/>
                <w:bCs/>
                <w:kern w:val="0"/>
              </w:rPr>
              <w:t>20</w:t>
            </w:r>
            <w:r w:rsidRPr="00E26122">
              <w:rPr>
                <w:rFonts w:ascii="宋体" w:hAnsi="宋体" w:cs="宋体" w:hint="eastAsia"/>
                <w:b/>
                <w:bCs/>
                <w:kern w:val="0"/>
              </w:rPr>
              <w:t>周</w:t>
            </w:r>
          </w:p>
        </w:tc>
        <w:tc>
          <w:tcPr>
            <w:tcW w:w="709" w:type="dxa"/>
            <w:noWrap/>
            <w:vAlign w:val="center"/>
          </w:tcPr>
          <w:p w:rsidR="00A61560" w:rsidRPr="00E26122" w:rsidRDefault="00A61560">
            <w:pPr>
              <w:widowControl/>
              <w:jc w:val="center"/>
              <w:rPr>
                <w:rFonts w:ascii="宋体" w:cs="Times New Roman"/>
                <w:b/>
                <w:bCs/>
                <w:kern w:val="0"/>
              </w:rPr>
            </w:pPr>
            <w:r w:rsidRPr="00E26122">
              <w:rPr>
                <w:rFonts w:ascii="宋体" w:hAnsi="宋体" w:cs="宋体"/>
                <w:b/>
                <w:bCs/>
                <w:kern w:val="0"/>
              </w:rPr>
              <w:t>20</w:t>
            </w:r>
            <w:r w:rsidRPr="00E26122">
              <w:rPr>
                <w:rFonts w:ascii="宋体" w:hAnsi="宋体" w:cs="宋体" w:hint="eastAsia"/>
                <w:b/>
                <w:bCs/>
                <w:kern w:val="0"/>
              </w:rPr>
              <w:t>周</w:t>
            </w:r>
          </w:p>
        </w:tc>
        <w:tc>
          <w:tcPr>
            <w:tcW w:w="741" w:type="dxa"/>
            <w:noWrap/>
            <w:vAlign w:val="center"/>
          </w:tcPr>
          <w:p w:rsidR="00A61560" w:rsidRPr="00E26122" w:rsidRDefault="00A61560">
            <w:pPr>
              <w:widowControl/>
              <w:jc w:val="center"/>
              <w:rPr>
                <w:rFonts w:ascii="宋体" w:cs="Times New Roman"/>
                <w:b/>
                <w:bCs/>
                <w:kern w:val="0"/>
              </w:rPr>
            </w:pPr>
            <w:r w:rsidRPr="00E26122">
              <w:rPr>
                <w:rFonts w:ascii="宋体" w:hAnsi="宋体" w:cs="宋体"/>
                <w:b/>
                <w:bCs/>
                <w:kern w:val="0"/>
              </w:rPr>
              <w:t>20</w:t>
            </w:r>
            <w:r w:rsidRPr="00E26122">
              <w:rPr>
                <w:rFonts w:ascii="宋体" w:hAnsi="宋体" w:cs="宋体" w:hint="eastAsia"/>
                <w:b/>
                <w:bCs/>
                <w:kern w:val="0"/>
              </w:rPr>
              <w:t>周</w:t>
            </w:r>
          </w:p>
        </w:tc>
        <w:tc>
          <w:tcPr>
            <w:tcW w:w="741" w:type="dxa"/>
            <w:noWrap/>
            <w:vAlign w:val="center"/>
          </w:tcPr>
          <w:p w:rsidR="00A61560" w:rsidRPr="00E26122" w:rsidRDefault="00A61560">
            <w:pPr>
              <w:widowControl/>
              <w:jc w:val="center"/>
              <w:rPr>
                <w:rFonts w:ascii="宋体" w:cs="Times New Roman"/>
                <w:b/>
                <w:bCs/>
                <w:kern w:val="0"/>
              </w:rPr>
            </w:pPr>
            <w:r w:rsidRPr="00E26122">
              <w:rPr>
                <w:rFonts w:ascii="宋体" w:hAnsi="宋体" w:cs="宋体"/>
                <w:b/>
                <w:bCs/>
                <w:kern w:val="0"/>
              </w:rPr>
              <w:t>20</w:t>
            </w:r>
            <w:r w:rsidRPr="00E26122">
              <w:rPr>
                <w:rFonts w:ascii="宋体" w:hAnsi="宋体" w:cs="宋体" w:hint="eastAsia"/>
                <w:b/>
                <w:bCs/>
                <w:kern w:val="0"/>
              </w:rPr>
              <w:t>周</w:t>
            </w:r>
          </w:p>
        </w:tc>
        <w:tc>
          <w:tcPr>
            <w:tcW w:w="823" w:type="dxa"/>
            <w:vMerge/>
            <w:vAlign w:val="center"/>
          </w:tcPr>
          <w:p w:rsidR="00A61560" w:rsidRPr="00E26122" w:rsidRDefault="00A61560">
            <w:pPr>
              <w:widowControl/>
              <w:jc w:val="center"/>
              <w:rPr>
                <w:rFonts w:ascii="宋体" w:cs="Times New Roman"/>
                <w:b/>
                <w:bCs/>
                <w:kern w:val="0"/>
              </w:rPr>
            </w:pPr>
          </w:p>
        </w:tc>
        <w:tc>
          <w:tcPr>
            <w:tcW w:w="900" w:type="dxa"/>
            <w:vMerge/>
            <w:vAlign w:val="center"/>
          </w:tcPr>
          <w:p w:rsidR="00A61560" w:rsidRPr="00E26122" w:rsidRDefault="00A61560">
            <w:pPr>
              <w:widowControl/>
              <w:jc w:val="center"/>
              <w:rPr>
                <w:rFonts w:ascii="宋体" w:cs="Times New Roman"/>
                <w:b/>
                <w:bCs/>
                <w:kern w:val="0"/>
              </w:rPr>
            </w:pPr>
          </w:p>
        </w:tc>
      </w:tr>
      <w:tr w:rsidR="00A61560" w:rsidRPr="00E26122">
        <w:trPr>
          <w:trHeight w:val="284"/>
          <w:jc w:val="center"/>
        </w:trPr>
        <w:tc>
          <w:tcPr>
            <w:tcW w:w="449" w:type="dxa"/>
            <w:vMerge w:val="restart"/>
            <w:tcBorders>
              <w:right w:val="single" w:sz="4" w:space="0" w:color="auto"/>
            </w:tcBorders>
            <w:vAlign w:val="center"/>
          </w:tcPr>
          <w:p w:rsidR="00A61560" w:rsidRPr="00E26122" w:rsidRDefault="00A61560">
            <w:pPr>
              <w:widowControl/>
              <w:jc w:val="center"/>
              <w:rPr>
                <w:rFonts w:ascii="宋体" w:cs="Times New Roman"/>
                <w:kern w:val="0"/>
              </w:rPr>
            </w:pPr>
            <w:r w:rsidRPr="00E26122">
              <w:rPr>
                <w:rFonts w:ascii="宋体" w:hAnsi="宋体" w:cs="宋体" w:hint="eastAsia"/>
                <w:kern w:val="0"/>
              </w:rPr>
              <w:t>公共基础课</w:t>
            </w:r>
          </w:p>
        </w:tc>
        <w:tc>
          <w:tcPr>
            <w:tcW w:w="441" w:type="dxa"/>
            <w:vMerge w:val="restart"/>
            <w:tcBorders>
              <w:left w:val="single" w:sz="4" w:space="0" w:color="auto"/>
            </w:tcBorders>
            <w:vAlign w:val="center"/>
          </w:tcPr>
          <w:p w:rsidR="00A61560" w:rsidRPr="00E26122" w:rsidRDefault="00A61560">
            <w:pPr>
              <w:widowControl/>
              <w:jc w:val="center"/>
              <w:rPr>
                <w:rFonts w:ascii="宋体" w:cs="Times New Roman"/>
                <w:kern w:val="0"/>
              </w:rPr>
            </w:pPr>
            <w:r>
              <w:rPr>
                <w:rFonts w:ascii="宋体" w:cs="宋体" w:hint="eastAsia"/>
                <w:kern w:val="0"/>
              </w:rPr>
              <w:t>必修课</w:t>
            </w:r>
          </w:p>
        </w:tc>
        <w:tc>
          <w:tcPr>
            <w:tcW w:w="446" w:type="dxa"/>
            <w:gridSpan w:val="2"/>
            <w:noWrap/>
            <w:vAlign w:val="center"/>
          </w:tcPr>
          <w:p w:rsidR="00A61560" w:rsidRPr="00E26122" w:rsidRDefault="00A61560">
            <w:pPr>
              <w:widowControl/>
              <w:jc w:val="center"/>
              <w:rPr>
                <w:rFonts w:ascii="宋体" w:cs="Times New Roman"/>
                <w:kern w:val="0"/>
              </w:rPr>
            </w:pPr>
            <w:r w:rsidRPr="00E26122">
              <w:rPr>
                <w:rFonts w:ascii="宋体" w:hAnsi="宋体" w:cs="宋体"/>
                <w:kern w:val="0"/>
              </w:rPr>
              <w:t>1</w:t>
            </w:r>
          </w:p>
        </w:tc>
        <w:tc>
          <w:tcPr>
            <w:tcW w:w="2342" w:type="dxa"/>
            <w:vAlign w:val="center"/>
          </w:tcPr>
          <w:p w:rsidR="00A61560" w:rsidRPr="00E26122" w:rsidRDefault="00A61560">
            <w:pPr>
              <w:widowControl/>
              <w:jc w:val="center"/>
              <w:rPr>
                <w:rFonts w:ascii="宋体" w:cs="Times New Roman"/>
                <w:kern w:val="0"/>
              </w:rPr>
            </w:pPr>
            <w:r w:rsidRPr="00E26122">
              <w:rPr>
                <w:rFonts w:ascii="宋体" w:hAnsi="宋体" w:cs="宋体" w:hint="eastAsia"/>
                <w:kern w:val="0"/>
              </w:rPr>
              <w:t>高职应用数学</w:t>
            </w:r>
            <w:r w:rsidRPr="00E26122">
              <w:rPr>
                <w:rFonts w:ascii="宋体" w:hAnsi="宋体" w:cs="宋体"/>
                <w:kern w:val="0"/>
              </w:rPr>
              <w:t>I</w:t>
            </w:r>
          </w:p>
        </w:tc>
        <w:tc>
          <w:tcPr>
            <w:tcW w:w="818" w:type="dxa"/>
            <w:gridSpan w:val="2"/>
            <w:noWrap/>
            <w:vAlign w:val="center"/>
          </w:tcPr>
          <w:p w:rsidR="00A61560" w:rsidRPr="00E26122" w:rsidRDefault="00A61560">
            <w:pPr>
              <w:widowControl/>
              <w:jc w:val="center"/>
              <w:rPr>
                <w:rFonts w:ascii="宋体" w:cs="宋体"/>
                <w:color w:val="000000"/>
                <w:kern w:val="0"/>
              </w:rPr>
            </w:pPr>
            <w:r w:rsidRPr="00E26122">
              <w:rPr>
                <w:rFonts w:ascii="宋体" w:cs="宋体"/>
                <w:color w:val="000000"/>
                <w:kern w:val="0"/>
              </w:rPr>
              <w:t>56</w:t>
            </w:r>
          </w:p>
        </w:tc>
        <w:tc>
          <w:tcPr>
            <w:tcW w:w="723" w:type="dxa"/>
            <w:noWrap/>
            <w:vAlign w:val="center"/>
          </w:tcPr>
          <w:p w:rsidR="00A61560" w:rsidRPr="00E26122" w:rsidRDefault="00A61560">
            <w:pPr>
              <w:widowControl/>
              <w:jc w:val="center"/>
              <w:rPr>
                <w:rFonts w:ascii="宋体" w:cs="宋体"/>
                <w:color w:val="000000"/>
                <w:kern w:val="0"/>
              </w:rPr>
            </w:pPr>
          </w:p>
        </w:tc>
        <w:tc>
          <w:tcPr>
            <w:tcW w:w="913" w:type="dxa"/>
            <w:noWrap/>
            <w:vAlign w:val="center"/>
          </w:tcPr>
          <w:p w:rsidR="00A61560" w:rsidRPr="00E26122" w:rsidRDefault="00A61560">
            <w:pPr>
              <w:widowControl/>
              <w:jc w:val="center"/>
              <w:rPr>
                <w:rFonts w:ascii="宋体" w:cs="宋体"/>
                <w:color w:val="000000"/>
                <w:kern w:val="0"/>
              </w:rPr>
            </w:pPr>
            <w:r w:rsidRPr="00E26122">
              <w:rPr>
                <w:rFonts w:ascii="宋体" w:cs="宋体"/>
                <w:color w:val="000000"/>
                <w:kern w:val="0"/>
              </w:rPr>
              <w:t>56</w:t>
            </w:r>
          </w:p>
        </w:tc>
        <w:tc>
          <w:tcPr>
            <w:tcW w:w="818" w:type="dxa"/>
            <w:gridSpan w:val="2"/>
            <w:vAlign w:val="center"/>
          </w:tcPr>
          <w:p w:rsidR="00A61560" w:rsidRPr="00E26122" w:rsidRDefault="00A61560">
            <w:pPr>
              <w:widowControl/>
              <w:jc w:val="center"/>
              <w:rPr>
                <w:rFonts w:ascii="宋体" w:hAnsi="宋体" w:cs="宋体"/>
                <w:color w:val="000000"/>
                <w:kern w:val="0"/>
              </w:rPr>
            </w:pPr>
            <w:r w:rsidRPr="00E26122">
              <w:rPr>
                <w:rFonts w:ascii="宋体" w:hAnsi="宋体" w:cs="宋体"/>
                <w:color w:val="000000"/>
                <w:kern w:val="0"/>
              </w:rPr>
              <w:t>3.5</w:t>
            </w:r>
          </w:p>
        </w:tc>
        <w:tc>
          <w:tcPr>
            <w:tcW w:w="713" w:type="dxa"/>
            <w:noWrap/>
            <w:vAlign w:val="center"/>
          </w:tcPr>
          <w:p w:rsidR="00A61560" w:rsidRPr="00E26122" w:rsidRDefault="00A61560">
            <w:pPr>
              <w:widowControl/>
              <w:jc w:val="center"/>
              <w:rPr>
                <w:rFonts w:ascii="宋体" w:cs="Times New Roman"/>
                <w:color w:val="000000"/>
                <w:kern w:val="0"/>
              </w:rPr>
            </w:pPr>
            <w:r w:rsidRPr="00E26122">
              <w:rPr>
                <w:rFonts w:ascii="宋体" w:hAnsi="宋体" w:cs="宋体"/>
                <w:kern w:val="0"/>
              </w:rPr>
              <w:t>14*4</w:t>
            </w:r>
          </w:p>
        </w:tc>
        <w:tc>
          <w:tcPr>
            <w:tcW w:w="769" w:type="dxa"/>
            <w:noWrap/>
            <w:vAlign w:val="center"/>
          </w:tcPr>
          <w:p w:rsidR="00A61560" w:rsidRPr="00E26122" w:rsidRDefault="00A61560">
            <w:pPr>
              <w:widowControl/>
              <w:jc w:val="center"/>
              <w:rPr>
                <w:rFonts w:ascii="宋体" w:cs="Times New Roman"/>
                <w:color w:val="000000"/>
                <w:kern w:val="0"/>
              </w:rPr>
            </w:pPr>
          </w:p>
        </w:tc>
        <w:tc>
          <w:tcPr>
            <w:tcW w:w="709" w:type="dxa"/>
            <w:noWrap/>
            <w:vAlign w:val="center"/>
          </w:tcPr>
          <w:p w:rsidR="00A61560" w:rsidRPr="00E26122" w:rsidRDefault="00A61560">
            <w:pPr>
              <w:widowControl/>
              <w:jc w:val="center"/>
              <w:rPr>
                <w:rFonts w:ascii="宋体" w:cs="Times New Roman"/>
                <w:color w:val="000000"/>
                <w:kern w:val="0"/>
              </w:rPr>
            </w:pPr>
          </w:p>
        </w:tc>
        <w:tc>
          <w:tcPr>
            <w:tcW w:w="709" w:type="dxa"/>
            <w:noWrap/>
            <w:vAlign w:val="center"/>
          </w:tcPr>
          <w:p w:rsidR="00A61560" w:rsidRPr="00E26122" w:rsidRDefault="00A61560">
            <w:pPr>
              <w:widowControl/>
              <w:jc w:val="center"/>
              <w:rPr>
                <w:rFonts w:ascii="宋体" w:cs="Times New Roman"/>
                <w:color w:val="000000"/>
                <w:kern w:val="0"/>
              </w:rPr>
            </w:pPr>
          </w:p>
        </w:tc>
        <w:tc>
          <w:tcPr>
            <w:tcW w:w="741" w:type="dxa"/>
            <w:noWrap/>
            <w:vAlign w:val="center"/>
          </w:tcPr>
          <w:p w:rsidR="00A61560" w:rsidRPr="00E26122" w:rsidRDefault="00A61560">
            <w:pPr>
              <w:widowControl/>
              <w:jc w:val="center"/>
              <w:rPr>
                <w:rFonts w:ascii="宋体" w:cs="Times New Roman"/>
                <w:color w:val="000000"/>
                <w:kern w:val="0"/>
              </w:rPr>
            </w:pPr>
          </w:p>
        </w:tc>
        <w:tc>
          <w:tcPr>
            <w:tcW w:w="741" w:type="dxa"/>
            <w:noWrap/>
            <w:vAlign w:val="center"/>
          </w:tcPr>
          <w:p w:rsidR="00A61560" w:rsidRPr="00E26122" w:rsidRDefault="00A61560">
            <w:pPr>
              <w:widowControl/>
              <w:jc w:val="center"/>
              <w:rPr>
                <w:rFonts w:ascii="宋体" w:cs="Times New Roman"/>
                <w:color w:val="000000"/>
                <w:kern w:val="0"/>
              </w:rPr>
            </w:pPr>
          </w:p>
        </w:tc>
        <w:tc>
          <w:tcPr>
            <w:tcW w:w="823" w:type="dxa"/>
            <w:noWrap/>
            <w:vAlign w:val="center"/>
          </w:tcPr>
          <w:p w:rsidR="00A61560" w:rsidRPr="00E26122" w:rsidRDefault="00A61560">
            <w:pPr>
              <w:widowControl/>
              <w:jc w:val="left"/>
              <w:rPr>
                <w:rFonts w:ascii="宋体" w:cs="Times New Roman"/>
                <w:color w:val="000000"/>
                <w:kern w:val="0"/>
              </w:rPr>
            </w:pPr>
            <w:r w:rsidRPr="00E26122">
              <w:rPr>
                <w:rFonts w:ascii="宋体" w:hAnsi="宋体" w:cs="宋体" w:hint="eastAsia"/>
                <w:kern w:val="0"/>
              </w:rPr>
              <w:t>笔试</w:t>
            </w:r>
          </w:p>
        </w:tc>
        <w:tc>
          <w:tcPr>
            <w:tcW w:w="900" w:type="dxa"/>
            <w:noWrap/>
            <w:vAlign w:val="center"/>
          </w:tcPr>
          <w:p w:rsidR="00A61560" w:rsidRPr="00E26122" w:rsidRDefault="00A61560">
            <w:pPr>
              <w:jc w:val="center"/>
              <w:rPr>
                <w:rFonts w:ascii="宋体" w:cs="Times New Roman"/>
                <w:color w:val="000000"/>
                <w:kern w:val="0"/>
              </w:rPr>
            </w:pPr>
            <w:r w:rsidRPr="00E26122">
              <w:rPr>
                <w:rFonts w:ascii="宋体" w:cs="宋体" w:hint="eastAsia"/>
                <w:color w:val="000000"/>
                <w:kern w:val="0"/>
              </w:rPr>
              <w:t>期末</w:t>
            </w:r>
          </w:p>
        </w:tc>
      </w:tr>
      <w:tr w:rsidR="00A61560" w:rsidRPr="00E26122">
        <w:trPr>
          <w:trHeight w:val="284"/>
          <w:jc w:val="center"/>
        </w:trPr>
        <w:tc>
          <w:tcPr>
            <w:tcW w:w="449" w:type="dxa"/>
            <w:vMerge/>
            <w:tcBorders>
              <w:right w:val="single" w:sz="4" w:space="0" w:color="auto"/>
            </w:tcBorders>
            <w:vAlign w:val="center"/>
          </w:tcPr>
          <w:p w:rsidR="00A61560" w:rsidRPr="00E26122" w:rsidRDefault="00A61560">
            <w:pPr>
              <w:widowControl/>
              <w:jc w:val="center"/>
              <w:rPr>
                <w:rFonts w:ascii="宋体" w:cs="Times New Roman"/>
                <w:kern w:val="0"/>
              </w:rPr>
            </w:pPr>
          </w:p>
        </w:tc>
        <w:tc>
          <w:tcPr>
            <w:tcW w:w="441" w:type="dxa"/>
            <w:vMerge/>
            <w:tcBorders>
              <w:left w:val="single" w:sz="4" w:space="0" w:color="auto"/>
            </w:tcBorders>
            <w:vAlign w:val="center"/>
          </w:tcPr>
          <w:p w:rsidR="00A61560" w:rsidRPr="00E26122" w:rsidRDefault="00A61560">
            <w:pPr>
              <w:widowControl/>
              <w:jc w:val="center"/>
              <w:rPr>
                <w:rFonts w:ascii="宋体" w:cs="Times New Roman"/>
                <w:kern w:val="0"/>
              </w:rPr>
            </w:pPr>
          </w:p>
        </w:tc>
        <w:tc>
          <w:tcPr>
            <w:tcW w:w="446" w:type="dxa"/>
            <w:gridSpan w:val="2"/>
            <w:noWrap/>
            <w:vAlign w:val="center"/>
          </w:tcPr>
          <w:p w:rsidR="00A61560" w:rsidRPr="00E26122" w:rsidRDefault="00A61560">
            <w:pPr>
              <w:widowControl/>
              <w:jc w:val="center"/>
              <w:rPr>
                <w:rFonts w:ascii="宋体" w:cs="Times New Roman"/>
                <w:kern w:val="0"/>
              </w:rPr>
            </w:pPr>
            <w:r w:rsidRPr="00E26122">
              <w:rPr>
                <w:rFonts w:ascii="宋体" w:hAnsi="宋体" w:cs="宋体"/>
                <w:kern w:val="0"/>
              </w:rPr>
              <w:t>2</w:t>
            </w:r>
          </w:p>
        </w:tc>
        <w:tc>
          <w:tcPr>
            <w:tcW w:w="2342" w:type="dxa"/>
            <w:vAlign w:val="center"/>
          </w:tcPr>
          <w:p w:rsidR="00A61560" w:rsidRPr="00E26122" w:rsidRDefault="00A61560">
            <w:pPr>
              <w:widowControl/>
              <w:jc w:val="center"/>
              <w:rPr>
                <w:rFonts w:ascii="宋体" w:cs="Times New Roman"/>
                <w:kern w:val="0"/>
              </w:rPr>
            </w:pPr>
            <w:r w:rsidRPr="00E26122">
              <w:rPr>
                <w:rFonts w:ascii="宋体" w:hAnsi="宋体" w:cs="宋体" w:hint="eastAsia"/>
                <w:kern w:val="0"/>
              </w:rPr>
              <w:t>高职实用英语</w:t>
            </w:r>
            <w:r w:rsidRPr="00E26122">
              <w:rPr>
                <w:rFonts w:ascii="宋体" w:hAnsi="宋体" w:cs="宋体"/>
                <w:kern w:val="0"/>
              </w:rPr>
              <w:t>I</w:t>
            </w:r>
          </w:p>
        </w:tc>
        <w:tc>
          <w:tcPr>
            <w:tcW w:w="818" w:type="dxa"/>
            <w:gridSpan w:val="2"/>
            <w:noWrap/>
            <w:vAlign w:val="center"/>
          </w:tcPr>
          <w:p w:rsidR="00A61560" w:rsidRPr="00E26122" w:rsidRDefault="00A61560">
            <w:pPr>
              <w:widowControl/>
              <w:jc w:val="center"/>
              <w:rPr>
                <w:rFonts w:ascii="宋体" w:cs="宋体"/>
                <w:color w:val="000000"/>
                <w:kern w:val="0"/>
              </w:rPr>
            </w:pPr>
            <w:r w:rsidRPr="00E26122">
              <w:rPr>
                <w:rFonts w:ascii="宋体" w:cs="宋体"/>
                <w:color w:val="000000"/>
                <w:kern w:val="0"/>
              </w:rPr>
              <w:t>56</w:t>
            </w:r>
          </w:p>
        </w:tc>
        <w:tc>
          <w:tcPr>
            <w:tcW w:w="723" w:type="dxa"/>
            <w:noWrap/>
            <w:vAlign w:val="center"/>
          </w:tcPr>
          <w:p w:rsidR="00A61560" w:rsidRPr="00E26122" w:rsidRDefault="00A61560">
            <w:pPr>
              <w:widowControl/>
              <w:jc w:val="center"/>
              <w:rPr>
                <w:rFonts w:ascii="宋体" w:cs="宋体"/>
                <w:color w:val="000000"/>
                <w:kern w:val="0"/>
              </w:rPr>
            </w:pPr>
          </w:p>
        </w:tc>
        <w:tc>
          <w:tcPr>
            <w:tcW w:w="913" w:type="dxa"/>
            <w:noWrap/>
            <w:vAlign w:val="center"/>
          </w:tcPr>
          <w:p w:rsidR="00A61560" w:rsidRPr="00E26122" w:rsidRDefault="00A61560">
            <w:pPr>
              <w:widowControl/>
              <w:jc w:val="center"/>
              <w:rPr>
                <w:rFonts w:ascii="宋体" w:cs="宋体"/>
                <w:color w:val="000000"/>
                <w:kern w:val="0"/>
              </w:rPr>
            </w:pPr>
            <w:r w:rsidRPr="00E26122">
              <w:rPr>
                <w:rFonts w:ascii="宋体" w:cs="宋体"/>
                <w:color w:val="000000"/>
                <w:kern w:val="0"/>
              </w:rPr>
              <w:t>56</w:t>
            </w:r>
          </w:p>
        </w:tc>
        <w:tc>
          <w:tcPr>
            <w:tcW w:w="818" w:type="dxa"/>
            <w:gridSpan w:val="2"/>
            <w:vAlign w:val="center"/>
          </w:tcPr>
          <w:p w:rsidR="00A61560" w:rsidRPr="00E26122" w:rsidRDefault="00A61560">
            <w:pPr>
              <w:widowControl/>
              <w:jc w:val="center"/>
              <w:rPr>
                <w:rFonts w:ascii="宋体" w:hAnsi="宋体" w:cs="宋体"/>
                <w:color w:val="000000"/>
                <w:kern w:val="0"/>
              </w:rPr>
            </w:pPr>
            <w:r w:rsidRPr="00E26122">
              <w:rPr>
                <w:rFonts w:ascii="宋体" w:hAnsi="宋体" w:cs="宋体"/>
                <w:color w:val="000000"/>
                <w:kern w:val="0"/>
              </w:rPr>
              <w:t>3.5</w:t>
            </w:r>
          </w:p>
        </w:tc>
        <w:tc>
          <w:tcPr>
            <w:tcW w:w="713" w:type="dxa"/>
            <w:noWrap/>
            <w:vAlign w:val="center"/>
          </w:tcPr>
          <w:p w:rsidR="00A61560" w:rsidRPr="00E26122" w:rsidRDefault="00A61560">
            <w:pPr>
              <w:widowControl/>
              <w:jc w:val="center"/>
              <w:rPr>
                <w:rFonts w:ascii="宋体" w:cs="Times New Roman"/>
                <w:color w:val="000000"/>
                <w:kern w:val="0"/>
              </w:rPr>
            </w:pPr>
            <w:r w:rsidRPr="00E26122">
              <w:rPr>
                <w:rFonts w:ascii="宋体" w:hAnsi="宋体" w:cs="宋体"/>
                <w:kern w:val="0"/>
              </w:rPr>
              <w:t>14*4</w:t>
            </w:r>
          </w:p>
        </w:tc>
        <w:tc>
          <w:tcPr>
            <w:tcW w:w="769" w:type="dxa"/>
            <w:noWrap/>
            <w:vAlign w:val="center"/>
          </w:tcPr>
          <w:p w:rsidR="00A61560" w:rsidRPr="00E26122" w:rsidRDefault="00A61560">
            <w:pPr>
              <w:widowControl/>
              <w:jc w:val="center"/>
              <w:rPr>
                <w:rFonts w:ascii="宋体" w:cs="Times New Roman"/>
                <w:color w:val="000000"/>
                <w:kern w:val="0"/>
              </w:rPr>
            </w:pPr>
          </w:p>
        </w:tc>
        <w:tc>
          <w:tcPr>
            <w:tcW w:w="709" w:type="dxa"/>
            <w:noWrap/>
            <w:vAlign w:val="center"/>
          </w:tcPr>
          <w:p w:rsidR="00A61560" w:rsidRPr="00E26122" w:rsidRDefault="00A61560">
            <w:pPr>
              <w:widowControl/>
              <w:jc w:val="center"/>
              <w:rPr>
                <w:rFonts w:ascii="宋体" w:cs="Times New Roman"/>
                <w:color w:val="000000"/>
                <w:kern w:val="0"/>
              </w:rPr>
            </w:pPr>
          </w:p>
        </w:tc>
        <w:tc>
          <w:tcPr>
            <w:tcW w:w="709" w:type="dxa"/>
            <w:noWrap/>
            <w:vAlign w:val="center"/>
          </w:tcPr>
          <w:p w:rsidR="00A61560" w:rsidRPr="00E26122" w:rsidRDefault="00A61560">
            <w:pPr>
              <w:widowControl/>
              <w:jc w:val="center"/>
              <w:rPr>
                <w:rFonts w:ascii="宋体" w:cs="Times New Roman"/>
                <w:color w:val="000000"/>
                <w:kern w:val="0"/>
              </w:rPr>
            </w:pPr>
          </w:p>
        </w:tc>
        <w:tc>
          <w:tcPr>
            <w:tcW w:w="741" w:type="dxa"/>
            <w:noWrap/>
            <w:vAlign w:val="center"/>
          </w:tcPr>
          <w:p w:rsidR="00A61560" w:rsidRPr="00E26122" w:rsidRDefault="00A61560">
            <w:pPr>
              <w:widowControl/>
              <w:jc w:val="center"/>
              <w:rPr>
                <w:rFonts w:ascii="宋体" w:cs="Times New Roman"/>
                <w:color w:val="000000"/>
                <w:kern w:val="0"/>
              </w:rPr>
            </w:pPr>
          </w:p>
        </w:tc>
        <w:tc>
          <w:tcPr>
            <w:tcW w:w="741" w:type="dxa"/>
            <w:noWrap/>
            <w:vAlign w:val="center"/>
          </w:tcPr>
          <w:p w:rsidR="00A61560" w:rsidRPr="00E26122" w:rsidRDefault="00A61560">
            <w:pPr>
              <w:widowControl/>
              <w:jc w:val="center"/>
              <w:rPr>
                <w:rFonts w:ascii="宋体" w:cs="Times New Roman"/>
                <w:color w:val="000000"/>
                <w:kern w:val="0"/>
              </w:rPr>
            </w:pPr>
          </w:p>
        </w:tc>
        <w:tc>
          <w:tcPr>
            <w:tcW w:w="823" w:type="dxa"/>
            <w:noWrap/>
            <w:vAlign w:val="center"/>
          </w:tcPr>
          <w:p w:rsidR="00A61560" w:rsidRPr="00E26122" w:rsidRDefault="00A61560">
            <w:pPr>
              <w:widowControl/>
              <w:jc w:val="left"/>
              <w:rPr>
                <w:rFonts w:ascii="宋体" w:cs="Times New Roman"/>
                <w:color w:val="000000"/>
                <w:kern w:val="0"/>
              </w:rPr>
            </w:pPr>
            <w:r w:rsidRPr="00E26122">
              <w:rPr>
                <w:rFonts w:ascii="宋体" w:hAnsi="宋体" w:cs="宋体" w:hint="eastAsia"/>
                <w:kern w:val="0"/>
              </w:rPr>
              <w:t>笔试</w:t>
            </w:r>
            <w:r w:rsidRPr="00E26122">
              <w:rPr>
                <w:rFonts w:ascii="宋体" w:hAnsi="宋体" w:cs="宋体"/>
                <w:kern w:val="0"/>
              </w:rPr>
              <w:t>/</w:t>
            </w:r>
            <w:r w:rsidRPr="00E26122">
              <w:rPr>
                <w:rFonts w:ascii="宋体" w:hAnsi="宋体" w:cs="宋体" w:hint="eastAsia"/>
                <w:kern w:val="0"/>
              </w:rPr>
              <w:t>项目测试</w:t>
            </w:r>
          </w:p>
        </w:tc>
        <w:tc>
          <w:tcPr>
            <w:tcW w:w="900" w:type="dxa"/>
            <w:noWrap/>
            <w:vAlign w:val="center"/>
          </w:tcPr>
          <w:p w:rsidR="00A61560" w:rsidRPr="00E26122" w:rsidRDefault="00A61560">
            <w:pPr>
              <w:jc w:val="center"/>
              <w:rPr>
                <w:rFonts w:ascii="宋体" w:cs="Times New Roman"/>
                <w:color w:val="000000"/>
                <w:kern w:val="0"/>
              </w:rPr>
            </w:pPr>
            <w:r w:rsidRPr="00E26122">
              <w:rPr>
                <w:rFonts w:ascii="宋体" w:cs="宋体" w:hint="eastAsia"/>
                <w:color w:val="000000"/>
                <w:kern w:val="0"/>
              </w:rPr>
              <w:t>期末</w:t>
            </w:r>
          </w:p>
        </w:tc>
      </w:tr>
      <w:tr w:rsidR="00A61560" w:rsidRPr="00E26122">
        <w:trPr>
          <w:trHeight w:val="284"/>
          <w:jc w:val="center"/>
        </w:trPr>
        <w:tc>
          <w:tcPr>
            <w:tcW w:w="449" w:type="dxa"/>
            <w:vMerge/>
            <w:tcBorders>
              <w:right w:val="single" w:sz="4" w:space="0" w:color="auto"/>
            </w:tcBorders>
            <w:vAlign w:val="center"/>
          </w:tcPr>
          <w:p w:rsidR="00A61560" w:rsidRPr="00E26122" w:rsidRDefault="00A61560">
            <w:pPr>
              <w:widowControl/>
              <w:jc w:val="center"/>
              <w:rPr>
                <w:rFonts w:ascii="宋体" w:cs="Times New Roman"/>
                <w:kern w:val="0"/>
              </w:rPr>
            </w:pPr>
          </w:p>
        </w:tc>
        <w:tc>
          <w:tcPr>
            <w:tcW w:w="441" w:type="dxa"/>
            <w:vMerge/>
            <w:tcBorders>
              <w:left w:val="single" w:sz="4" w:space="0" w:color="auto"/>
            </w:tcBorders>
            <w:vAlign w:val="center"/>
          </w:tcPr>
          <w:p w:rsidR="00A61560" w:rsidRPr="00E26122" w:rsidRDefault="00A61560">
            <w:pPr>
              <w:widowControl/>
              <w:jc w:val="center"/>
              <w:rPr>
                <w:rFonts w:ascii="宋体" w:cs="Times New Roman"/>
                <w:kern w:val="0"/>
              </w:rPr>
            </w:pPr>
          </w:p>
        </w:tc>
        <w:tc>
          <w:tcPr>
            <w:tcW w:w="446" w:type="dxa"/>
            <w:gridSpan w:val="2"/>
            <w:noWrap/>
            <w:vAlign w:val="center"/>
          </w:tcPr>
          <w:p w:rsidR="00A61560" w:rsidRPr="00E26122" w:rsidRDefault="00A61560">
            <w:pPr>
              <w:widowControl/>
              <w:jc w:val="center"/>
              <w:rPr>
                <w:rFonts w:ascii="宋体" w:cs="Times New Roman"/>
                <w:kern w:val="0"/>
              </w:rPr>
            </w:pPr>
            <w:r w:rsidRPr="00E26122">
              <w:rPr>
                <w:rFonts w:ascii="宋体" w:hAnsi="宋体" w:cs="宋体"/>
                <w:kern w:val="0"/>
              </w:rPr>
              <w:t>3</w:t>
            </w:r>
          </w:p>
        </w:tc>
        <w:tc>
          <w:tcPr>
            <w:tcW w:w="2342" w:type="dxa"/>
            <w:vAlign w:val="center"/>
          </w:tcPr>
          <w:p w:rsidR="00A61560" w:rsidRPr="00E26122" w:rsidRDefault="00A61560">
            <w:pPr>
              <w:widowControl/>
              <w:jc w:val="center"/>
              <w:rPr>
                <w:rFonts w:ascii="宋体" w:cs="Times New Roman"/>
                <w:kern w:val="0"/>
              </w:rPr>
            </w:pPr>
            <w:r w:rsidRPr="00E26122">
              <w:rPr>
                <w:rFonts w:ascii="宋体" w:hAnsi="宋体" w:cs="宋体" w:hint="eastAsia"/>
                <w:kern w:val="0"/>
              </w:rPr>
              <w:t>计算机应用基础</w:t>
            </w:r>
          </w:p>
        </w:tc>
        <w:tc>
          <w:tcPr>
            <w:tcW w:w="818" w:type="dxa"/>
            <w:gridSpan w:val="2"/>
            <w:noWrap/>
            <w:vAlign w:val="center"/>
          </w:tcPr>
          <w:p w:rsidR="00A61560" w:rsidRPr="00E26122" w:rsidRDefault="00A61560">
            <w:pPr>
              <w:widowControl/>
              <w:jc w:val="center"/>
              <w:rPr>
                <w:rFonts w:ascii="宋体" w:cs="宋体"/>
                <w:color w:val="000000"/>
                <w:kern w:val="0"/>
              </w:rPr>
            </w:pPr>
            <w:r w:rsidRPr="00E26122">
              <w:rPr>
                <w:rFonts w:ascii="宋体" w:cs="宋体"/>
                <w:color w:val="000000"/>
                <w:kern w:val="0"/>
              </w:rPr>
              <w:t>28</w:t>
            </w:r>
          </w:p>
        </w:tc>
        <w:tc>
          <w:tcPr>
            <w:tcW w:w="723" w:type="dxa"/>
            <w:noWrap/>
            <w:vAlign w:val="center"/>
          </w:tcPr>
          <w:p w:rsidR="00A61560" w:rsidRPr="00E26122" w:rsidRDefault="00A61560">
            <w:pPr>
              <w:widowControl/>
              <w:jc w:val="center"/>
              <w:rPr>
                <w:rFonts w:ascii="宋体" w:cs="宋体"/>
                <w:color w:val="000000"/>
                <w:kern w:val="0"/>
              </w:rPr>
            </w:pPr>
            <w:r w:rsidRPr="00E26122">
              <w:rPr>
                <w:rFonts w:ascii="宋体" w:cs="宋体"/>
                <w:color w:val="000000"/>
                <w:kern w:val="0"/>
              </w:rPr>
              <w:t>28</w:t>
            </w:r>
          </w:p>
        </w:tc>
        <w:tc>
          <w:tcPr>
            <w:tcW w:w="913" w:type="dxa"/>
            <w:noWrap/>
            <w:vAlign w:val="center"/>
          </w:tcPr>
          <w:p w:rsidR="00A61560" w:rsidRPr="00E26122" w:rsidRDefault="00A61560">
            <w:pPr>
              <w:widowControl/>
              <w:jc w:val="center"/>
              <w:rPr>
                <w:rFonts w:ascii="宋体" w:cs="宋体"/>
                <w:color w:val="000000"/>
                <w:kern w:val="0"/>
              </w:rPr>
            </w:pPr>
            <w:r w:rsidRPr="00E26122">
              <w:rPr>
                <w:rFonts w:ascii="宋体" w:cs="宋体"/>
                <w:color w:val="000000"/>
                <w:kern w:val="0"/>
              </w:rPr>
              <w:t>56</w:t>
            </w:r>
          </w:p>
        </w:tc>
        <w:tc>
          <w:tcPr>
            <w:tcW w:w="818" w:type="dxa"/>
            <w:gridSpan w:val="2"/>
            <w:vAlign w:val="center"/>
          </w:tcPr>
          <w:p w:rsidR="00A61560" w:rsidRPr="00E26122" w:rsidRDefault="00A61560">
            <w:pPr>
              <w:widowControl/>
              <w:jc w:val="center"/>
              <w:rPr>
                <w:rFonts w:ascii="宋体" w:hAnsi="宋体" w:cs="宋体"/>
                <w:color w:val="000000"/>
                <w:kern w:val="0"/>
              </w:rPr>
            </w:pPr>
            <w:r w:rsidRPr="00E26122">
              <w:rPr>
                <w:rFonts w:ascii="宋体" w:hAnsi="宋体" w:cs="宋体"/>
                <w:color w:val="000000"/>
                <w:kern w:val="0"/>
              </w:rPr>
              <w:t>3</w:t>
            </w:r>
          </w:p>
        </w:tc>
        <w:tc>
          <w:tcPr>
            <w:tcW w:w="713" w:type="dxa"/>
            <w:noWrap/>
            <w:vAlign w:val="center"/>
          </w:tcPr>
          <w:p w:rsidR="00A61560" w:rsidRPr="00E26122" w:rsidRDefault="00A61560">
            <w:pPr>
              <w:widowControl/>
              <w:jc w:val="center"/>
              <w:rPr>
                <w:rFonts w:ascii="宋体" w:cs="Times New Roman"/>
                <w:color w:val="000000"/>
                <w:kern w:val="0"/>
              </w:rPr>
            </w:pPr>
            <w:r w:rsidRPr="00E26122">
              <w:rPr>
                <w:rFonts w:ascii="宋体" w:hAnsi="宋体" w:cs="宋体"/>
                <w:kern w:val="0"/>
              </w:rPr>
              <w:t>14*4</w:t>
            </w:r>
          </w:p>
        </w:tc>
        <w:tc>
          <w:tcPr>
            <w:tcW w:w="769" w:type="dxa"/>
            <w:noWrap/>
            <w:vAlign w:val="center"/>
          </w:tcPr>
          <w:p w:rsidR="00A61560" w:rsidRPr="00E26122" w:rsidRDefault="00A61560">
            <w:pPr>
              <w:widowControl/>
              <w:jc w:val="center"/>
              <w:rPr>
                <w:rFonts w:ascii="宋体" w:cs="Times New Roman"/>
                <w:color w:val="000000"/>
                <w:kern w:val="0"/>
              </w:rPr>
            </w:pPr>
          </w:p>
        </w:tc>
        <w:tc>
          <w:tcPr>
            <w:tcW w:w="709" w:type="dxa"/>
            <w:noWrap/>
            <w:vAlign w:val="center"/>
          </w:tcPr>
          <w:p w:rsidR="00A61560" w:rsidRPr="00E26122" w:rsidRDefault="00A61560">
            <w:pPr>
              <w:widowControl/>
              <w:jc w:val="center"/>
              <w:rPr>
                <w:rFonts w:ascii="宋体" w:cs="Times New Roman"/>
                <w:color w:val="000000"/>
                <w:kern w:val="0"/>
              </w:rPr>
            </w:pPr>
          </w:p>
        </w:tc>
        <w:tc>
          <w:tcPr>
            <w:tcW w:w="709" w:type="dxa"/>
            <w:noWrap/>
            <w:vAlign w:val="center"/>
          </w:tcPr>
          <w:p w:rsidR="00A61560" w:rsidRPr="00E26122" w:rsidRDefault="00A61560">
            <w:pPr>
              <w:widowControl/>
              <w:jc w:val="center"/>
              <w:rPr>
                <w:rFonts w:ascii="宋体" w:cs="Times New Roman"/>
                <w:color w:val="000000"/>
                <w:kern w:val="0"/>
              </w:rPr>
            </w:pPr>
          </w:p>
        </w:tc>
        <w:tc>
          <w:tcPr>
            <w:tcW w:w="741" w:type="dxa"/>
            <w:noWrap/>
            <w:vAlign w:val="center"/>
          </w:tcPr>
          <w:p w:rsidR="00A61560" w:rsidRPr="00E26122" w:rsidRDefault="00A61560">
            <w:pPr>
              <w:widowControl/>
              <w:jc w:val="center"/>
              <w:rPr>
                <w:rFonts w:ascii="宋体" w:cs="Times New Roman"/>
                <w:color w:val="000000"/>
                <w:kern w:val="0"/>
              </w:rPr>
            </w:pPr>
          </w:p>
        </w:tc>
        <w:tc>
          <w:tcPr>
            <w:tcW w:w="741" w:type="dxa"/>
            <w:noWrap/>
            <w:vAlign w:val="center"/>
          </w:tcPr>
          <w:p w:rsidR="00A61560" w:rsidRPr="00E26122" w:rsidRDefault="00A61560">
            <w:pPr>
              <w:widowControl/>
              <w:jc w:val="center"/>
              <w:rPr>
                <w:rFonts w:ascii="宋体" w:cs="Times New Roman"/>
                <w:color w:val="000000"/>
                <w:kern w:val="0"/>
              </w:rPr>
            </w:pPr>
          </w:p>
        </w:tc>
        <w:tc>
          <w:tcPr>
            <w:tcW w:w="823" w:type="dxa"/>
            <w:noWrap/>
            <w:vAlign w:val="center"/>
          </w:tcPr>
          <w:p w:rsidR="00A61560" w:rsidRPr="00E26122" w:rsidRDefault="00A61560">
            <w:pPr>
              <w:widowControl/>
              <w:jc w:val="left"/>
              <w:rPr>
                <w:rFonts w:ascii="宋体" w:cs="Times New Roman"/>
                <w:color w:val="000000"/>
                <w:kern w:val="0"/>
              </w:rPr>
            </w:pPr>
            <w:r w:rsidRPr="00E26122">
              <w:rPr>
                <w:rFonts w:ascii="宋体" w:hAnsi="宋体" w:cs="宋体" w:hint="eastAsia"/>
                <w:kern w:val="0"/>
              </w:rPr>
              <w:t>考证</w:t>
            </w:r>
          </w:p>
        </w:tc>
        <w:tc>
          <w:tcPr>
            <w:tcW w:w="900" w:type="dxa"/>
            <w:noWrap/>
            <w:vAlign w:val="center"/>
          </w:tcPr>
          <w:p w:rsidR="00A61560" w:rsidRPr="00E26122" w:rsidRDefault="00A61560">
            <w:pPr>
              <w:jc w:val="center"/>
              <w:rPr>
                <w:rFonts w:ascii="宋体" w:cs="Times New Roman"/>
                <w:color w:val="000000"/>
                <w:kern w:val="0"/>
              </w:rPr>
            </w:pPr>
            <w:r w:rsidRPr="00E26122">
              <w:rPr>
                <w:rFonts w:ascii="宋体" w:hAnsi="宋体" w:cs="宋体" w:hint="eastAsia"/>
                <w:color w:val="000000"/>
                <w:kern w:val="0"/>
              </w:rPr>
              <w:t>期末</w:t>
            </w:r>
          </w:p>
        </w:tc>
      </w:tr>
      <w:tr w:rsidR="00A61560" w:rsidRPr="00E26122">
        <w:trPr>
          <w:trHeight w:val="284"/>
          <w:jc w:val="center"/>
        </w:trPr>
        <w:tc>
          <w:tcPr>
            <w:tcW w:w="449" w:type="dxa"/>
            <w:vMerge/>
            <w:tcBorders>
              <w:right w:val="single" w:sz="4" w:space="0" w:color="auto"/>
            </w:tcBorders>
            <w:vAlign w:val="center"/>
          </w:tcPr>
          <w:p w:rsidR="00A61560" w:rsidRPr="00E26122" w:rsidRDefault="00A61560">
            <w:pPr>
              <w:widowControl/>
              <w:jc w:val="center"/>
              <w:rPr>
                <w:rFonts w:ascii="宋体" w:cs="Times New Roman"/>
                <w:kern w:val="0"/>
              </w:rPr>
            </w:pPr>
          </w:p>
        </w:tc>
        <w:tc>
          <w:tcPr>
            <w:tcW w:w="441" w:type="dxa"/>
            <w:vMerge/>
            <w:tcBorders>
              <w:left w:val="single" w:sz="4" w:space="0" w:color="auto"/>
            </w:tcBorders>
            <w:vAlign w:val="center"/>
          </w:tcPr>
          <w:p w:rsidR="00A61560" w:rsidRPr="00E26122" w:rsidRDefault="00A61560">
            <w:pPr>
              <w:widowControl/>
              <w:jc w:val="center"/>
              <w:rPr>
                <w:rFonts w:ascii="宋体" w:cs="Times New Roman"/>
                <w:kern w:val="0"/>
              </w:rPr>
            </w:pPr>
          </w:p>
        </w:tc>
        <w:tc>
          <w:tcPr>
            <w:tcW w:w="446" w:type="dxa"/>
            <w:gridSpan w:val="2"/>
            <w:noWrap/>
            <w:vAlign w:val="center"/>
          </w:tcPr>
          <w:p w:rsidR="00A61560" w:rsidRPr="00E26122" w:rsidRDefault="00A61560">
            <w:pPr>
              <w:widowControl/>
              <w:jc w:val="center"/>
              <w:rPr>
                <w:rFonts w:ascii="宋体" w:cs="Times New Roman"/>
                <w:kern w:val="0"/>
              </w:rPr>
            </w:pPr>
            <w:r w:rsidRPr="00E26122">
              <w:rPr>
                <w:rFonts w:ascii="宋体" w:hAnsi="宋体" w:cs="宋体"/>
                <w:kern w:val="0"/>
              </w:rPr>
              <w:t>4</w:t>
            </w:r>
          </w:p>
        </w:tc>
        <w:tc>
          <w:tcPr>
            <w:tcW w:w="2342" w:type="dxa"/>
            <w:vAlign w:val="center"/>
          </w:tcPr>
          <w:p w:rsidR="00A61560" w:rsidRPr="00E26122" w:rsidRDefault="00A61560">
            <w:pPr>
              <w:widowControl/>
              <w:jc w:val="center"/>
              <w:rPr>
                <w:rFonts w:ascii="宋体" w:cs="Times New Roman"/>
                <w:kern w:val="0"/>
              </w:rPr>
            </w:pPr>
            <w:r w:rsidRPr="00E26122">
              <w:rPr>
                <w:rFonts w:ascii="宋体" w:hAnsi="宋体" w:cs="宋体" w:hint="eastAsia"/>
                <w:kern w:val="0"/>
              </w:rPr>
              <w:t>思想道德与法律基础</w:t>
            </w:r>
          </w:p>
        </w:tc>
        <w:tc>
          <w:tcPr>
            <w:tcW w:w="818" w:type="dxa"/>
            <w:gridSpan w:val="2"/>
            <w:noWrap/>
            <w:vAlign w:val="center"/>
          </w:tcPr>
          <w:p w:rsidR="00A61560" w:rsidRPr="00E26122" w:rsidRDefault="00A61560">
            <w:pPr>
              <w:widowControl/>
              <w:jc w:val="center"/>
              <w:rPr>
                <w:rFonts w:ascii="宋体" w:cs="宋体"/>
                <w:color w:val="000000"/>
                <w:kern w:val="0"/>
              </w:rPr>
            </w:pPr>
            <w:r w:rsidRPr="00E26122">
              <w:rPr>
                <w:rFonts w:ascii="宋体" w:cs="宋体"/>
                <w:color w:val="000000"/>
                <w:kern w:val="0"/>
              </w:rPr>
              <w:t>42</w:t>
            </w:r>
          </w:p>
        </w:tc>
        <w:tc>
          <w:tcPr>
            <w:tcW w:w="723" w:type="dxa"/>
            <w:noWrap/>
            <w:vAlign w:val="center"/>
          </w:tcPr>
          <w:p w:rsidR="00A61560" w:rsidRPr="00E26122" w:rsidRDefault="00A61560">
            <w:pPr>
              <w:widowControl/>
              <w:jc w:val="center"/>
              <w:rPr>
                <w:rFonts w:ascii="宋体" w:cs="宋体"/>
                <w:color w:val="000000"/>
                <w:kern w:val="0"/>
              </w:rPr>
            </w:pPr>
          </w:p>
        </w:tc>
        <w:tc>
          <w:tcPr>
            <w:tcW w:w="913" w:type="dxa"/>
            <w:noWrap/>
            <w:vAlign w:val="center"/>
          </w:tcPr>
          <w:p w:rsidR="00A61560" w:rsidRPr="00E26122" w:rsidRDefault="00A61560">
            <w:pPr>
              <w:widowControl/>
              <w:jc w:val="center"/>
              <w:rPr>
                <w:rFonts w:ascii="宋体" w:cs="宋体"/>
                <w:color w:val="000000"/>
                <w:kern w:val="0"/>
              </w:rPr>
            </w:pPr>
            <w:r w:rsidRPr="00E26122">
              <w:rPr>
                <w:rFonts w:ascii="宋体" w:cs="宋体"/>
                <w:color w:val="000000"/>
                <w:kern w:val="0"/>
              </w:rPr>
              <w:t>42</w:t>
            </w:r>
          </w:p>
        </w:tc>
        <w:tc>
          <w:tcPr>
            <w:tcW w:w="818" w:type="dxa"/>
            <w:gridSpan w:val="2"/>
            <w:vAlign w:val="center"/>
          </w:tcPr>
          <w:p w:rsidR="00A61560" w:rsidRPr="00807DF6" w:rsidRDefault="00A61560">
            <w:pPr>
              <w:widowControl/>
              <w:jc w:val="center"/>
              <w:rPr>
                <w:rFonts w:ascii="宋体" w:cs="宋体"/>
                <w:color w:val="000000"/>
                <w:kern w:val="0"/>
              </w:rPr>
            </w:pPr>
            <w:r w:rsidRPr="00807DF6">
              <w:rPr>
                <w:rFonts w:ascii="宋体" w:cs="宋体"/>
                <w:color w:val="000000"/>
                <w:kern w:val="0"/>
              </w:rPr>
              <w:t>2.5</w:t>
            </w:r>
          </w:p>
        </w:tc>
        <w:tc>
          <w:tcPr>
            <w:tcW w:w="713" w:type="dxa"/>
            <w:noWrap/>
            <w:vAlign w:val="center"/>
          </w:tcPr>
          <w:p w:rsidR="00A61560" w:rsidRPr="00807DF6" w:rsidRDefault="00A61560">
            <w:pPr>
              <w:widowControl/>
              <w:jc w:val="center"/>
              <w:rPr>
                <w:rFonts w:ascii="宋体" w:cs="宋体"/>
                <w:color w:val="000000"/>
                <w:kern w:val="0"/>
              </w:rPr>
            </w:pPr>
            <w:r w:rsidRPr="00807DF6">
              <w:rPr>
                <w:rFonts w:ascii="宋体" w:cs="宋体"/>
                <w:color w:val="000000"/>
                <w:kern w:val="0"/>
              </w:rPr>
              <w:t>14*3</w:t>
            </w:r>
          </w:p>
        </w:tc>
        <w:tc>
          <w:tcPr>
            <w:tcW w:w="769" w:type="dxa"/>
            <w:noWrap/>
            <w:vAlign w:val="center"/>
          </w:tcPr>
          <w:p w:rsidR="00A61560" w:rsidRPr="00807DF6" w:rsidRDefault="00A61560">
            <w:pPr>
              <w:widowControl/>
              <w:jc w:val="center"/>
              <w:rPr>
                <w:rFonts w:ascii="宋体" w:cs="宋体"/>
                <w:color w:val="000000"/>
                <w:kern w:val="0"/>
              </w:rPr>
            </w:pPr>
          </w:p>
        </w:tc>
        <w:tc>
          <w:tcPr>
            <w:tcW w:w="709" w:type="dxa"/>
            <w:noWrap/>
            <w:vAlign w:val="center"/>
          </w:tcPr>
          <w:p w:rsidR="00A61560" w:rsidRPr="00807DF6" w:rsidRDefault="00A61560">
            <w:pPr>
              <w:widowControl/>
              <w:jc w:val="center"/>
              <w:rPr>
                <w:rFonts w:ascii="宋体" w:cs="宋体"/>
                <w:color w:val="000000"/>
                <w:kern w:val="0"/>
              </w:rPr>
            </w:pPr>
          </w:p>
        </w:tc>
        <w:tc>
          <w:tcPr>
            <w:tcW w:w="709" w:type="dxa"/>
            <w:noWrap/>
            <w:vAlign w:val="center"/>
          </w:tcPr>
          <w:p w:rsidR="00A61560" w:rsidRPr="00E26122" w:rsidRDefault="00A61560">
            <w:pPr>
              <w:widowControl/>
              <w:jc w:val="center"/>
              <w:rPr>
                <w:rFonts w:ascii="宋体" w:cs="Times New Roman"/>
                <w:color w:val="000000"/>
                <w:kern w:val="0"/>
              </w:rPr>
            </w:pPr>
          </w:p>
        </w:tc>
        <w:tc>
          <w:tcPr>
            <w:tcW w:w="741" w:type="dxa"/>
            <w:noWrap/>
            <w:vAlign w:val="center"/>
          </w:tcPr>
          <w:p w:rsidR="00A61560" w:rsidRPr="00E26122" w:rsidRDefault="00A61560">
            <w:pPr>
              <w:widowControl/>
              <w:jc w:val="center"/>
              <w:rPr>
                <w:rFonts w:ascii="宋体" w:cs="Times New Roman"/>
                <w:color w:val="000000"/>
                <w:kern w:val="0"/>
              </w:rPr>
            </w:pPr>
          </w:p>
        </w:tc>
        <w:tc>
          <w:tcPr>
            <w:tcW w:w="741" w:type="dxa"/>
            <w:noWrap/>
            <w:vAlign w:val="center"/>
          </w:tcPr>
          <w:p w:rsidR="00A61560" w:rsidRPr="00E26122" w:rsidRDefault="00A61560">
            <w:pPr>
              <w:widowControl/>
              <w:jc w:val="center"/>
              <w:rPr>
                <w:rFonts w:ascii="宋体" w:cs="Times New Roman"/>
                <w:color w:val="000000"/>
                <w:kern w:val="0"/>
              </w:rPr>
            </w:pPr>
          </w:p>
        </w:tc>
        <w:tc>
          <w:tcPr>
            <w:tcW w:w="823" w:type="dxa"/>
            <w:noWrap/>
            <w:vAlign w:val="center"/>
          </w:tcPr>
          <w:p w:rsidR="00A61560" w:rsidRPr="00E26122" w:rsidRDefault="00A61560">
            <w:pPr>
              <w:widowControl/>
              <w:jc w:val="left"/>
              <w:rPr>
                <w:rFonts w:ascii="宋体" w:cs="Times New Roman"/>
                <w:color w:val="000000"/>
                <w:kern w:val="0"/>
              </w:rPr>
            </w:pPr>
            <w:r w:rsidRPr="00E26122">
              <w:rPr>
                <w:rFonts w:ascii="宋体" w:hAnsi="宋体" w:cs="宋体" w:hint="eastAsia"/>
                <w:kern w:val="0"/>
              </w:rPr>
              <w:t>实践</w:t>
            </w:r>
            <w:r w:rsidRPr="00E26122">
              <w:rPr>
                <w:rFonts w:ascii="宋体" w:hAnsi="宋体" w:cs="宋体"/>
                <w:kern w:val="0"/>
              </w:rPr>
              <w:t>+</w:t>
            </w:r>
            <w:r w:rsidRPr="00E26122">
              <w:rPr>
                <w:rFonts w:ascii="宋体" w:hAnsi="宋体" w:cs="宋体" w:hint="eastAsia"/>
                <w:kern w:val="0"/>
              </w:rPr>
              <w:t>笔试</w:t>
            </w:r>
          </w:p>
        </w:tc>
        <w:tc>
          <w:tcPr>
            <w:tcW w:w="900" w:type="dxa"/>
            <w:noWrap/>
            <w:vAlign w:val="center"/>
          </w:tcPr>
          <w:p w:rsidR="00A61560" w:rsidRPr="00E26122" w:rsidRDefault="00A61560">
            <w:pPr>
              <w:jc w:val="center"/>
              <w:rPr>
                <w:rFonts w:ascii="宋体" w:cs="Times New Roman"/>
                <w:color w:val="000000"/>
                <w:kern w:val="0"/>
              </w:rPr>
            </w:pPr>
            <w:r w:rsidRPr="00E26122">
              <w:rPr>
                <w:rFonts w:ascii="宋体" w:hAnsi="宋体" w:cs="宋体" w:hint="eastAsia"/>
                <w:color w:val="000000"/>
                <w:kern w:val="0"/>
              </w:rPr>
              <w:t>期末</w:t>
            </w:r>
          </w:p>
        </w:tc>
      </w:tr>
      <w:tr w:rsidR="00A61560" w:rsidRPr="00E26122">
        <w:trPr>
          <w:trHeight w:val="284"/>
          <w:jc w:val="center"/>
        </w:trPr>
        <w:tc>
          <w:tcPr>
            <w:tcW w:w="449" w:type="dxa"/>
            <w:vMerge/>
            <w:tcBorders>
              <w:right w:val="single" w:sz="4" w:space="0" w:color="auto"/>
            </w:tcBorders>
            <w:vAlign w:val="center"/>
          </w:tcPr>
          <w:p w:rsidR="00A61560" w:rsidRPr="00E26122" w:rsidRDefault="00A61560">
            <w:pPr>
              <w:widowControl/>
              <w:jc w:val="center"/>
              <w:rPr>
                <w:rFonts w:ascii="宋体" w:cs="Times New Roman"/>
                <w:kern w:val="0"/>
              </w:rPr>
            </w:pPr>
          </w:p>
        </w:tc>
        <w:tc>
          <w:tcPr>
            <w:tcW w:w="441" w:type="dxa"/>
            <w:vMerge/>
            <w:tcBorders>
              <w:left w:val="single" w:sz="4" w:space="0" w:color="auto"/>
            </w:tcBorders>
            <w:vAlign w:val="center"/>
          </w:tcPr>
          <w:p w:rsidR="00A61560" w:rsidRPr="00E26122" w:rsidRDefault="00A61560">
            <w:pPr>
              <w:widowControl/>
              <w:jc w:val="center"/>
              <w:rPr>
                <w:rFonts w:ascii="宋体" w:cs="Times New Roman"/>
                <w:kern w:val="0"/>
              </w:rPr>
            </w:pPr>
          </w:p>
        </w:tc>
        <w:tc>
          <w:tcPr>
            <w:tcW w:w="446" w:type="dxa"/>
            <w:gridSpan w:val="2"/>
            <w:noWrap/>
            <w:vAlign w:val="center"/>
          </w:tcPr>
          <w:p w:rsidR="00A61560" w:rsidRPr="00E26122" w:rsidRDefault="00A61560">
            <w:pPr>
              <w:widowControl/>
              <w:jc w:val="center"/>
              <w:rPr>
                <w:rFonts w:ascii="宋体" w:cs="Times New Roman"/>
                <w:kern w:val="0"/>
              </w:rPr>
            </w:pPr>
            <w:r w:rsidRPr="00E26122">
              <w:rPr>
                <w:rFonts w:ascii="宋体" w:hAnsi="宋体" w:cs="宋体"/>
                <w:kern w:val="0"/>
              </w:rPr>
              <w:t>5</w:t>
            </w:r>
          </w:p>
        </w:tc>
        <w:tc>
          <w:tcPr>
            <w:tcW w:w="2342" w:type="dxa"/>
            <w:vAlign w:val="center"/>
          </w:tcPr>
          <w:p w:rsidR="00A61560" w:rsidRPr="00E26122" w:rsidRDefault="00A61560">
            <w:pPr>
              <w:widowControl/>
              <w:jc w:val="center"/>
              <w:rPr>
                <w:rFonts w:ascii="宋体" w:cs="Times New Roman"/>
                <w:kern w:val="0"/>
              </w:rPr>
            </w:pPr>
            <w:r w:rsidRPr="00E26122">
              <w:rPr>
                <w:rFonts w:ascii="宋体" w:hAnsi="宋体" w:cs="宋体" w:hint="eastAsia"/>
                <w:kern w:val="0"/>
              </w:rPr>
              <w:t>毛泽东思想和中国特色社会主义理论体系概论</w:t>
            </w:r>
          </w:p>
        </w:tc>
        <w:tc>
          <w:tcPr>
            <w:tcW w:w="818" w:type="dxa"/>
            <w:gridSpan w:val="2"/>
            <w:noWrap/>
            <w:vAlign w:val="center"/>
          </w:tcPr>
          <w:p w:rsidR="00A61560" w:rsidRPr="00E26122" w:rsidRDefault="00A61560">
            <w:pPr>
              <w:widowControl/>
              <w:jc w:val="center"/>
              <w:rPr>
                <w:rFonts w:ascii="宋体" w:cs="宋体"/>
                <w:kern w:val="0"/>
              </w:rPr>
            </w:pPr>
            <w:r w:rsidRPr="00E26122">
              <w:rPr>
                <w:rFonts w:ascii="宋体" w:cs="宋体"/>
                <w:kern w:val="0"/>
              </w:rPr>
              <w:t>42</w:t>
            </w:r>
          </w:p>
        </w:tc>
        <w:tc>
          <w:tcPr>
            <w:tcW w:w="723" w:type="dxa"/>
            <w:noWrap/>
            <w:vAlign w:val="center"/>
          </w:tcPr>
          <w:p w:rsidR="00A61560" w:rsidRPr="00E26122" w:rsidRDefault="00A61560">
            <w:pPr>
              <w:widowControl/>
              <w:jc w:val="center"/>
              <w:rPr>
                <w:rFonts w:ascii="宋体" w:cs="宋体"/>
                <w:kern w:val="0"/>
              </w:rPr>
            </w:pPr>
          </w:p>
        </w:tc>
        <w:tc>
          <w:tcPr>
            <w:tcW w:w="913" w:type="dxa"/>
            <w:noWrap/>
            <w:vAlign w:val="center"/>
          </w:tcPr>
          <w:p w:rsidR="00A61560" w:rsidRPr="00E26122" w:rsidRDefault="00A61560">
            <w:pPr>
              <w:widowControl/>
              <w:jc w:val="center"/>
              <w:rPr>
                <w:rFonts w:ascii="宋体" w:cs="宋体"/>
                <w:kern w:val="0"/>
              </w:rPr>
            </w:pPr>
            <w:r w:rsidRPr="00E26122">
              <w:rPr>
                <w:rFonts w:ascii="宋体" w:cs="宋体"/>
                <w:kern w:val="0"/>
              </w:rPr>
              <w:t>42</w:t>
            </w:r>
          </w:p>
        </w:tc>
        <w:tc>
          <w:tcPr>
            <w:tcW w:w="818" w:type="dxa"/>
            <w:gridSpan w:val="2"/>
            <w:vAlign w:val="center"/>
          </w:tcPr>
          <w:p w:rsidR="00A61560" w:rsidRPr="00807DF6" w:rsidRDefault="00A61560">
            <w:pPr>
              <w:widowControl/>
              <w:jc w:val="center"/>
              <w:rPr>
                <w:rFonts w:ascii="宋体" w:cs="宋体"/>
                <w:color w:val="000000"/>
                <w:kern w:val="0"/>
              </w:rPr>
            </w:pPr>
            <w:r w:rsidRPr="00807DF6">
              <w:rPr>
                <w:rFonts w:ascii="宋体" w:cs="宋体"/>
                <w:color w:val="000000"/>
                <w:kern w:val="0"/>
              </w:rPr>
              <w:t>2.5</w:t>
            </w:r>
          </w:p>
        </w:tc>
        <w:tc>
          <w:tcPr>
            <w:tcW w:w="713" w:type="dxa"/>
            <w:noWrap/>
            <w:vAlign w:val="center"/>
          </w:tcPr>
          <w:p w:rsidR="00A61560" w:rsidRPr="00807DF6" w:rsidRDefault="00A61560">
            <w:pPr>
              <w:widowControl/>
              <w:jc w:val="center"/>
              <w:rPr>
                <w:rFonts w:ascii="宋体" w:cs="宋体"/>
                <w:color w:val="000000"/>
                <w:kern w:val="0"/>
              </w:rPr>
            </w:pPr>
          </w:p>
        </w:tc>
        <w:tc>
          <w:tcPr>
            <w:tcW w:w="769" w:type="dxa"/>
            <w:noWrap/>
            <w:vAlign w:val="center"/>
          </w:tcPr>
          <w:p w:rsidR="00A61560" w:rsidRPr="00807DF6" w:rsidRDefault="00A61560">
            <w:pPr>
              <w:widowControl/>
              <w:jc w:val="center"/>
              <w:rPr>
                <w:rFonts w:ascii="宋体" w:cs="宋体"/>
                <w:color w:val="000000"/>
                <w:kern w:val="0"/>
              </w:rPr>
            </w:pPr>
            <w:r w:rsidRPr="00807DF6">
              <w:rPr>
                <w:rFonts w:ascii="宋体" w:cs="宋体"/>
                <w:color w:val="000000"/>
                <w:kern w:val="0"/>
              </w:rPr>
              <w:t>14*3</w:t>
            </w:r>
          </w:p>
        </w:tc>
        <w:tc>
          <w:tcPr>
            <w:tcW w:w="709" w:type="dxa"/>
            <w:noWrap/>
            <w:vAlign w:val="center"/>
          </w:tcPr>
          <w:p w:rsidR="00A61560" w:rsidRPr="00807DF6" w:rsidRDefault="00A61560">
            <w:pPr>
              <w:widowControl/>
              <w:jc w:val="center"/>
              <w:rPr>
                <w:rFonts w:ascii="宋体" w:cs="宋体"/>
                <w:color w:val="000000"/>
                <w:kern w:val="0"/>
              </w:rPr>
            </w:pPr>
          </w:p>
        </w:tc>
        <w:tc>
          <w:tcPr>
            <w:tcW w:w="709" w:type="dxa"/>
            <w:noWrap/>
            <w:vAlign w:val="center"/>
          </w:tcPr>
          <w:p w:rsidR="00A61560" w:rsidRPr="00E26122" w:rsidRDefault="00A61560">
            <w:pPr>
              <w:widowControl/>
              <w:jc w:val="center"/>
              <w:rPr>
                <w:rFonts w:ascii="宋体" w:cs="Times New Roman"/>
                <w:color w:val="000000"/>
                <w:kern w:val="0"/>
              </w:rPr>
            </w:pPr>
          </w:p>
        </w:tc>
        <w:tc>
          <w:tcPr>
            <w:tcW w:w="741" w:type="dxa"/>
            <w:noWrap/>
            <w:vAlign w:val="center"/>
          </w:tcPr>
          <w:p w:rsidR="00A61560" w:rsidRPr="00E26122" w:rsidRDefault="00A61560">
            <w:pPr>
              <w:widowControl/>
              <w:jc w:val="center"/>
              <w:rPr>
                <w:rFonts w:ascii="宋体" w:cs="Times New Roman"/>
                <w:color w:val="000000"/>
                <w:kern w:val="0"/>
              </w:rPr>
            </w:pPr>
          </w:p>
        </w:tc>
        <w:tc>
          <w:tcPr>
            <w:tcW w:w="741" w:type="dxa"/>
            <w:noWrap/>
            <w:vAlign w:val="center"/>
          </w:tcPr>
          <w:p w:rsidR="00A61560" w:rsidRPr="00E26122" w:rsidRDefault="00A61560">
            <w:pPr>
              <w:widowControl/>
              <w:jc w:val="center"/>
              <w:rPr>
                <w:rFonts w:ascii="宋体" w:cs="Times New Roman"/>
                <w:color w:val="000000"/>
                <w:kern w:val="0"/>
              </w:rPr>
            </w:pPr>
          </w:p>
        </w:tc>
        <w:tc>
          <w:tcPr>
            <w:tcW w:w="823" w:type="dxa"/>
            <w:noWrap/>
            <w:vAlign w:val="center"/>
          </w:tcPr>
          <w:p w:rsidR="00A61560" w:rsidRPr="00E26122" w:rsidRDefault="00A61560">
            <w:pPr>
              <w:widowControl/>
              <w:jc w:val="left"/>
              <w:rPr>
                <w:rFonts w:ascii="宋体" w:cs="Times New Roman"/>
                <w:color w:val="000000"/>
                <w:kern w:val="0"/>
              </w:rPr>
            </w:pPr>
            <w:r w:rsidRPr="00E26122">
              <w:rPr>
                <w:rFonts w:ascii="宋体" w:hAnsi="宋体" w:cs="宋体" w:hint="eastAsia"/>
                <w:kern w:val="0"/>
              </w:rPr>
              <w:t>实践</w:t>
            </w:r>
            <w:r w:rsidRPr="00E26122">
              <w:rPr>
                <w:rFonts w:ascii="宋体" w:hAnsi="宋体" w:cs="宋体"/>
                <w:kern w:val="0"/>
              </w:rPr>
              <w:t>+</w:t>
            </w:r>
            <w:r w:rsidRPr="00E26122">
              <w:rPr>
                <w:rFonts w:ascii="宋体" w:hAnsi="宋体" w:cs="宋体" w:hint="eastAsia"/>
                <w:kern w:val="0"/>
              </w:rPr>
              <w:t>笔试</w:t>
            </w:r>
          </w:p>
        </w:tc>
        <w:tc>
          <w:tcPr>
            <w:tcW w:w="900" w:type="dxa"/>
            <w:noWrap/>
            <w:vAlign w:val="center"/>
          </w:tcPr>
          <w:p w:rsidR="00A61560" w:rsidRPr="00E26122" w:rsidRDefault="00A61560">
            <w:pPr>
              <w:widowControl/>
              <w:jc w:val="center"/>
              <w:rPr>
                <w:rFonts w:ascii="宋体" w:cs="Times New Roman"/>
                <w:color w:val="000000"/>
                <w:kern w:val="0"/>
              </w:rPr>
            </w:pPr>
            <w:r w:rsidRPr="00E26122">
              <w:rPr>
                <w:rFonts w:ascii="宋体" w:hAnsi="宋体" w:cs="宋体" w:hint="eastAsia"/>
                <w:color w:val="000000"/>
                <w:kern w:val="0"/>
              </w:rPr>
              <w:t>期末</w:t>
            </w:r>
          </w:p>
        </w:tc>
      </w:tr>
      <w:tr w:rsidR="00A61560" w:rsidRPr="00E26122">
        <w:trPr>
          <w:trHeight w:val="284"/>
          <w:jc w:val="center"/>
        </w:trPr>
        <w:tc>
          <w:tcPr>
            <w:tcW w:w="449" w:type="dxa"/>
            <w:vMerge/>
            <w:tcBorders>
              <w:right w:val="single" w:sz="4" w:space="0" w:color="auto"/>
            </w:tcBorders>
            <w:vAlign w:val="center"/>
          </w:tcPr>
          <w:p w:rsidR="00A61560" w:rsidRPr="00E26122" w:rsidRDefault="00A61560">
            <w:pPr>
              <w:widowControl/>
              <w:jc w:val="center"/>
              <w:rPr>
                <w:rFonts w:ascii="宋体" w:cs="Times New Roman"/>
                <w:kern w:val="0"/>
              </w:rPr>
            </w:pPr>
          </w:p>
        </w:tc>
        <w:tc>
          <w:tcPr>
            <w:tcW w:w="441" w:type="dxa"/>
            <w:vMerge/>
            <w:tcBorders>
              <w:left w:val="single" w:sz="4" w:space="0" w:color="auto"/>
            </w:tcBorders>
            <w:vAlign w:val="center"/>
          </w:tcPr>
          <w:p w:rsidR="00A61560" w:rsidRPr="00E26122" w:rsidRDefault="00A61560">
            <w:pPr>
              <w:widowControl/>
              <w:jc w:val="center"/>
              <w:rPr>
                <w:rFonts w:ascii="宋体" w:cs="Times New Roman"/>
                <w:kern w:val="0"/>
              </w:rPr>
            </w:pPr>
          </w:p>
        </w:tc>
        <w:tc>
          <w:tcPr>
            <w:tcW w:w="446" w:type="dxa"/>
            <w:gridSpan w:val="2"/>
            <w:noWrap/>
            <w:vAlign w:val="center"/>
          </w:tcPr>
          <w:p w:rsidR="00A61560" w:rsidRPr="00E26122" w:rsidRDefault="00A61560">
            <w:pPr>
              <w:widowControl/>
              <w:jc w:val="center"/>
              <w:rPr>
                <w:rFonts w:ascii="宋体" w:hAnsi="宋体" w:cs="宋体"/>
                <w:kern w:val="0"/>
              </w:rPr>
            </w:pPr>
            <w:r w:rsidRPr="00E26122">
              <w:rPr>
                <w:rFonts w:ascii="宋体" w:hAnsi="宋体" w:cs="宋体"/>
                <w:kern w:val="0"/>
              </w:rPr>
              <w:t>6</w:t>
            </w:r>
          </w:p>
        </w:tc>
        <w:tc>
          <w:tcPr>
            <w:tcW w:w="2342" w:type="dxa"/>
            <w:vAlign w:val="center"/>
          </w:tcPr>
          <w:p w:rsidR="00A61560" w:rsidRPr="00E26122" w:rsidRDefault="00A61560">
            <w:pPr>
              <w:widowControl/>
              <w:jc w:val="center"/>
              <w:rPr>
                <w:rFonts w:ascii="宋体" w:cs="Times New Roman"/>
                <w:kern w:val="0"/>
              </w:rPr>
            </w:pPr>
            <w:r w:rsidRPr="00E26122">
              <w:rPr>
                <w:rFonts w:ascii="宋体" w:hAnsi="宋体" w:cs="宋体" w:hint="eastAsia"/>
                <w:kern w:val="0"/>
              </w:rPr>
              <w:t>创新创业基础</w:t>
            </w:r>
          </w:p>
        </w:tc>
        <w:tc>
          <w:tcPr>
            <w:tcW w:w="818" w:type="dxa"/>
            <w:gridSpan w:val="2"/>
            <w:noWrap/>
            <w:vAlign w:val="center"/>
          </w:tcPr>
          <w:p w:rsidR="00A61560" w:rsidRPr="00E26122" w:rsidRDefault="00A61560">
            <w:pPr>
              <w:widowControl/>
              <w:jc w:val="center"/>
              <w:rPr>
                <w:rFonts w:ascii="宋体" w:hAnsi="宋体" w:cs="宋体"/>
                <w:kern w:val="0"/>
              </w:rPr>
            </w:pPr>
            <w:r w:rsidRPr="00E26122">
              <w:rPr>
                <w:rFonts w:ascii="宋体" w:hAnsi="宋体" w:cs="宋体"/>
                <w:kern w:val="0"/>
              </w:rPr>
              <w:t>48</w:t>
            </w:r>
          </w:p>
        </w:tc>
        <w:tc>
          <w:tcPr>
            <w:tcW w:w="723" w:type="dxa"/>
            <w:noWrap/>
            <w:vAlign w:val="center"/>
          </w:tcPr>
          <w:p w:rsidR="00A61560" w:rsidRPr="00E26122" w:rsidRDefault="00A61560">
            <w:pPr>
              <w:widowControl/>
              <w:jc w:val="center"/>
              <w:rPr>
                <w:rFonts w:ascii="宋体" w:cs="Times New Roman"/>
                <w:kern w:val="0"/>
              </w:rPr>
            </w:pPr>
          </w:p>
        </w:tc>
        <w:tc>
          <w:tcPr>
            <w:tcW w:w="913" w:type="dxa"/>
            <w:noWrap/>
            <w:vAlign w:val="center"/>
          </w:tcPr>
          <w:p w:rsidR="00A61560" w:rsidRPr="00E26122" w:rsidRDefault="00A61560">
            <w:pPr>
              <w:widowControl/>
              <w:jc w:val="center"/>
              <w:rPr>
                <w:rFonts w:ascii="宋体" w:cs="宋体"/>
                <w:kern w:val="0"/>
              </w:rPr>
            </w:pPr>
            <w:r w:rsidRPr="00E26122">
              <w:rPr>
                <w:rFonts w:ascii="宋体" w:cs="宋体"/>
                <w:kern w:val="0"/>
              </w:rPr>
              <w:t>48</w:t>
            </w:r>
          </w:p>
        </w:tc>
        <w:tc>
          <w:tcPr>
            <w:tcW w:w="818" w:type="dxa"/>
            <w:gridSpan w:val="2"/>
            <w:vAlign w:val="center"/>
          </w:tcPr>
          <w:p w:rsidR="00A61560" w:rsidRPr="00807DF6" w:rsidRDefault="00A61560">
            <w:pPr>
              <w:widowControl/>
              <w:jc w:val="center"/>
              <w:rPr>
                <w:rFonts w:ascii="宋体" w:cs="宋体"/>
                <w:color w:val="000000"/>
                <w:kern w:val="0"/>
              </w:rPr>
            </w:pPr>
            <w:r w:rsidRPr="00807DF6">
              <w:rPr>
                <w:rFonts w:ascii="宋体" w:cs="宋体"/>
                <w:color w:val="000000"/>
                <w:kern w:val="0"/>
              </w:rPr>
              <w:t>3</w:t>
            </w:r>
          </w:p>
        </w:tc>
        <w:tc>
          <w:tcPr>
            <w:tcW w:w="713" w:type="dxa"/>
            <w:noWrap/>
            <w:vAlign w:val="center"/>
          </w:tcPr>
          <w:p w:rsidR="00A61560" w:rsidRPr="00807DF6" w:rsidRDefault="00A61560">
            <w:pPr>
              <w:widowControl/>
              <w:jc w:val="center"/>
              <w:rPr>
                <w:rFonts w:ascii="宋体" w:cs="宋体"/>
                <w:color w:val="000000"/>
                <w:kern w:val="0"/>
              </w:rPr>
            </w:pPr>
            <w:r w:rsidRPr="00807DF6">
              <w:rPr>
                <w:rFonts w:ascii="宋体" w:cs="宋体"/>
                <w:color w:val="000000"/>
                <w:kern w:val="0"/>
              </w:rPr>
              <w:t>10*2</w:t>
            </w:r>
          </w:p>
        </w:tc>
        <w:tc>
          <w:tcPr>
            <w:tcW w:w="769" w:type="dxa"/>
            <w:noWrap/>
            <w:vAlign w:val="center"/>
          </w:tcPr>
          <w:p w:rsidR="00A61560" w:rsidRPr="00807DF6" w:rsidRDefault="00A61560">
            <w:pPr>
              <w:widowControl/>
              <w:jc w:val="center"/>
              <w:rPr>
                <w:rFonts w:ascii="宋体" w:cs="宋体"/>
                <w:color w:val="000000"/>
                <w:kern w:val="0"/>
              </w:rPr>
            </w:pPr>
            <w:r w:rsidRPr="00807DF6">
              <w:rPr>
                <w:rFonts w:ascii="宋体" w:cs="宋体"/>
                <w:color w:val="000000"/>
                <w:kern w:val="0"/>
              </w:rPr>
              <w:t>14*2</w:t>
            </w:r>
          </w:p>
        </w:tc>
        <w:tc>
          <w:tcPr>
            <w:tcW w:w="709" w:type="dxa"/>
            <w:noWrap/>
            <w:vAlign w:val="center"/>
          </w:tcPr>
          <w:p w:rsidR="00A61560" w:rsidRPr="00807DF6" w:rsidRDefault="00A61560">
            <w:pPr>
              <w:widowControl/>
              <w:jc w:val="center"/>
              <w:rPr>
                <w:rFonts w:ascii="宋体" w:cs="宋体"/>
                <w:color w:val="000000"/>
                <w:kern w:val="0"/>
              </w:rPr>
            </w:pPr>
          </w:p>
        </w:tc>
        <w:tc>
          <w:tcPr>
            <w:tcW w:w="709" w:type="dxa"/>
            <w:noWrap/>
            <w:vAlign w:val="center"/>
          </w:tcPr>
          <w:p w:rsidR="00A61560" w:rsidRPr="00E26122" w:rsidRDefault="00A61560">
            <w:pPr>
              <w:widowControl/>
              <w:jc w:val="center"/>
              <w:rPr>
                <w:rFonts w:ascii="宋体" w:cs="Times New Roman"/>
                <w:color w:val="000000"/>
                <w:kern w:val="0"/>
              </w:rPr>
            </w:pPr>
          </w:p>
        </w:tc>
        <w:tc>
          <w:tcPr>
            <w:tcW w:w="741" w:type="dxa"/>
            <w:noWrap/>
            <w:vAlign w:val="center"/>
          </w:tcPr>
          <w:p w:rsidR="00A61560" w:rsidRPr="00E26122" w:rsidRDefault="00A61560">
            <w:pPr>
              <w:widowControl/>
              <w:jc w:val="center"/>
              <w:rPr>
                <w:rFonts w:ascii="宋体" w:cs="Times New Roman"/>
                <w:color w:val="000000"/>
                <w:kern w:val="0"/>
              </w:rPr>
            </w:pPr>
          </w:p>
        </w:tc>
        <w:tc>
          <w:tcPr>
            <w:tcW w:w="741" w:type="dxa"/>
            <w:noWrap/>
            <w:vAlign w:val="center"/>
          </w:tcPr>
          <w:p w:rsidR="00A61560" w:rsidRPr="00E26122" w:rsidRDefault="00A61560">
            <w:pPr>
              <w:widowControl/>
              <w:jc w:val="center"/>
              <w:rPr>
                <w:rFonts w:ascii="宋体" w:cs="Times New Roman"/>
                <w:color w:val="000000"/>
                <w:kern w:val="0"/>
              </w:rPr>
            </w:pPr>
          </w:p>
        </w:tc>
        <w:tc>
          <w:tcPr>
            <w:tcW w:w="823" w:type="dxa"/>
            <w:noWrap/>
            <w:vAlign w:val="center"/>
          </w:tcPr>
          <w:p w:rsidR="00A61560" w:rsidRPr="00E26122" w:rsidRDefault="00A61560">
            <w:pPr>
              <w:widowControl/>
              <w:jc w:val="left"/>
              <w:rPr>
                <w:rFonts w:ascii="宋体" w:cs="Times New Roman"/>
                <w:color w:val="000000"/>
                <w:kern w:val="0"/>
              </w:rPr>
            </w:pPr>
            <w:r w:rsidRPr="00E26122">
              <w:rPr>
                <w:rFonts w:ascii="宋体" w:hAnsi="宋体" w:cs="宋体" w:hint="eastAsia"/>
                <w:kern w:val="0"/>
              </w:rPr>
              <w:t>实践</w:t>
            </w:r>
          </w:p>
        </w:tc>
        <w:tc>
          <w:tcPr>
            <w:tcW w:w="900" w:type="dxa"/>
            <w:noWrap/>
            <w:vAlign w:val="center"/>
          </w:tcPr>
          <w:p w:rsidR="00A61560" w:rsidRPr="00E26122" w:rsidRDefault="00A61560">
            <w:pPr>
              <w:widowControl/>
              <w:jc w:val="center"/>
              <w:rPr>
                <w:rFonts w:ascii="宋体" w:cs="Times New Roman"/>
                <w:color w:val="000000"/>
                <w:kern w:val="0"/>
              </w:rPr>
            </w:pPr>
            <w:r w:rsidRPr="00E26122">
              <w:rPr>
                <w:rFonts w:ascii="宋体" w:hAnsi="宋体" w:cs="宋体" w:hint="eastAsia"/>
                <w:color w:val="000000"/>
                <w:kern w:val="0"/>
              </w:rPr>
              <w:t>期末</w:t>
            </w:r>
          </w:p>
        </w:tc>
      </w:tr>
      <w:tr w:rsidR="00A61560" w:rsidRPr="00E26122">
        <w:trPr>
          <w:trHeight w:val="284"/>
          <w:jc w:val="center"/>
        </w:trPr>
        <w:tc>
          <w:tcPr>
            <w:tcW w:w="449" w:type="dxa"/>
            <w:vMerge/>
            <w:tcBorders>
              <w:right w:val="single" w:sz="4" w:space="0" w:color="auto"/>
            </w:tcBorders>
            <w:vAlign w:val="center"/>
          </w:tcPr>
          <w:p w:rsidR="00A61560" w:rsidRPr="00E26122" w:rsidRDefault="00A61560">
            <w:pPr>
              <w:widowControl/>
              <w:jc w:val="center"/>
              <w:rPr>
                <w:rFonts w:ascii="宋体" w:cs="Times New Roman"/>
                <w:kern w:val="0"/>
              </w:rPr>
            </w:pPr>
          </w:p>
        </w:tc>
        <w:tc>
          <w:tcPr>
            <w:tcW w:w="441" w:type="dxa"/>
            <w:vMerge/>
            <w:tcBorders>
              <w:left w:val="single" w:sz="4" w:space="0" w:color="auto"/>
            </w:tcBorders>
            <w:vAlign w:val="center"/>
          </w:tcPr>
          <w:p w:rsidR="00A61560" w:rsidRPr="00E26122" w:rsidRDefault="00A61560">
            <w:pPr>
              <w:widowControl/>
              <w:jc w:val="center"/>
              <w:rPr>
                <w:rFonts w:ascii="宋体" w:cs="Times New Roman"/>
                <w:kern w:val="0"/>
              </w:rPr>
            </w:pPr>
          </w:p>
        </w:tc>
        <w:tc>
          <w:tcPr>
            <w:tcW w:w="446" w:type="dxa"/>
            <w:gridSpan w:val="2"/>
            <w:noWrap/>
            <w:vAlign w:val="center"/>
          </w:tcPr>
          <w:p w:rsidR="00A61560" w:rsidRPr="00E26122" w:rsidRDefault="00A61560">
            <w:pPr>
              <w:widowControl/>
              <w:jc w:val="center"/>
              <w:rPr>
                <w:rFonts w:ascii="宋体" w:hAnsi="宋体" w:cs="宋体"/>
                <w:kern w:val="0"/>
              </w:rPr>
            </w:pPr>
            <w:r w:rsidRPr="00E26122">
              <w:rPr>
                <w:rFonts w:ascii="宋体" w:hAnsi="宋体" w:cs="宋体"/>
                <w:kern w:val="0"/>
              </w:rPr>
              <w:t>7</w:t>
            </w:r>
          </w:p>
        </w:tc>
        <w:tc>
          <w:tcPr>
            <w:tcW w:w="2342" w:type="dxa"/>
            <w:vAlign w:val="center"/>
          </w:tcPr>
          <w:p w:rsidR="00A61560" w:rsidRPr="00E26122" w:rsidRDefault="00A61560">
            <w:pPr>
              <w:widowControl/>
              <w:jc w:val="center"/>
              <w:rPr>
                <w:rFonts w:ascii="宋体" w:cs="Times New Roman"/>
                <w:kern w:val="0"/>
              </w:rPr>
            </w:pPr>
            <w:r w:rsidRPr="00E26122">
              <w:rPr>
                <w:rFonts w:ascii="宋体" w:hAnsi="宋体" w:cs="宋体" w:hint="eastAsia"/>
                <w:kern w:val="0"/>
              </w:rPr>
              <w:t>心理健康</w:t>
            </w:r>
          </w:p>
        </w:tc>
        <w:tc>
          <w:tcPr>
            <w:tcW w:w="818" w:type="dxa"/>
            <w:gridSpan w:val="2"/>
            <w:noWrap/>
            <w:vAlign w:val="center"/>
          </w:tcPr>
          <w:p w:rsidR="00A61560" w:rsidRPr="00E26122" w:rsidRDefault="00A61560">
            <w:pPr>
              <w:widowControl/>
              <w:jc w:val="center"/>
              <w:rPr>
                <w:rFonts w:ascii="宋体" w:hAnsi="宋体" w:cs="宋体"/>
                <w:kern w:val="0"/>
              </w:rPr>
            </w:pPr>
            <w:r w:rsidRPr="00E26122">
              <w:rPr>
                <w:rFonts w:ascii="宋体" w:hAnsi="宋体" w:cs="宋体"/>
                <w:kern w:val="0"/>
              </w:rPr>
              <w:t>16</w:t>
            </w:r>
          </w:p>
        </w:tc>
        <w:tc>
          <w:tcPr>
            <w:tcW w:w="723" w:type="dxa"/>
            <w:noWrap/>
            <w:vAlign w:val="center"/>
          </w:tcPr>
          <w:p w:rsidR="00A61560" w:rsidRPr="00E26122" w:rsidRDefault="00A61560">
            <w:pPr>
              <w:widowControl/>
              <w:jc w:val="center"/>
              <w:rPr>
                <w:rFonts w:ascii="宋体" w:cs="Times New Roman"/>
                <w:kern w:val="0"/>
              </w:rPr>
            </w:pPr>
          </w:p>
        </w:tc>
        <w:tc>
          <w:tcPr>
            <w:tcW w:w="913" w:type="dxa"/>
            <w:noWrap/>
            <w:vAlign w:val="center"/>
          </w:tcPr>
          <w:p w:rsidR="00A61560" w:rsidRPr="00E26122" w:rsidRDefault="00A61560">
            <w:pPr>
              <w:widowControl/>
              <w:jc w:val="center"/>
              <w:rPr>
                <w:rFonts w:ascii="宋体" w:cs="宋体"/>
                <w:kern w:val="0"/>
              </w:rPr>
            </w:pPr>
            <w:r w:rsidRPr="00E26122">
              <w:rPr>
                <w:rFonts w:ascii="宋体" w:cs="宋体"/>
                <w:kern w:val="0"/>
              </w:rPr>
              <w:t>16</w:t>
            </w:r>
          </w:p>
        </w:tc>
        <w:tc>
          <w:tcPr>
            <w:tcW w:w="818" w:type="dxa"/>
            <w:gridSpan w:val="2"/>
            <w:vAlign w:val="center"/>
          </w:tcPr>
          <w:p w:rsidR="00A61560" w:rsidRPr="00807DF6" w:rsidRDefault="00A61560">
            <w:pPr>
              <w:widowControl/>
              <w:jc w:val="center"/>
              <w:rPr>
                <w:rFonts w:ascii="宋体" w:cs="宋体"/>
                <w:color w:val="000000"/>
                <w:kern w:val="0"/>
              </w:rPr>
            </w:pPr>
            <w:r w:rsidRPr="00807DF6">
              <w:rPr>
                <w:rFonts w:ascii="宋体" w:cs="宋体"/>
                <w:color w:val="000000"/>
                <w:kern w:val="0"/>
              </w:rPr>
              <w:t>1</w:t>
            </w:r>
          </w:p>
        </w:tc>
        <w:tc>
          <w:tcPr>
            <w:tcW w:w="713" w:type="dxa"/>
            <w:noWrap/>
            <w:vAlign w:val="center"/>
          </w:tcPr>
          <w:p w:rsidR="00A61560" w:rsidRPr="00807DF6" w:rsidRDefault="00A61560">
            <w:pPr>
              <w:widowControl/>
              <w:jc w:val="center"/>
              <w:rPr>
                <w:rFonts w:ascii="宋体" w:cs="宋体"/>
                <w:color w:val="000000"/>
                <w:kern w:val="0"/>
              </w:rPr>
            </w:pPr>
          </w:p>
        </w:tc>
        <w:tc>
          <w:tcPr>
            <w:tcW w:w="769" w:type="dxa"/>
            <w:noWrap/>
            <w:vAlign w:val="center"/>
          </w:tcPr>
          <w:p w:rsidR="00A61560" w:rsidRPr="00807DF6" w:rsidRDefault="00A61560">
            <w:pPr>
              <w:widowControl/>
              <w:jc w:val="center"/>
              <w:rPr>
                <w:rFonts w:ascii="宋体" w:cs="宋体"/>
                <w:color w:val="000000"/>
                <w:kern w:val="0"/>
              </w:rPr>
            </w:pPr>
            <w:r w:rsidRPr="00807DF6">
              <w:rPr>
                <w:rFonts w:ascii="宋体" w:cs="宋体"/>
                <w:color w:val="000000"/>
                <w:kern w:val="0"/>
              </w:rPr>
              <w:t>8*2</w:t>
            </w:r>
          </w:p>
        </w:tc>
        <w:tc>
          <w:tcPr>
            <w:tcW w:w="709" w:type="dxa"/>
            <w:noWrap/>
            <w:vAlign w:val="center"/>
          </w:tcPr>
          <w:p w:rsidR="00A61560" w:rsidRPr="00807DF6" w:rsidRDefault="00A61560">
            <w:pPr>
              <w:widowControl/>
              <w:jc w:val="center"/>
              <w:rPr>
                <w:rFonts w:ascii="宋体" w:cs="宋体"/>
                <w:color w:val="000000"/>
                <w:kern w:val="0"/>
              </w:rPr>
            </w:pPr>
          </w:p>
        </w:tc>
        <w:tc>
          <w:tcPr>
            <w:tcW w:w="709" w:type="dxa"/>
            <w:noWrap/>
            <w:vAlign w:val="center"/>
          </w:tcPr>
          <w:p w:rsidR="00A61560" w:rsidRPr="00E26122" w:rsidRDefault="00A61560">
            <w:pPr>
              <w:widowControl/>
              <w:jc w:val="center"/>
              <w:rPr>
                <w:rFonts w:ascii="宋体" w:cs="Times New Roman"/>
                <w:color w:val="000000"/>
                <w:kern w:val="0"/>
              </w:rPr>
            </w:pPr>
          </w:p>
        </w:tc>
        <w:tc>
          <w:tcPr>
            <w:tcW w:w="741" w:type="dxa"/>
            <w:noWrap/>
            <w:vAlign w:val="center"/>
          </w:tcPr>
          <w:p w:rsidR="00A61560" w:rsidRPr="00E26122" w:rsidRDefault="00A61560">
            <w:pPr>
              <w:widowControl/>
              <w:jc w:val="center"/>
              <w:rPr>
                <w:rFonts w:ascii="宋体" w:cs="Times New Roman"/>
                <w:color w:val="000000"/>
                <w:kern w:val="0"/>
              </w:rPr>
            </w:pPr>
          </w:p>
        </w:tc>
        <w:tc>
          <w:tcPr>
            <w:tcW w:w="741" w:type="dxa"/>
            <w:noWrap/>
            <w:vAlign w:val="center"/>
          </w:tcPr>
          <w:p w:rsidR="00A61560" w:rsidRPr="00E26122" w:rsidRDefault="00A61560">
            <w:pPr>
              <w:widowControl/>
              <w:jc w:val="center"/>
              <w:rPr>
                <w:rFonts w:ascii="宋体" w:cs="Times New Roman"/>
                <w:color w:val="000000"/>
                <w:kern w:val="0"/>
              </w:rPr>
            </w:pPr>
          </w:p>
        </w:tc>
        <w:tc>
          <w:tcPr>
            <w:tcW w:w="823" w:type="dxa"/>
            <w:noWrap/>
            <w:vAlign w:val="center"/>
          </w:tcPr>
          <w:p w:rsidR="00A61560" w:rsidRPr="00E26122" w:rsidRDefault="00A61560">
            <w:pPr>
              <w:widowControl/>
              <w:jc w:val="left"/>
              <w:rPr>
                <w:rFonts w:ascii="宋体" w:cs="Times New Roman"/>
                <w:color w:val="000000"/>
                <w:kern w:val="0"/>
              </w:rPr>
            </w:pPr>
            <w:r w:rsidRPr="00E26122">
              <w:rPr>
                <w:rFonts w:ascii="宋体" w:hAnsi="宋体" w:cs="宋体" w:hint="eastAsia"/>
                <w:kern w:val="0"/>
              </w:rPr>
              <w:t>笔试</w:t>
            </w:r>
          </w:p>
        </w:tc>
        <w:tc>
          <w:tcPr>
            <w:tcW w:w="900" w:type="dxa"/>
            <w:noWrap/>
            <w:vAlign w:val="center"/>
          </w:tcPr>
          <w:p w:rsidR="00A61560" w:rsidRPr="00E26122" w:rsidRDefault="00A61560">
            <w:pPr>
              <w:widowControl/>
              <w:jc w:val="center"/>
              <w:rPr>
                <w:rFonts w:ascii="宋体" w:cs="Times New Roman"/>
                <w:color w:val="000000"/>
                <w:kern w:val="0"/>
              </w:rPr>
            </w:pPr>
            <w:r w:rsidRPr="00E26122">
              <w:rPr>
                <w:rFonts w:ascii="宋体" w:hAnsi="宋体" w:cs="宋体" w:hint="eastAsia"/>
                <w:color w:val="000000"/>
                <w:kern w:val="0"/>
              </w:rPr>
              <w:t>期末</w:t>
            </w:r>
          </w:p>
        </w:tc>
      </w:tr>
      <w:tr w:rsidR="00A61560" w:rsidRPr="00E26122">
        <w:trPr>
          <w:trHeight w:val="284"/>
          <w:jc w:val="center"/>
        </w:trPr>
        <w:tc>
          <w:tcPr>
            <w:tcW w:w="449" w:type="dxa"/>
            <w:vMerge/>
            <w:tcBorders>
              <w:right w:val="single" w:sz="4" w:space="0" w:color="auto"/>
            </w:tcBorders>
            <w:vAlign w:val="center"/>
          </w:tcPr>
          <w:p w:rsidR="00A61560" w:rsidRPr="00E26122" w:rsidRDefault="00A61560">
            <w:pPr>
              <w:widowControl/>
              <w:jc w:val="center"/>
              <w:rPr>
                <w:rFonts w:ascii="宋体" w:cs="Times New Roman"/>
                <w:kern w:val="0"/>
              </w:rPr>
            </w:pPr>
          </w:p>
        </w:tc>
        <w:tc>
          <w:tcPr>
            <w:tcW w:w="441" w:type="dxa"/>
            <w:vMerge/>
            <w:tcBorders>
              <w:left w:val="single" w:sz="4" w:space="0" w:color="auto"/>
            </w:tcBorders>
            <w:vAlign w:val="center"/>
          </w:tcPr>
          <w:p w:rsidR="00A61560" w:rsidRPr="00E26122" w:rsidRDefault="00A61560">
            <w:pPr>
              <w:widowControl/>
              <w:jc w:val="center"/>
              <w:rPr>
                <w:rFonts w:ascii="宋体" w:cs="Times New Roman"/>
                <w:kern w:val="0"/>
              </w:rPr>
            </w:pPr>
          </w:p>
        </w:tc>
        <w:tc>
          <w:tcPr>
            <w:tcW w:w="446" w:type="dxa"/>
            <w:gridSpan w:val="2"/>
            <w:noWrap/>
            <w:vAlign w:val="center"/>
          </w:tcPr>
          <w:p w:rsidR="00A61560" w:rsidRPr="00E26122" w:rsidRDefault="00A61560">
            <w:pPr>
              <w:widowControl/>
              <w:jc w:val="center"/>
              <w:rPr>
                <w:rFonts w:ascii="宋体" w:cs="宋体"/>
                <w:kern w:val="0"/>
              </w:rPr>
            </w:pPr>
            <w:r w:rsidRPr="00E26122">
              <w:rPr>
                <w:rFonts w:ascii="宋体" w:cs="宋体"/>
                <w:kern w:val="0"/>
              </w:rPr>
              <w:t>8</w:t>
            </w:r>
          </w:p>
        </w:tc>
        <w:tc>
          <w:tcPr>
            <w:tcW w:w="2342" w:type="dxa"/>
            <w:vAlign w:val="center"/>
          </w:tcPr>
          <w:p w:rsidR="00A61560" w:rsidRPr="00E26122" w:rsidRDefault="00A61560">
            <w:pPr>
              <w:widowControl/>
              <w:jc w:val="center"/>
              <w:rPr>
                <w:rFonts w:ascii="宋体" w:cs="Times New Roman"/>
                <w:kern w:val="0"/>
              </w:rPr>
            </w:pPr>
            <w:r w:rsidRPr="00E26122">
              <w:rPr>
                <w:rFonts w:ascii="宋体" w:hAnsi="宋体" w:cs="宋体" w:hint="eastAsia"/>
                <w:kern w:val="0"/>
              </w:rPr>
              <w:t>大学生职业发展与就业指导</w:t>
            </w:r>
          </w:p>
        </w:tc>
        <w:tc>
          <w:tcPr>
            <w:tcW w:w="818" w:type="dxa"/>
            <w:gridSpan w:val="2"/>
            <w:noWrap/>
            <w:vAlign w:val="center"/>
          </w:tcPr>
          <w:p w:rsidR="00A61560" w:rsidRPr="00E26122" w:rsidRDefault="00A61560">
            <w:pPr>
              <w:widowControl/>
              <w:jc w:val="center"/>
              <w:rPr>
                <w:rFonts w:ascii="宋体" w:hAnsi="宋体" w:cs="宋体"/>
                <w:kern w:val="0"/>
              </w:rPr>
            </w:pPr>
            <w:r w:rsidRPr="00E26122">
              <w:rPr>
                <w:rFonts w:ascii="宋体" w:hAnsi="宋体" w:cs="宋体"/>
                <w:kern w:val="0"/>
              </w:rPr>
              <w:t>28</w:t>
            </w:r>
          </w:p>
        </w:tc>
        <w:tc>
          <w:tcPr>
            <w:tcW w:w="723" w:type="dxa"/>
            <w:noWrap/>
            <w:vAlign w:val="center"/>
          </w:tcPr>
          <w:p w:rsidR="00A61560" w:rsidRPr="00E26122" w:rsidRDefault="00A61560">
            <w:pPr>
              <w:widowControl/>
              <w:jc w:val="center"/>
              <w:rPr>
                <w:rFonts w:ascii="宋体" w:cs="Times New Roman"/>
                <w:kern w:val="0"/>
              </w:rPr>
            </w:pPr>
          </w:p>
        </w:tc>
        <w:tc>
          <w:tcPr>
            <w:tcW w:w="913" w:type="dxa"/>
            <w:noWrap/>
            <w:vAlign w:val="center"/>
          </w:tcPr>
          <w:p w:rsidR="00A61560" w:rsidRPr="00E26122" w:rsidRDefault="00A61560">
            <w:pPr>
              <w:widowControl/>
              <w:jc w:val="center"/>
              <w:rPr>
                <w:rFonts w:ascii="宋体" w:cs="Times New Roman"/>
                <w:kern w:val="0"/>
              </w:rPr>
            </w:pPr>
            <w:r w:rsidRPr="00E26122">
              <w:rPr>
                <w:rFonts w:ascii="宋体" w:hAnsi="宋体" w:cs="宋体"/>
                <w:kern w:val="0"/>
              </w:rPr>
              <w:t>28</w:t>
            </w:r>
          </w:p>
        </w:tc>
        <w:tc>
          <w:tcPr>
            <w:tcW w:w="818" w:type="dxa"/>
            <w:gridSpan w:val="2"/>
            <w:vAlign w:val="center"/>
          </w:tcPr>
          <w:p w:rsidR="00A61560" w:rsidRPr="00807DF6" w:rsidRDefault="00A61560">
            <w:pPr>
              <w:widowControl/>
              <w:jc w:val="center"/>
              <w:rPr>
                <w:rFonts w:ascii="宋体" w:cs="宋体"/>
                <w:color w:val="000000"/>
                <w:kern w:val="0"/>
              </w:rPr>
            </w:pPr>
            <w:r w:rsidRPr="00807DF6">
              <w:rPr>
                <w:rFonts w:ascii="宋体" w:cs="宋体"/>
                <w:color w:val="000000"/>
                <w:kern w:val="0"/>
              </w:rPr>
              <w:t>1.5</w:t>
            </w:r>
          </w:p>
        </w:tc>
        <w:tc>
          <w:tcPr>
            <w:tcW w:w="713" w:type="dxa"/>
            <w:noWrap/>
            <w:vAlign w:val="center"/>
          </w:tcPr>
          <w:p w:rsidR="00A61560" w:rsidRPr="00807DF6" w:rsidRDefault="00A61560">
            <w:pPr>
              <w:widowControl/>
              <w:jc w:val="center"/>
              <w:rPr>
                <w:rFonts w:ascii="宋体" w:cs="宋体"/>
                <w:color w:val="000000"/>
                <w:kern w:val="0"/>
              </w:rPr>
            </w:pPr>
          </w:p>
        </w:tc>
        <w:tc>
          <w:tcPr>
            <w:tcW w:w="769" w:type="dxa"/>
            <w:noWrap/>
            <w:vAlign w:val="center"/>
          </w:tcPr>
          <w:p w:rsidR="00A61560" w:rsidRPr="00807DF6" w:rsidRDefault="00A61560">
            <w:pPr>
              <w:widowControl/>
              <w:jc w:val="center"/>
              <w:rPr>
                <w:rFonts w:ascii="宋体" w:cs="宋体"/>
                <w:color w:val="000000"/>
                <w:kern w:val="0"/>
              </w:rPr>
            </w:pPr>
          </w:p>
        </w:tc>
        <w:tc>
          <w:tcPr>
            <w:tcW w:w="709" w:type="dxa"/>
            <w:noWrap/>
            <w:vAlign w:val="center"/>
          </w:tcPr>
          <w:p w:rsidR="00A61560" w:rsidRPr="00807DF6" w:rsidRDefault="00A61560">
            <w:pPr>
              <w:widowControl/>
              <w:jc w:val="center"/>
              <w:rPr>
                <w:rFonts w:ascii="宋体" w:cs="宋体"/>
                <w:color w:val="000000"/>
                <w:kern w:val="0"/>
              </w:rPr>
            </w:pPr>
            <w:r w:rsidRPr="00807DF6">
              <w:rPr>
                <w:rFonts w:ascii="宋体" w:cs="宋体"/>
                <w:color w:val="000000"/>
                <w:kern w:val="0"/>
              </w:rPr>
              <w:t>7*2</w:t>
            </w:r>
          </w:p>
        </w:tc>
        <w:tc>
          <w:tcPr>
            <w:tcW w:w="709" w:type="dxa"/>
            <w:noWrap/>
            <w:vAlign w:val="center"/>
          </w:tcPr>
          <w:p w:rsidR="00A61560" w:rsidRPr="00E26122" w:rsidRDefault="00A61560">
            <w:pPr>
              <w:widowControl/>
              <w:jc w:val="center"/>
              <w:rPr>
                <w:rFonts w:ascii="宋体" w:cs="Times New Roman"/>
                <w:color w:val="000000"/>
                <w:kern w:val="0"/>
              </w:rPr>
            </w:pPr>
            <w:r w:rsidRPr="00E26122">
              <w:rPr>
                <w:rFonts w:ascii="宋体" w:cs="宋体"/>
                <w:kern w:val="0"/>
              </w:rPr>
              <w:t>7*2</w:t>
            </w:r>
          </w:p>
        </w:tc>
        <w:tc>
          <w:tcPr>
            <w:tcW w:w="741" w:type="dxa"/>
            <w:noWrap/>
            <w:vAlign w:val="center"/>
          </w:tcPr>
          <w:p w:rsidR="00A61560" w:rsidRPr="00E26122" w:rsidRDefault="00A61560">
            <w:pPr>
              <w:widowControl/>
              <w:jc w:val="center"/>
              <w:rPr>
                <w:rFonts w:ascii="宋体" w:cs="Times New Roman"/>
                <w:color w:val="000000"/>
                <w:kern w:val="0"/>
              </w:rPr>
            </w:pPr>
          </w:p>
        </w:tc>
        <w:tc>
          <w:tcPr>
            <w:tcW w:w="741" w:type="dxa"/>
            <w:noWrap/>
            <w:vAlign w:val="center"/>
          </w:tcPr>
          <w:p w:rsidR="00A61560" w:rsidRPr="00E26122" w:rsidRDefault="00A61560">
            <w:pPr>
              <w:widowControl/>
              <w:jc w:val="center"/>
              <w:rPr>
                <w:rFonts w:ascii="宋体" w:cs="Times New Roman"/>
                <w:color w:val="000000"/>
                <w:kern w:val="0"/>
              </w:rPr>
            </w:pPr>
          </w:p>
        </w:tc>
        <w:tc>
          <w:tcPr>
            <w:tcW w:w="823" w:type="dxa"/>
            <w:noWrap/>
            <w:vAlign w:val="center"/>
          </w:tcPr>
          <w:p w:rsidR="00A61560" w:rsidRPr="00E26122" w:rsidRDefault="00A61560">
            <w:pPr>
              <w:widowControl/>
              <w:jc w:val="left"/>
              <w:rPr>
                <w:rFonts w:ascii="宋体" w:cs="Times New Roman"/>
                <w:color w:val="000000"/>
                <w:kern w:val="0"/>
              </w:rPr>
            </w:pPr>
            <w:r w:rsidRPr="00E26122">
              <w:rPr>
                <w:rFonts w:ascii="宋体" w:hAnsi="宋体" w:cs="宋体" w:hint="eastAsia"/>
                <w:kern w:val="0"/>
              </w:rPr>
              <w:t>笔试</w:t>
            </w:r>
          </w:p>
        </w:tc>
        <w:tc>
          <w:tcPr>
            <w:tcW w:w="900" w:type="dxa"/>
            <w:noWrap/>
            <w:vAlign w:val="center"/>
          </w:tcPr>
          <w:p w:rsidR="00A61560" w:rsidRPr="00E26122" w:rsidRDefault="00A61560">
            <w:pPr>
              <w:widowControl/>
              <w:jc w:val="center"/>
              <w:rPr>
                <w:rFonts w:ascii="宋体" w:cs="Times New Roman"/>
                <w:color w:val="000000"/>
                <w:kern w:val="0"/>
              </w:rPr>
            </w:pPr>
          </w:p>
        </w:tc>
      </w:tr>
      <w:tr w:rsidR="00A61560" w:rsidRPr="00E26122">
        <w:trPr>
          <w:trHeight w:val="284"/>
          <w:jc w:val="center"/>
        </w:trPr>
        <w:tc>
          <w:tcPr>
            <w:tcW w:w="449" w:type="dxa"/>
            <w:vMerge/>
            <w:tcBorders>
              <w:right w:val="single" w:sz="4" w:space="0" w:color="auto"/>
            </w:tcBorders>
            <w:vAlign w:val="center"/>
          </w:tcPr>
          <w:p w:rsidR="00A61560" w:rsidRPr="00E26122" w:rsidRDefault="00A61560">
            <w:pPr>
              <w:widowControl/>
              <w:jc w:val="center"/>
              <w:rPr>
                <w:rFonts w:ascii="宋体" w:cs="Times New Roman"/>
                <w:kern w:val="0"/>
              </w:rPr>
            </w:pPr>
          </w:p>
        </w:tc>
        <w:tc>
          <w:tcPr>
            <w:tcW w:w="441" w:type="dxa"/>
            <w:vMerge/>
            <w:tcBorders>
              <w:left w:val="single" w:sz="4" w:space="0" w:color="auto"/>
            </w:tcBorders>
            <w:vAlign w:val="center"/>
          </w:tcPr>
          <w:p w:rsidR="00A61560" w:rsidRPr="00E26122" w:rsidRDefault="00A61560">
            <w:pPr>
              <w:widowControl/>
              <w:jc w:val="center"/>
              <w:rPr>
                <w:rFonts w:ascii="宋体" w:cs="Times New Roman"/>
                <w:kern w:val="0"/>
              </w:rPr>
            </w:pPr>
          </w:p>
        </w:tc>
        <w:tc>
          <w:tcPr>
            <w:tcW w:w="446" w:type="dxa"/>
            <w:gridSpan w:val="2"/>
            <w:noWrap/>
            <w:vAlign w:val="center"/>
          </w:tcPr>
          <w:p w:rsidR="00A61560" w:rsidRPr="00E26122" w:rsidRDefault="00A61560">
            <w:pPr>
              <w:widowControl/>
              <w:jc w:val="center"/>
              <w:rPr>
                <w:rFonts w:ascii="宋体" w:cs="Times New Roman"/>
                <w:kern w:val="0"/>
              </w:rPr>
            </w:pPr>
            <w:r w:rsidRPr="00E26122">
              <w:rPr>
                <w:rFonts w:ascii="宋体" w:hAnsi="宋体" w:cs="宋体"/>
                <w:kern w:val="0"/>
              </w:rPr>
              <w:t>9</w:t>
            </w:r>
          </w:p>
        </w:tc>
        <w:tc>
          <w:tcPr>
            <w:tcW w:w="2342" w:type="dxa"/>
            <w:vAlign w:val="center"/>
          </w:tcPr>
          <w:p w:rsidR="00A61560" w:rsidRPr="00E26122" w:rsidRDefault="00A61560">
            <w:pPr>
              <w:widowControl/>
              <w:jc w:val="center"/>
              <w:rPr>
                <w:rFonts w:ascii="宋体" w:cs="Times New Roman"/>
                <w:kern w:val="0"/>
              </w:rPr>
            </w:pPr>
            <w:r w:rsidRPr="00E26122">
              <w:rPr>
                <w:rFonts w:ascii="宋体" w:hAnsi="宋体" w:cs="宋体" w:hint="eastAsia"/>
                <w:kern w:val="0"/>
              </w:rPr>
              <w:t>专业英语</w:t>
            </w:r>
          </w:p>
        </w:tc>
        <w:tc>
          <w:tcPr>
            <w:tcW w:w="818" w:type="dxa"/>
            <w:gridSpan w:val="2"/>
            <w:noWrap/>
            <w:vAlign w:val="center"/>
          </w:tcPr>
          <w:p w:rsidR="00A61560" w:rsidRPr="00E26122" w:rsidRDefault="00A61560">
            <w:pPr>
              <w:widowControl/>
              <w:jc w:val="center"/>
              <w:rPr>
                <w:rFonts w:ascii="宋体" w:cs="宋体"/>
                <w:color w:val="000000"/>
                <w:kern w:val="0"/>
              </w:rPr>
            </w:pPr>
            <w:r w:rsidRPr="00E26122">
              <w:rPr>
                <w:rFonts w:ascii="宋体" w:cs="宋体"/>
                <w:color w:val="000000"/>
                <w:kern w:val="0"/>
              </w:rPr>
              <w:t>24</w:t>
            </w:r>
          </w:p>
        </w:tc>
        <w:tc>
          <w:tcPr>
            <w:tcW w:w="723" w:type="dxa"/>
            <w:noWrap/>
            <w:vAlign w:val="center"/>
          </w:tcPr>
          <w:p w:rsidR="00A61560" w:rsidRPr="00E26122" w:rsidRDefault="00A61560">
            <w:pPr>
              <w:widowControl/>
              <w:jc w:val="center"/>
              <w:rPr>
                <w:rFonts w:ascii="宋体" w:cs="宋体"/>
                <w:color w:val="000000"/>
                <w:kern w:val="0"/>
              </w:rPr>
            </w:pPr>
          </w:p>
        </w:tc>
        <w:tc>
          <w:tcPr>
            <w:tcW w:w="913" w:type="dxa"/>
            <w:noWrap/>
            <w:vAlign w:val="center"/>
          </w:tcPr>
          <w:p w:rsidR="00A61560" w:rsidRPr="00E26122" w:rsidRDefault="00A61560">
            <w:pPr>
              <w:widowControl/>
              <w:jc w:val="center"/>
              <w:rPr>
                <w:rFonts w:ascii="宋体" w:cs="宋体"/>
                <w:color w:val="000000"/>
                <w:kern w:val="0"/>
              </w:rPr>
            </w:pPr>
            <w:r w:rsidRPr="00E26122">
              <w:rPr>
                <w:rFonts w:ascii="宋体" w:cs="宋体"/>
                <w:color w:val="000000"/>
                <w:kern w:val="0"/>
              </w:rPr>
              <w:t>24</w:t>
            </w:r>
          </w:p>
        </w:tc>
        <w:tc>
          <w:tcPr>
            <w:tcW w:w="818" w:type="dxa"/>
            <w:gridSpan w:val="2"/>
            <w:vAlign w:val="center"/>
          </w:tcPr>
          <w:p w:rsidR="00A61560" w:rsidRPr="00E26122" w:rsidRDefault="00A61560">
            <w:pPr>
              <w:widowControl/>
              <w:jc w:val="center"/>
              <w:rPr>
                <w:rFonts w:ascii="宋体" w:cs="宋体"/>
                <w:color w:val="000000"/>
                <w:kern w:val="0"/>
              </w:rPr>
            </w:pPr>
            <w:r w:rsidRPr="00E26122">
              <w:rPr>
                <w:rFonts w:ascii="宋体" w:cs="宋体"/>
                <w:color w:val="000000"/>
                <w:kern w:val="0"/>
              </w:rPr>
              <w:t>1.5</w:t>
            </w:r>
          </w:p>
        </w:tc>
        <w:tc>
          <w:tcPr>
            <w:tcW w:w="713" w:type="dxa"/>
            <w:noWrap/>
            <w:vAlign w:val="center"/>
          </w:tcPr>
          <w:p w:rsidR="00A61560" w:rsidRPr="00E26122" w:rsidRDefault="00A61560">
            <w:pPr>
              <w:widowControl/>
              <w:jc w:val="center"/>
              <w:rPr>
                <w:rFonts w:ascii="宋体" w:cs="宋体"/>
                <w:color w:val="000000"/>
                <w:kern w:val="0"/>
              </w:rPr>
            </w:pPr>
          </w:p>
        </w:tc>
        <w:tc>
          <w:tcPr>
            <w:tcW w:w="769" w:type="dxa"/>
            <w:noWrap/>
            <w:vAlign w:val="center"/>
          </w:tcPr>
          <w:p w:rsidR="00A61560" w:rsidRPr="00E26122" w:rsidRDefault="00A61560">
            <w:pPr>
              <w:widowControl/>
              <w:jc w:val="center"/>
              <w:rPr>
                <w:rFonts w:ascii="宋体" w:cs="宋体"/>
                <w:color w:val="000000"/>
                <w:kern w:val="0"/>
              </w:rPr>
            </w:pPr>
          </w:p>
        </w:tc>
        <w:tc>
          <w:tcPr>
            <w:tcW w:w="709" w:type="dxa"/>
            <w:noWrap/>
            <w:vAlign w:val="center"/>
          </w:tcPr>
          <w:p w:rsidR="00A61560" w:rsidRPr="00E26122" w:rsidRDefault="00A61560">
            <w:pPr>
              <w:widowControl/>
              <w:jc w:val="center"/>
              <w:rPr>
                <w:rFonts w:ascii="宋体" w:cs="宋体"/>
                <w:color w:val="000000"/>
                <w:kern w:val="0"/>
              </w:rPr>
            </w:pPr>
          </w:p>
        </w:tc>
        <w:tc>
          <w:tcPr>
            <w:tcW w:w="709" w:type="dxa"/>
            <w:noWrap/>
            <w:vAlign w:val="center"/>
          </w:tcPr>
          <w:p w:rsidR="00A61560" w:rsidRPr="00E26122" w:rsidRDefault="00A61560">
            <w:pPr>
              <w:widowControl/>
              <w:jc w:val="center"/>
              <w:rPr>
                <w:rFonts w:ascii="宋体" w:cs="Times New Roman"/>
                <w:color w:val="000000"/>
                <w:kern w:val="0"/>
              </w:rPr>
            </w:pPr>
            <w:r w:rsidRPr="00E26122">
              <w:rPr>
                <w:rFonts w:ascii="宋体" w:hAnsi="宋体" w:cs="宋体"/>
                <w:kern w:val="0"/>
              </w:rPr>
              <w:t>12*2</w:t>
            </w:r>
          </w:p>
        </w:tc>
        <w:tc>
          <w:tcPr>
            <w:tcW w:w="741" w:type="dxa"/>
            <w:noWrap/>
            <w:vAlign w:val="center"/>
          </w:tcPr>
          <w:p w:rsidR="00A61560" w:rsidRPr="00E26122" w:rsidRDefault="00A61560">
            <w:pPr>
              <w:widowControl/>
              <w:jc w:val="center"/>
              <w:rPr>
                <w:rFonts w:ascii="宋体" w:cs="Times New Roman"/>
                <w:color w:val="000000"/>
                <w:kern w:val="0"/>
              </w:rPr>
            </w:pPr>
          </w:p>
        </w:tc>
        <w:tc>
          <w:tcPr>
            <w:tcW w:w="741" w:type="dxa"/>
            <w:noWrap/>
            <w:vAlign w:val="center"/>
          </w:tcPr>
          <w:p w:rsidR="00A61560" w:rsidRPr="00E26122" w:rsidRDefault="00A61560">
            <w:pPr>
              <w:widowControl/>
              <w:jc w:val="center"/>
              <w:rPr>
                <w:rFonts w:ascii="宋体" w:cs="Times New Roman"/>
                <w:color w:val="000000"/>
                <w:kern w:val="0"/>
              </w:rPr>
            </w:pPr>
          </w:p>
        </w:tc>
        <w:tc>
          <w:tcPr>
            <w:tcW w:w="823" w:type="dxa"/>
            <w:noWrap/>
            <w:vAlign w:val="center"/>
          </w:tcPr>
          <w:p w:rsidR="00A61560" w:rsidRPr="00E26122" w:rsidRDefault="00A61560">
            <w:pPr>
              <w:widowControl/>
              <w:jc w:val="left"/>
              <w:rPr>
                <w:rFonts w:ascii="宋体" w:cs="Times New Roman"/>
                <w:color w:val="000000"/>
                <w:kern w:val="0"/>
              </w:rPr>
            </w:pPr>
            <w:r w:rsidRPr="00E26122">
              <w:rPr>
                <w:rFonts w:ascii="宋体" w:hAnsi="宋体" w:cs="宋体" w:hint="eastAsia"/>
                <w:kern w:val="0"/>
              </w:rPr>
              <w:t>笔试</w:t>
            </w:r>
          </w:p>
        </w:tc>
        <w:tc>
          <w:tcPr>
            <w:tcW w:w="900" w:type="dxa"/>
            <w:noWrap/>
            <w:vAlign w:val="center"/>
          </w:tcPr>
          <w:p w:rsidR="00A61560" w:rsidRPr="00E26122" w:rsidRDefault="00A61560">
            <w:pPr>
              <w:widowControl/>
              <w:jc w:val="center"/>
              <w:rPr>
                <w:rFonts w:ascii="宋体" w:cs="Times New Roman"/>
                <w:color w:val="000000"/>
                <w:kern w:val="0"/>
              </w:rPr>
            </w:pPr>
            <w:r w:rsidRPr="00E26122">
              <w:rPr>
                <w:rFonts w:ascii="宋体" w:hAnsi="宋体" w:cs="宋体" w:hint="eastAsia"/>
                <w:kern w:val="0"/>
              </w:rPr>
              <w:t>随堂</w:t>
            </w:r>
          </w:p>
        </w:tc>
      </w:tr>
      <w:tr w:rsidR="00A61560" w:rsidRPr="00E26122">
        <w:trPr>
          <w:trHeight w:val="284"/>
          <w:jc w:val="center"/>
        </w:trPr>
        <w:tc>
          <w:tcPr>
            <w:tcW w:w="449" w:type="dxa"/>
            <w:vMerge/>
            <w:tcBorders>
              <w:right w:val="single" w:sz="4" w:space="0" w:color="auto"/>
            </w:tcBorders>
            <w:vAlign w:val="center"/>
          </w:tcPr>
          <w:p w:rsidR="00A61560" w:rsidRPr="00E26122" w:rsidRDefault="00A61560">
            <w:pPr>
              <w:widowControl/>
              <w:jc w:val="center"/>
              <w:rPr>
                <w:rFonts w:ascii="宋体" w:cs="Times New Roman"/>
                <w:kern w:val="0"/>
              </w:rPr>
            </w:pPr>
          </w:p>
        </w:tc>
        <w:tc>
          <w:tcPr>
            <w:tcW w:w="441" w:type="dxa"/>
            <w:vMerge/>
            <w:tcBorders>
              <w:left w:val="single" w:sz="4" w:space="0" w:color="auto"/>
            </w:tcBorders>
            <w:vAlign w:val="center"/>
          </w:tcPr>
          <w:p w:rsidR="00A61560" w:rsidRPr="00E26122" w:rsidRDefault="00A61560">
            <w:pPr>
              <w:widowControl/>
              <w:jc w:val="center"/>
              <w:rPr>
                <w:rFonts w:ascii="宋体" w:cs="Times New Roman"/>
                <w:kern w:val="0"/>
              </w:rPr>
            </w:pPr>
          </w:p>
        </w:tc>
        <w:tc>
          <w:tcPr>
            <w:tcW w:w="446" w:type="dxa"/>
            <w:gridSpan w:val="2"/>
            <w:noWrap/>
            <w:vAlign w:val="center"/>
          </w:tcPr>
          <w:p w:rsidR="00A61560" w:rsidRPr="00E26122" w:rsidRDefault="00A61560">
            <w:pPr>
              <w:widowControl/>
              <w:jc w:val="center"/>
              <w:rPr>
                <w:rFonts w:ascii="宋体" w:hAnsi="宋体" w:cs="宋体"/>
                <w:kern w:val="0"/>
              </w:rPr>
            </w:pPr>
            <w:r w:rsidRPr="00E26122">
              <w:rPr>
                <w:rFonts w:ascii="宋体" w:hAnsi="宋体" w:cs="宋体"/>
                <w:kern w:val="0"/>
              </w:rPr>
              <w:t>10</w:t>
            </w:r>
          </w:p>
        </w:tc>
        <w:tc>
          <w:tcPr>
            <w:tcW w:w="2342" w:type="dxa"/>
            <w:vAlign w:val="center"/>
          </w:tcPr>
          <w:p w:rsidR="00A61560" w:rsidRPr="00E26122" w:rsidRDefault="00A61560">
            <w:pPr>
              <w:widowControl/>
              <w:jc w:val="center"/>
              <w:rPr>
                <w:rFonts w:ascii="宋体" w:cs="Times New Roman"/>
                <w:kern w:val="0"/>
              </w:rPr>
            </w:pPr>
            <w:r w:rsidRPr="00E26122">
              <w:rPr>
                <w:rFonts w:ascii="宋体" w:hAnsi="宋体" w:cs="宋体" w:hint="eastAsia"/>
                <w:kern w:val="0"/>
              </w:rPr>
              <w:t>应用文写作</w:t>
            </w:r>
          </w:p>
        </w:tc>
        <w:tc>
          <w:tcPr>
            <w:tcW w:w="818" w:type="dxa"/>
            <w:gridSpan w:val="2"/>
            <w:noWrap/>
            <w:vAlign w:val="center"/>
          </w:tcPr>
          <w:p w:rsidR="00A61560" w:rsidRPr="00E26122" w:rsidRDefault="00A61560">
            <w:pPr>
              <w:widowControl/>
              <w:jc w:val="center"/>
              <w:rPr>
                <w:rFonts w:ascii="宋体" w:cs="宋体"/>
                <w:color w:val="000000"/>
                <w:kern w:val="0"/>
              </w:rPr>
            </w:pPr>
            <w:r w:rsidRPr="00E26122">
              <w:rPr>
                <w:rFonts w:ascii="宋体" w:cs="宋体"/>
                <w:color w:val="000000"/>
                <w:kern w:val="0"/>
              </w:rPr>
              <w:t>16</w:t>
            </w:r>
          </w:p>
        </w:tc>
        <w:tc>
          <w:tcPr>
            <w:tcW w:w="723" w:type="dxa"/>
            <w:noWrap/>
            <w:vAlign w:val="center"/>
          </w:tcPr>
          <w:p w:rsidR="00A61560" w:rsidRPr="00E26122" w:rsidRDefault="00A61560">
            <w:pPr>
              <w:widowControl/>
              <w:jc w:val="center"/>
              <w:rPr>
                <w:rFonts w:ascii="宋体" w:cs="宋体"/>
                <w:color w:val="000000"/>
                <w:kern w:val="0"/>
              </w:rPr>
            </w:pPr>
          </w:p>
        </w:tc>
        <w:tc>
          <w:tcPr>
            <w:tcW w:w="913" w:type="dxa"/>
            <w:noWrap/>
            <w:vAlign w:val="center"/>
          </w:tcPr>
          <w:p w:rsidR="00A61560" w:rsidRPr="00E26122" w:rsidRDefault="00A61560">
            <w:pPr>
              <w:widowControl/>
              <w:jc w:val="center"/>
              <w:rPr>
                <w:rFonts w:ascii="宋体" w:cs="宋体"/>
                <w:color w:val="000000"/>
                <w:kern w:val="0"/>
              </w:rPr>
            </w:pPr>
            <w:r w:rsidRPr="00E26122">
              <w:rPr>
                <w:rFonts w:ascii="宋体" w:cs="宋体"/>
                <w:color w:val="000000"/>
                <w:kern w:val="0"/>
              </w:rPr>
              <w:t>16</w:t>
            </w:r>
          </w:p>
        </w:tc>
        <w:tc>
          <w:tcPr>
            <w:tcW w:w="818" w:type="dxa"/>
            <w:gridSpan w:val="2"/>
            <w:vAlign w:val="center"/>
          </w:tcPr>
          <w:p w:rsidR="00A61560" w:rsidRPr="00E26122" w:rsidRDefault="00A61560">
            <w:pPr>
              <w:widowControl/>
              <w:jc w:val="center"/>
              <w:rPr>
                <w:rFonts w:ascii="宋体" w:cs="宋体"/>
                <w:color w:val="000000"/>
                <w:kern w:val="0"/>
              </w:rPr>
            </w:pPr>
            <w:r w:rsidRPr="00E26122">
              <w:rPr>
                <w:rFonts w:ascii="宋体" w:cs="宋体"/>
                <w:color w:val="000000"/>
                <w:kern w:val="0"/>
              </w:rPr>
              <w:t>1</w:t>
            </w:r>
          </w:p>
        </w:tc>
        <w:tc>
          <w:tcPr>
            <w:tcW w:w="713" w:type="dxa"/>
            <w:noWrap/>
            <w:vAlign w:val="center"/>
          </w:tcPr>
          <w:p w:rsidR="00A61560" w:rsidRPr="00E26122" w:rsidRDefault="00A61560">
            <w:pPr>
              <w:widowControl/>
              <w:jc w:val="center"/>
              <w:rPr>
                <w:rFonts w:ascii="宋体" w:cs="宋体"/>
                <w:color w:val="000000"/>
                <w:kern w:val="0"/>
              </w:rPr>
            </w:pPr>
          </w:p>
        </w:tc>
        <w:tc>
          <w:tcPr>
            <w:tcW w:w="769" w:type="dxa"/>
            <w:noWrap/>
            <w:vAlign w:val="center"/>
          </w:tcPr>
          <w:p w:rsidR="00A61560" w:rsidRPr="00E26122" w:rsidRDefault="00A61560">
            <w:pPr>
              <w:widowControl/>
              <w:jc w:val="center"/>
              <w:rPr>
                <w:rFonts w:ascii="宋体" w:cs="宋体"/>
                <w:color w:val="000000"/>
                <w:kern w:val="0"/>
              </w:rPr>
            </w:pPr>
          </w:p>
        </w:tc>
        <w:tc>
          <w:tcPr>
            <w:tcW w:w="709" w:type="dxa"/>
            <w:noWrap/>
            <w:vAlign w:val="center"/>
          </w:tcPr>
          <w:p w:rsidR="00A61560" w:rsidRPr="00E26122" w:rsidRDefault="00A61560">
            <w:pPr>
              <w:widowControl/>
              <w:jc w:val="center"/>
              <w:rPr>
                <w:rFonts w:ascii="宋体" w:cs="Times New Roman"/>
                <w:color w:val="000000"/>
                <w:kern w:val="0"/>
              </w:rPr>
            </w:pPr>
            <w:r w:rsidRPr="00E26122">
              <w:rPr>
                <w:rFonts w:ascii="宋体" w:hAnsi="宋体" w:cs="宋体"/>
                <w:kern w:val="0"/>
              </w:rPr>
              <w:t>8*2</w:t>
            </w:r>
          </w:p>
        </w:tc>
        <w:tc>
          <w:tcPr>
            <w:tcW w:w="709" w:type="dxa"/>
            <w:noWrap/>
            <w:vAlign w:val="center"/>
          </w:tcPr>
          <w:p w:rsidR="00A61560" w:rsidRPr="00E26122" w:rsidRDefault="00A61560">
            <w:pPr>
              <w:widowControl/>
              <w:jc w:val="center"/>
              <w:rPr>
                <w:rFonts w:ascii="宋体" w:cs="Times New Roman"/>
                <w:color w:val="000000"/>
                <w:kern w:val="0"/>
              </w:rPr>
            </w:pPr>
          </w:p>
        </w:tc>
        <w:tc>
          <w:tcPr>
            <w:tcW w:w="741" w:type="dxa"/>
            <w:noWrap/>
            <w:vAlign w:val="center"/>
          </w:tcPr>
          <w:p w:rsidR="00A61560" w:rsidRPr="00E26122" w:rsidRDefault="00A61560">
            <w:pPr>
              <w:widowControl/>
              <w:jc w:val="center"/>
              <w:rPr>
                <w:rFonts w:ascii="宋体" w:cs="Times New Roman"/>
                <w:color w:val="000000"/>
                <w:kern w:val="0"/>
              </w:rPr>
            </w:pPr>
          </w:p>
        </w:tc>
        <w:tc>
          <w:tcPr>
            <w:tcW w:w="741" w:type="dxa"/>
            <w:noWrap/>
            <w:vAlign w:val="center"/>
          </w:tcPr>
          <w:p w:rsidR="00A61560" w:rsidRPr="00E26122" w:rsidRDefault="00A61560">
            <w:pPr>
              <w:widowControl/>
              <w:jc w:val="center"/>
              <w:rPr>
                <w:rFonts w:ascii="宋体" w:cs="Times New Roman"/>
                <w:color w:val="000000"/>
                <w:kern w:val="0"/>
              </w:rPr>
            </w:pPr>
          </w:p>
        </w:tc>
        <w:tc>
          <w:tcPr>
            <w:tcW w:w="823" w:type="dxa"/>
            <w:noWrap/>
            <w:vAlign w:val="center"/>
          </w:tcPr>
          <w:p w:rsidR="00A61560" w:rsidRPr="00E26122" w:rsidRDefault="00A61560">
            <w:pPr>
              <w:widowControl/>
              <w:jc w:val="left"/>
              <w:rPr>
                <w:rFonts w:ascii="宋体" w:cs="Times New Roman"/>
                <w:color w:val="000000"/>
                <w:kern w:val="0"/>
              </w:rPr>
            </w:pPr>
            <w:r w:rsidRPr="00E26122">
              <w:rPr>
                <w:rFonts w:ascii="宋体" w:hAnsi="宋体" w:cs="宋体" w:hint="eastAsia"/>
                <w:kern w:val="0"/>
              </w:rPr>
              <w:t>笔试</w:t>
            </w:r>
          </w:p>
        </w:tc>
        <w:tc>
          <w:tcPr>
            <w:tcW w:w="900" w:type="dxa"/>
            <w:noWrap/>
            <w:vAlign w:val="center"/>
          </w:tcPr>
          <w:p w:rsidR="00A61560" w:rsidRPr="00E26122" w:rsidRDefault="00A61560">
            <w:pPr>
              <w:widowControl/>
              <w:jc w:val="center"/>
              <w:rPr>
                <w:rFonts w:ascii="宋体" w:cs="Times New Roman"/>
                <w:color w:val="000000"/>
                <w:kern w:val="0"/>
              </w:rPr>
            </w:pPr>
            <w:r w:rsidRPr="00E26122">
              <w:rPr>
                <w:rFonts w:ascii="宋体" w:hAnsi="宋体" w:cs="宋体" w:hint="eastAsia"/>
                <w:kern w:val="0"/>
              </w:rPr>
              <w:t>随堂</w:t>
            </w:r>
          </w:p>
        </w:tc>
      </w:tr>
      <w:tr w:rsidR="00A61560" w:rsidRPr="00E26122">
        <w:trPr>
          <w:trHeight w:val="284"/>
          <w:jc w:val="center"/>
        </w:trPr>
        <w:tc>
          <w:tcPr>
            <w:tcW w:w="449" w:type="dxa"/>
            <w:vMerge/>
            <w:tcBorders>
              <w:right w:val="single" w:sz="4" w:space="0" w:color="auto"/>
            </w:tcBorders>
            <w:vAlign w:val="center"/>
          </w:tcPr>
          <w:p w:rsidR="00A61560" w:rsidRPr="00E26122" w:rsidRDefault="00A61560">
            <w:pPr>
              <w:widowControl/>
              <w:jc w:val="center"/>
              <w:rPr>
                <w:rFonts w:ascii="宋体" w:cs="Times New Roman"/>
                <w:kern w:val="0"/>
              </w:rPr>
            </w:pPr>
          </w:p>
        </w:tc>
        <w:tc>
          <w:tcPr>
            <w:tcW w:w="441" w:type="dxa"/>
            <w:vMerge/>
            <w:tcBorders>
              <w:left w:val="single" w:sz="4" w:space="0" w:color="auto"/>
            </w:tcBorders>
            <w:vAlign w:val="center"/>
          </w:tcPr>
          <w:p w:rsidR="00A61560" w:rsidRPr="00E26122" w:rsidRDefault="00A61560">
            <w:pPr>
              <w:widowControl/>
              <w:jc w:val="center"/>
              <w:rPr>
                <w:rFonts w:ascii="宋体" w:cs="Times New Roman"/>
                <w:kern w:val="0"/>
              </w:rPr>
            </w:pPr>
          </w:p>
        </w:tc>
        <w:tc>
          <w:tcPr>
            <w:tcW w:w="446" w:type="dxa"/>
            <w:gridSpan w:val="2"/>
            <w:noWrap/>
            <w:vAlign w:val="center"/>
          </w:tcPr>
          <w:p w:rsidR="00A61560" w:rsidRPr="00E26122" w:rsidRDefault="00A61560">
            <w:pPr>
              <w:widowControl/>
              <w:jc w:val="center"/>
              <w:rPr>
                <w:rFonts w:ascii="宋体" w:hAnsi="宋体" w:cs="宋体"/>
                <w:kern w:val="0"/>
              </w:rPr>
            </w:pPr>
            <w:r w:rsidRPr="00E26122">
              <w:rPr>
                <w:rFonts w:ascii="宋体" w:hAnsi="宋体" w:cs="宋体"/>
                <w:kern w:val="0"/>
              </w:rPr>
              <w:t>11</w:t>
            </w:r>
          </w:p>
        </w:tc>
        <w:tc>
          <w:tcPr>
            <w:tcW w:w="2342" w:type="dxa"/>
            <w:vAlign w:val="center"/>
          </w:tcPr>
          <w:p w:rsidR="00A61560" w:rsidRPr="00E26122" w:rsidRDefault="00A61560">
            <w:pPr>
              <w:widowControl/>
              <w:jc w:val="center"/>
              <w:rPr>
                <w:rFonts w:ascii="宋体" w:cs="Times New Roman"/>
                <w:kern w:val="0"/>
              </w:rPr>
            </w:pPr>
            <w:r w:rsidRPr="00E26122">
              <w:rPr>
                <w:rFonts w:ascii="宋体" w:hAnsi="宋体" w:cs="宋体" w:hint="eastAsia"/>
                <w:kern w:val="0"/>
              </w:rPr>
              <w:t>沟通与交流</w:t>
            </w:r>
          </w:p>
        </w:tc>
        <w:tc>
          <w:tcPr>
            <w:tcW w:w="818" w:type="dxa"/>
            <w:gridSpan w:val="2"/>
            <w:noWrap/>
            <w:vAlign w:val="center"/>
          </w:tcPr>
          <w:p w:rsidR="00A61560" w:rsidRPr="00E26122" w:rsidRDefault="00A61560">
            <w:pPr>
              <w:widowControl/>
              <w:jc w:val="center"/>
              <w:rPr>
                <w:rFonts w:ascii="宋体" w:cs="宋体"/>
                <w:color w:val="000000"/>
                <w:kern w:val="0"/>
              </w:rPr>
            </w:pPr>
            <w:r w:rsidRPr="00E26122">
              <w:rPr>
                <w:rFonts w:ascii="宋体" w:cs="宋体"/>
                <w:color w:val="000000"/>
                <w:kern w:val="0"/>
              </w:rPr>
              <w:t>8</w:t>
            </w:r>
          </w:p>
        </w:tc>
        <w:tc>
          <w:tcPr>
            <w:tcW w:w="723" w:type="dxa"/>
            <w:noWrap/>
            <w:vAlign w:val="center"/>
          </w:tcPr>
          <w:p w:rsidR="00A61560" w:rsidRPr="00E26122" w:rsidRDefault="00A61560">
            <w:pPr>
              <w:widowControl/>
              <w:jc w:val="center"/>
              <w:rPr>
                <w:rFonts w:ascii="宋体" w:cs="宋体"/>
                <w:color w:val="000000"/>
                <w:kern w:val="0"/>
              </w:rPr>
            </w:pPr>
          </w:p>
        </w:tc>
        <w:tc>
          <w:tcPr>
            <w:tcW w:w="913" w:type="dxa"/>
            <w:noWrap/>
            <w:vAlign w:val="center"/>
          </w:tcPr>
          <w:p w:rsidR="00A61560" w:rsidRPr="00E26122" w:rsidRDefault="00A61560">
            <w:pPr>
              <w:widowControl/>
              <w:jc w:val="center"/>
              <w:rPr>
                <w:rFonts w:ascii="宋体" w:cs="宋体"/>
                <w:color w:val="000000"/>
                <w:kern w:val="0"/>
              </w:rPr>
            </w:pPr>
            <w:r w:rsidRPr="00E26122">
              <w:rPr>
                <w:rFonts w:ascii="宋体" w:cs="宋体"/>
                <w:color w:val="000000"/>
                <w:kern w:val="0"/>
              </w:rPr>
              <w:t>8</w:t>
            </w:r>
          </w:p>
        </w:tc>
        <w:tc>
          <w:tcPr>
            <w:tcW w:w="818" w:type="dxa"/>
            <w:gridSpan w:val="2"/>
            <w:vAlign w:val="center"/>
          </w:tcPr>
          <w:p w:rsidR="00A61560" w:rsidRPr="00E26122" w:rsidRDefault="00A61560">
            <w:pPr>
              <w:widowControl/>
              <w:jc w:val="center"/>
              <w:rPr>
                <w:rFonts w:ascii="宋体" w:cs="宋体"/>
                <w:color w:val="000000"/>
                <w:kern w:val="0"/>
              </w:rPr>
            </w:pPr>
            <w:r w:rsidRPr="00E26122">
              <w:rPr>
                <w:rFonts w:ascii="宋体" w:cs="宋体"/>
                <w:color w:val="000000"/>
                <w:kern w:val="0"/>
              </w:rPr>
              <w:t>0.5</w:t>
            </w:r>
          </w:p>
        </w:tc>
        <w:tc>
          <w:tcPr>
            <w:tcW w:w="713" w:type="dxa"/>
            <w:noWrap/>
            <w:vAlign w:val="center"/>
          </w:tcPr>
          <w:p w:rsidR="00A61560" w:rsidRPr="00E26122" w:rsidRDefault="00A61560">
            <w:pPr>
              <w:widowControl/>
              <w:jc w:val="center"/>
              <w:rPr>
                <w:rFonts w:ascii="宋体" w:cs="宋体"/>
                <w:color w:val="000000"/>
                <w:kern w:val="0"/>
              </w:rPr>
            </w:pPr>
          </w:p>
        </w:tc>
        <w:tc>
          <w:tcPr>
            <w:tcW w:w="769" w:type="dxa"/>
            <w:noWrap/>
            <w:vAlign w:val="center"/>
          </w:tcPr>
          <w:p w:rsidR="00A61560" w:rsidRPr="00E26122" w:rsidRDefault="00A61560">
            <w:pPr>
              <w:widowControl/>
              <w:jc w:val="center"/>
              <w:rPr>
                <w:rFonts w:ascii="宋体" w:cs="宋体"/>
                <w:color w:val="000000"/>
                <w:kern w:val="0"/>
              </w:rPr>
            </w:pPr>
          </w:p>
        </w:tc>
        <w:tc>
          <w:tcPr>
            <w:tcW w:w="709" w:type="dxa"/>
            <w:noWrap/>
            <w:vAlign w:val="center"/>
          </w:tcPr>
          <w:p w:rsidR="00A61560" w:rsidRPr="00E26122" w:rsidRDefault="00A61560">
            <w:pPr>
              <w:widowControl/>
              <w:jc w:val="center"/>
              <w:rPr>
                <w:rFonts w:ascii="宋体" w:cs="宋体"/>
                <w:color w:val="000000"/>
                <w:kern w:val="0"/>
              </w:rPr>
            </w:pPr>
          </w:p>
        </w:tc>
        <w:tc>
          <w:tcPr>
            <w:tcW w:w="709" w:type="dxa"/>
            <w:noWrap/>
            <w:vAlign w:val="center"/>
          </w:tcPr>
          <w:p w:rsidR="00A61560" w:rsidRPr="00E26122" w:rsidRDefault="00A61560">
            <w:pPr>
              <w:widowControl/>
              <w:jc w:val="center"/>
              <w:rPr>
                <w:rFonts w:ascii="宋体" w:cs="Times New Roman"/>
                <w:color w:val="000000"/>
                <w:kern w:val="0"/>
              </w:rPr>
            </w:pPr>
            <w:r w:rsidRPr="00E26122">
              <w:rPr>
                <w:rFonts w:ascii="宋体" w:hAnsi="宋体" w:cs="宋体"/>
                <w:kern w:val="0"/>
              </w:rPr>
              <w:t>4*2</w:t>
            </w:r>
          </w:p>
        </w:tc>
        <w:tc>
          <w:tcPr>
            <w:tcW w:w="741" w:type="dxa"/>
            <w:noWrap/>
            <w:vAlign w:val="center"/>
          </w:tcPr>
          <w:p w:rsidR="00A61560" w:rsidRPr="00E26122" w:rsidRDefault="00A61560">
            <w:pPr>
              <w:widowControl/>
              <w:jc w:val="center"/>
              <w:rPr>
                <w:rFonts w:ascii="宋体" w:cs="Times New Roman"/>
                <w:color w:val="000000"/>
                <w:kern w:val="0"/>
              </w:rPr>
            </w:pPr>
          </w:p>
        </w:tc>
        <w:tc>
          <w:tcPr>
            <w:tcW w:w="741" w:type="dxa"/>
            <w:noWrap/>
            <w:vAlign w:val="center"/>
          </w:tcPr>
          <w:p w:rsidR="00A61560" w:rsidRPr="00E26122" w:rsidRDefault="00A61560">
            <w:pPr>
              <w:widowControl/>
              <w:jc w:val="center"/>
              <w:rPr>
                <w:rFonts w:ascii="宋体" w:cs="Times New Roman"/>
                <w:color w:val="000000"/>
                <w:kern w:val="0"/>
              </w:rPr>
            </w:pPr>
          </w:p>
        </w:tc>
        <w:tc>
          <w:tcPr>
            <w:tcW w:w="823" w:type="dxa"/>
            <w:noWrap/>
            <w:vAlign w:val="center"/>
          </w:tcPr>
          <w:p w:rsidR="00A61560" w:rsidRPr="00E26122" w:rsidRDefault="00A61560">
            <w:pPr>
              <w:widowControl/>
              <w:jc w:val="left"/>
              <w:rPr>
                <w:rFonts w:ascii="宋体" w:cs="Times New Roman"/>
                <w:color w:val="000000"/>
                <w:kern w:val="0"/>
              </w:rPr>
            </w:pPr>
            <w:r w:rsidRPr="00E26122">
              <w:rPr>
                <w:rFonts w:ascii="宋体" w:hAnsi="宋体" w:cs="宋体" w:hint="eastAsia"/>
                <w:kern w:val="0"/>
              </w:rPr>
              <w:t>笔试</w:t>
            </w:r>
          </w:p>
        </w:tc>
        <w:tc>
          <w:tcPr>
            <w:tcW w:w="900" w:type="dxa"/>
            <w:noWrap/>
            <w:vAlign w:val="center"/>
          </w:tcPr>
          <w:p w:rsidR="00A61560" w:rsidRPr="00E26122" w:rsidRDefault="00A61560">
            <w:pPr>
              <w:widowControl/>
              <w:jc w:val="center"/>
              <w:rPr>
                <w:rFonts w:ascii="宋体" w:cs="Times New Roman"/>
                <w:color w:val="000000"/>
                <w:kern w:val="0"/>
              </w:rPr>
            </w:pPr>
            <w:r w:rsidRPr="00E26122">
              <w:rPr>
                <w:rFonts w:ascii="宋体" w:hAnsi="宋体" w:cs="宋体" w:hint="eastAsia"/>
                <w:kern w:val="0"/>
              </w:rPr>
              <w:t>随堂</w:t>
            </w:r>
          </w:p>
        </w:tc>
      </w:tr>
      <w:tr w:rsidR="00A61560" w:rsidRPr="00E26122">
        <w:trPr>
          <w:trHeight w:val="637"/>
          <w:jc w:val="center"/>
        </w:trPr>
        <w:tc>
          <w:tcPr>
            <w:tcW w:w="449" w:type="dxa"/>
            <w:vMerge/>
            <w:tcBorders>
              <w:right w:val="single" w:sz="4" w:space="0" w:color="auto"/>
            </w:tcBorders>
            <w:vAlign w:val="center"/>
          </w:tcPr>
          <w:p w:rsidR="00A61560" w:rsidRPr="00E26122" w:rsidRDefault="00A61560">
            <w:pPr>
              <w:widowControl/>
              <w:jc w:val="center"/>
              <w:rPr>
                <w:rFonts w:ascii="宋体" w:cs="Times New Roman"/>
                <w:kern w:val="0"/>
              </w:rPr>
            </w:pPr>
          </w:p>
        </w:tc>
        <w:tc>
          <w:tcPr>
            <w:tcW w:w="441" w:type="dxa"/>
            <w:vMerge/>
            <w:tcBorders>
              <w:left w:val="single" w:sz="4" w:space="0" w:color="auto"/>
            </w:tcBorders>
            <w:vAlign w:val="center"/>
          </w:tcPr>
          <w:p w:rsidR="00A61560" w:rsidRPr="00E26122" w:rsidRDefault="00A61560">
            <w:pPr>
              <w:widowControl/>
              <w:jc w:val="center"/>
              <w:rPr>
                <w:rFonts w:ascii="宋体" w:cs="Times New Roman"/>
                <w:kern w:val="0"/>
              </w:rPr>
            </w:pPr>
          </w:p>
        </w:tc>
        <w:tc>
          <w:tcPr>
            <w:tcW w:w="446" w:type="dxa"/>
            <w:gridSpan w:val="2"/>
            <w:noWrap/>
            <w:vAlign w:val="center"/>
          </w:tcPr>
          <w:p w:rsidR="00A61560" w:rsidRPr="00E26122" w:rsidRDefault="00A61560">
            <w:pPr>
              <w:widowControl/>
              <w:jc w:val="center"/>
              <w:rPr>
                <w:rFonts w:ascii="宋体" w:hAnsi="宋体" w:cs="宋体"/>
                <w:kern w:val="0"/>
              </w:rPr>
            </w:pPr>
            <w:r w:rsidRPr="00E26122">
              <w:rPr>
                <w:rFonts w:ascii="宋体" w:hAnsi="宋体" w:cs="宋体"/>
                <w:kern w:val="0"/>
              </w:rPr>
              <w:t>12</w:t>
            </w:r>
          </w:p>
        </w:tc>
        <w:tc>
          <w:tcPr>
            <w:tcW w:w="2342" w:type="dxa"/>
            <w:vAlign w:val="center"/>
          </w:tcPr>
          <w:p w:rsidR="00A61560" w:rsidRPr="00E26122" w:rsidRDefault="00A61560">
            <w:pPr>
              <w:widowControl/>
              <w:jc w:val="center"/>
              <w:rPr>
                <w:rFonts w:ascii="宋体" w:cs="Times New Roman"/>
                <w:kern w:val="0"/>
              </w:rPr>
            </w:pPr>
            <w:r w:rsidRPr="00E26122">
              <w:rPr>
                <w:rFonts w:ascii="宋体" w:hAnsi="宋体" w:cs="宋体" w:hint="eastAsia"/>
                <w:kern w:val="0"/>
              </w:rPr>
              <w:t>形势与政策</w:t>
            </w:r>
          </w:p>
        </w:tc>
        <w:tc>
          <w:tcPr>
            <w:tcW w:w="818" w:type="dxa"/>
            <w:gridSpan w:val="2"/>
            <w:noWrap/>
            <w:vAlign w:val="center"/>
          </w:tcPr>
          <w:p w:rsidR="00A61560" w:rsidRPr="00E26122" w:rsidRDefault="00A61560">
            <w:pPr>
              <w:widowControl/>
              <w:jc w:val="center"/>
              <w:rPr>
                <w:rFonts w:ascii="宋体" w:cs="Times New Roman"/>
                <w:color w:val="000000"/>
                <w:kern w:val="0"/>
              </w:rPr>
            </w:pPr>
            <w:r w:rsidRPr="00E26122">
              <w:rPr>
                <w:rFonts w:ascii="宋体" w:hAnsi="宋体" w:cs="宋体"/>
                <w:kern w:val="0"/>
              </w:rPr>
              <w:t>16</w:t>
            </w:r>
          </w:p>
        </w:tc>
        <w:tc>
          <w:tcPr>
            <w:tcW w:w="723" w:type="dxa"/>
            <w:noWrap/>
            <w:vAlign w:val="center"/>
          </w:tcPr>
          <w:p w:rsidR="00A61560" w:rsidRPr="00E26122" w:rsidRDefault="00A61560">
            <w:pPr>
              <w:widowControl/>
              <w:jc w:val="center"/>
              <w:rPr>
                <w:rFonts w:ascii="宋体" w:cs="Times New Roman"/>
                <w:color w:val="000000"/>
                <w:kern w:val="0"/>
              </w:rPr>
            </w:pPr>
          </w:p>
        </w:tc>
        <w:tc>
          <w:tcPr>
            <w:tcW w:w="913" w:type="dxa"/>
            <w:noWrap/>
            <w:vAlign w:val="center"/>
          </w:tcPr>
          <w:p w:rsidR="00A61560" w:rsidRPr="00E26122" w:rsidRDefault="00A61560">
            <w:pPr>
              <w:widowControl/>
              <w:jc w:val="center"/>
              <w:rPr>
                <w:rFonts w:ascii="宋体" w:cs="Times New Roman"/>
                <w:color w:val="000000"/>
                <w:kern w:val="0"/>
              </w:rPr>
            </w:pPr>
            <w:r w:rsidRPr="00E26122">
              <w:rPr>
                <w:rFonts w:ascii="宋体" w:hAnsi="宋体" w:cs="宋体"/>
                <w:kern w:val="0"/>
              </w:rPr>
              <w:t>16</w:t>
            </w:r>
          </w:p>
        </w:tc>
        <w:tc>
          <w:tcPr>
            <w:tcW w:w="818" w:type="dxa"/>
            <w:gridSpan w:val="2"/>
            <w:vAlign w:val="center"/>
          </w:tcPr>
          <w:p w:rsidR="00A61560" w:rsidRPr="00E26122" w:rsidRDefault="00A61560">
            <w:pPr>
              <w:jc w:val="center"/>
              <w:rPr>
                <w:rFonts w:ascii="宋体" w:cs="Times New Roman"/>
                <w:color w:val="000000"/>
                <w:kern w:val="0"/>
              </w:rPr>
            </w:pPr>
            <w:r w:rsidRPr="00E26122">
              <w:rPr>
                <w:rFonts w:ascii="宋体" w:hAnsi="宋体" w:cs="宋体"/>
                <w:color w:val="FF0000"/>
                <w:kern w:val="0"/>
              </w:rPr>
              <w:t>1</w:t>
            </w:r>
          </w:p>
        </w:tc>
        <w:tc>
          <w:tcPr>
            <w:tcW w:w="713" w:type="dxa"/>
            <w:noWrap/>
            <w:vAlign w:val="center"/>
          </w:tcPr>
          <w:p w:rsidR="00A61560" w:rsidRPr="00E26122" w:rsidRDefault="00A61560">
            <w:pPr>
              <w:jc w:val="center"/>
              <w:rPr>
                <w:rFonts w:ascii="宋体" w:cs="Times New Roman"/>
                <w:color w:val="000000"/>
                <w:kern w:val="0"/>
              </w:rPr>
            </w:pPr>
            <w:r w:rsidRPr="00E26122">
              <w:rPr>
                <w:rFonts w:ascii="宋体" w:hAnsi="宋体" w:cs="宋体"/>
                <w:kern w:val="0"/>
              </w:rPr>
              <w:t>4*2</w:t>
            </w:r>
          </w:p>
        </w:tc>
        <w:tc>
          <w:tcPr>
            <w:tcW w:w="769" w:type="dxa"/>
            <w:noWrap/>
            <w:vAlign w:val="center"/>
          </w:tcPr>
          <w:p w:rsidR="00A61560" w:rsidRPr="00E26122" w:rsidRDefault="00A61560">
            <w:pPr>
              <w:jc w:val="center"/>
              <w:rPr>
                <w:rFonts w:ascii="宋体" w:cs="Times New Roman"/>
                <w:color w:val="000000"/>
                <w:kern w:val="0"/>
              </w:rPr>
            </w:pPr>
            <w:r w:rsidRPr="00E26122">
              <w:rPr>
                <w:rFonts w:ascii="宋体" w:hAnsi="宋体" w:cs="宋体"/>
                <w:kern w:val="0"/>
              </w:rPr>
              <w:t>4*2</w:t>
            </w:r>
          </w:p>
        </w:tc>
        <w:tc>
          <w:tcPr>
            <w:tcW w:w="709" w:type="dxa"/>
            <w:noWrap/>
            <w:vAlign w:val="center"/>
          </w:tcPr>
          <w:p w:rsidR="00A61560" w:rsidRPr="00E26122" w:rsidRDefault="00A61560">
            <w:pPr>
              <w:jc w:val="center"/>
              <w:rPr>
                <w:rFonts w:ascii="宋体" w:cs="Times New Roman"/>
                <w:color w:val="000000"/>
                <w:kern w:val="0"/>
              </w:rPr>
            </w:pPr>
          </w:p>
        </w:tc>
        <w:tc>
          <w:tcPr>
            <w:tcW w:w="709" w:type="dxa"/>
            <w:noWrap/>
            <w:vAlign w:val="center"/>
          </w:tcPr>
          <w:p w:rsidR="00A61560" w:rsidRPr="00E26122" w:rsidRDefault="00A61560">
            <w:pPr>
              <w:jc w:val="center"/>
              <w:rPr>
                <w:rFonts w:ascii="宋体" w:cs="Times New Roman"/>
                <w:color w:val="000000"/>
                <w:kern w:val="0"/>
              </w:rPr>
            </w:pPr>
          </w:p>
        </w:tc>
        <w:tc>
          <w:tcPr>
            <w:tcW w:w="741" w:type="dxa"/>
            <w:noWrap/>
            <w:vAlign w:val="center"/>
          </w:tcPr>
          <w:p w:rsidR="00A61560" w:rsidRPr="00E26122" w:rsidRDefault="00A61560">
            <w:pPr>
              <w:widowControl/>
              <w:jc w:val="center"/>
              <w:rPr>
                <w:rFonts w:ascii="宋体" w:cs="Times New Roman"/>
                <w:color w:val="000000"/>
                <w:kern w:val="0"/>
              </w:rPr>
            </w:pPr>
          </w:p>
        </w:tc>
        <w:tc>
          <w:tcPr>
            <w:tcW w:w="741" w:type="dxa"/>
            <w:noWrap/>
            <w:vAlign w:val="center"/>
          </w:tcPr>
          <w:p w:rsidR="00A61560" w:rsidRPr="00E26122" w:rsidRDefault="00A61560">
            <w:pPr>
              <w:widowControl/>
              <w:jc w:val="center"/>
              <w:rPr>
                <w:rFonts w:ascii="宋体" w:cs="Times New Roman"/>
                <w:color w:val="000000"/>
                <w:kern w:val="0"/>
              </w:rPr>
            </w:pPr>
          </w:p>
        </w:tc>
        <w:tc>
          <w:tcPr>
            <w:tcW w:w="823" w:type="dxa"/>
            <w:noWrap/>
            <w:vAlign w:val="center"/>
          </w:tcPr>
          <w:p w:rsidR="00A61560" w:rsidRPr="00E26122" w:rsidRDefault="00A61560">
            <w:pPr>
              <w:widowControl/>
              <w:jc w:val="left"/>
              <w:rPr>
                <w:rFonts w:ascii="宋体" w:cs="Times New Roman"/>
                <w:color w:val="000000"/>
                <w:kern w:val="0"/>
              </w:rPr>
            </w:pPr>
            <w:r w:rsidRPr="00E26122">
              <w:rPr>
                <w:rFonts w:ascii="宋体" w:cs="宋体" w:hint="eastAsia"/>
                <w:kern w:val="0"/>
              </w:rPr>
              <w:t>项目测试</w:t>
            </w:r>
          </w:p>
        </w:tc>
        <w:tc>
          <w:tcPr>
            <w:tcW w:w="900" w:type="dxa"/>
            <w:noWrap/>
            <w:vAlign w:val="center"/>
          </w:tcPr>
          <w:p w:rsidR="00A61560" w:rsidRPr="00E26122" w:rsidRDefault="00A61560">
            <w:pPr>
              <w:widowControl/>
              <w:jc w:val="center"/>
              <w:rPr>
                <w:rFonts w:ascii="宋体" w:cs="Times New Roman"/>
                <w:color w:val="000000"/>
                <w:kern w:val="0"/>
              </w:rPr>
            </w:pPr>
            <w:r w:rsidRPr="00E26122">
              <w:rPr>
                <w:rFonts w:ascii="宋体" w:hAnsi="宋体" w:cs="宋体" w:hint="eastAsia"/>
                <w:kern w:val="0"/>
              </w:rPr>
              <w:t>随堂</w:t>
            </w:r>
          </w:p>
        </w:tc>
      </w:tr>
      <w:tr w:rsidR="00A61560" w:rsidRPr="00E26122">
        <w:trPr>
          <w:trHeight w:val="284"/>
          <w:jc w:val="center"/>
        </w:trPr>
        <w:tc>
          <w:tcPr>
            <w:tcW w:w="449" w:type="dxa"/>
            <w:vMerge/>
            <w:tcBorders>
              <w:right w:val="single" w:sz="4" w:space="0" w:color="auto"/>
            </w:tcBorders>
            <w:vAlign w:val="center"/>
          </w:tcPr>
          <w:p w:rsidR="00A61560" w:rsidRPr="00E26122" w:rsidRDefault="00A61560" w:rsidP="00C13AD2">
            <w:pPr>
              <w:widowControl/>
              <w:jc w:val="center"/>
              <w:rPr>
                <w:rFonts w:ascii="宋体" w:cs="Times New Roman"/>
                <w:b/>
                <w:bCs/>
                <w:kern w:val="0"/>
              </w:rPr>
            </w:pPr>
          </w:p>
        </w:tc>
        <w:tc>
          <w:tcPr>
            <w:tcW w:w="3229" w:type="dxa"/>
            <w:gridSpan w:val="4"/>
            <w:tcBorders>
              <w:left w:val="single" w:sz="4" w:space="0" w:color="auto"/>
            </w:tcBorders>
            <w:vAlign w:val="center"/>
          </w:tcPr>
          <w:p w:rsidR="00A61560" w:rsidRPr="00E26122" w:rsidRDefault="00A61560" w:rsidP="00C13AD2">
            <w:pPr>
              <w:jc w:val="center"/>
              <w:rPr>
                <w:rFonts w:ascii="宋体" w:cs="Times New Roman"/>
                <w:b/>
                <w:bCs/>
                <w:kern w:val="0"/>
              </w:rPr>
            </w:pPr>
            <w:r w:rsidRPr="00E26122">
              <w:rPr>
                <w:rFonts w:ascii="宋体" w:hAnsi="宋体" w:cs="宋体" w:hint="eastAsia"/>
                <w:b/>
                <w:bCs/>
                <w:kern w:val="0"/>
              </w:rPr>
              <w:t>小计</w:t>
            </w:r>
          </w:p>
        </w:tc>
        <w:tc>
          <w:tcPr>
            <w:tcW w:w="818" w:type="dxa"/>
            <w:gridSpan w:val="2"/>
            <w:noWrap/>
            <w:vAlign w:val="center"/>
          </w:tcPr>
          <w:p w:rsidR="00A61560" w:rsidRPr="00E26122" w:rsidRDefault="00A61560">
            <w:pPr>
              <w:jc w:val="center"/>
              <w:rPr>
                <w:rFonts w:ascii="宋体" w:cs="Times New Roman"/>
                <w:b/>
                <w:bCs/>
                <w:kern w:val="0"/>
              </w:rPr>
            </w:pPr>
            <w:r>
              <w:rPr>
                <w:rFonts w:ascii="宋体" w:hAnsi="宋体" w:cs="宋体"/>
                <w:b/>
                <w:bCs/>
              </w:rPr>
              <w:t>380</w:t>
            </w:r>
          </w:p>
        </w:tc>
        <w:tc>
          <w:tcPr>
            <w:tcW w:w="723" w:type="dxa"/>
            <w:vAlign w:val="center"/>
          </w:tcPr>
          <w:p w:rsidR="00A61560" w:rsidRPr="00E26122" w:rsidRDefault="00A61560">
            <w:pPr>
              <w:jc w:val="center"/>
              <w:rPr>
                <w:rFonts w:ascii="宋体" w:cs="Times New Roman"/>
                <w:b/>
                <w:bCs/>
                <w:kern w:val="0"/>
              </w:rPr>
            </w:pPr>
            <w:r w:rsidRPr="00E26122">
              <w:rPr>
                <w:rFonts w:ascii="宋体" w:hAnsi="宋体" w:cs="宋体"/>
                <w:b/>
                <w:bCs/>
              </w:rPr>
              <w:t>28</w:t>
            </w:r>
          </w:p>
        </w:tc>
        <w:tc>
          <w:tcPr>
            <w:tcW w:w="913" w:type="dxa"/>
            <w:noWrap/>
            <w:vAlign w:val="center"/>
          </w:tcPr>
          <w:p w:rsidR="00A61560" w:rsidRPr="00E26122" w:rsidRDefault="00A61560">
            <w:pPr>
              <w:jc w:val="center"/>
              <w:rPr>
                <w:rFonts w:ascii="宋体" w:cs="Times New Roman"/>
                <w:b/>
                <w:bCs/>
                <w:kern w:val="0"/>
              </w:rPr>
            </w:pPr>
            <w:r>
              <w:rPr>
                <w:rFonts w:ascii="宋体" w:hAnsi="宋体" w:cs="宋体"/>
                <w:b/>
                <w:bCs/>
              </w:rPr>
              <w:t>408</w:t>
            </w:r>
          </w:p>
        </w:tc>
        <w:tc>
          <w:tcPr>
            <w:tcW w:w="818" w:type="dxa"/>
            <w:gridSpan w:val="2"/>
            <w:vAlign w:val="center"/>
          </w:tcPr>
          <w:p w:rsidR="00A61560" w:rsidRPr="00E26122" w:rsidRDefault="00A61560">
            <w:pPr>
              <w:jc w:val="center"/>
              <w:rPr>
                <w:rFonts w:ascii="宋体" w:cs="Times New Roman"/>
                <w:b/>
                <w:bCs/>
                <w:kern w:val="0"/>
              </w:rPr>
            </w:pPr>
            <w:r>
              <w:rPr>
                <w:rFonts w:ascii="宋体" w:hAnsi="宋体" w:cs="宋体"/>
                <w:b/>
                <w:bCs/>
              </w:rPr>
              <w:t>24.5</w:t>
            </w:r>
          </w:p>
        </w:tc>
        <w:tc>
          <w:tcPr>
            <w:tcW w:w="713" w:type="dxa"/>
            <w:noWrap/>
            <w:vAlign w:val="center"/>
          </w:tcPr>
          <w:p w:rsidR="00A61560" w:rsidRPr="00E26122" w:rsidRDefault="00A61560">
            <w:pPr>
              <w:widowControl/>
              <w:jc w:val="center"/>
              <w:rPr>
                <w:rFonts w:ascii="宋体" w:cs="Times New Roman"/>
                <w:b/>
                <w:bCs/>
                <w:kern w:val="0"/>
              </w:rPr>
            </w:pPr>
          </w:p>
        </w:tc>
        <w:tc>
          <w:tcPr>
            <w:tcW w:w="769" w:type="dxa"/>
            <w:noWrap/>
            <w:vAlign w:val="center"/>
          </w:tcPr>
          <w:p w:rsidR="00A61560" w:rsidRPr="00E26122" w:rsidRDefault="00A61560">
            <w:pPr>
              <w:widowControl/>
              <w:jc w:val="center"/>
              <w:rPr>
                <w:rFonts w:ascii="宋体" w:cs="Times New Roman"/>
                <w:b/>
                <w:bCs/>
                <w:kern w:val="0"/>
              </w:rPr>
            </w:pPr>
          </w:p>
        </w:tc>
        <w:tc>
          <w:tcPr>
            <w:tcW w:w="709" w:type="dxa"/>
            <w:noWrap/>
            <w:vAlign w:val="center"/>
          </w:tcPr>
          <w:p w:rsidR="00A61560" w:rsidRPr="00E26122" w:rsidRDefault="00A61560">
            <w:pPr>
              <w:widowControl/>
              <w:jc w:val="center"/>
              <w:rPr>
                <w:rFonts w:ascii="宋体" w:cs="Times New Roman"/>
                <w:b/>
                <w:bCs/>
                <w:kern w:val="0"/>
              </w:rPr>
            </w:pPr>
          </w:p>
        </w:tc>
        <w:tc>
          <w:tcPr>
            <w:tcW w:w="709" w:type="dxa"/>
            <w:noWrap/>
            <w:vAlign w:val="center"/>
          </w:tcPr>
          <w:p w:rsidR="00A61560" w:rsidRPr="00E26122" w:rsidRDefault="00A61560">
            <w:pPr>
              <w:widowControl/>
              <w:jc w:val="center"/>
              <w:rPr>
                <w:rFonts w:ascii="宋体" w:cs="Times New Roman"/>
                <w:b/>
                <w:bCs/>
                <w:kern w:val="0"/>
              </w:rPr>
            </w:pPr>
          </w:p>
        </w:tc>
        <w:tc>
          <w:tcPr>
            <w:tcW w:w="741" w:type="dxa"/>
            <w:noWrap/>
            <w:vAlign w:val="center"/>
          </w:tcPr>
          <w:p w:rsidR="00A61560" w:rsidRPr="00E26122" w:rsidRDefault="00A61560">
            <w:pPr>
              <w:widowControl/>
              <w:jc w:val="center"/>
              <w:rPr>
                <w:rFonts w:ascii="宋体" w:cs="Times New Roman"/>
                <w:b/>
                <w:bCs/>
                <w:kern w:val="0"/>
              </w:rPr>
            </w:pPr>
          </w:p>
        </w:tc>
        <w:tc>
          <w:tcPr>
            <w:tcW w:w="741" w:type="dxa"/>
            <w:noWrap/>
            <w:vAlign w:val="center"/>
          </w:tcPr>
          <w:p w:rsidR="00A61560" w:rsidRPr="00E26122" w:rsidRDefault="00A61560">
            <w:pPr>
              <w:widowControl/>
              <w:jc w:val="center"/>
              <w:rPr>
                <w:rFonts w:ascii="宋体" w:cs="Times New Roman"/>
                <w:b/>
                <w:bCs/>
                <w:kern w:val="0"/>
              </w:rPr>
            </w:pPr>
          </w:p>
        </w:tc>
        <w:tc>
          <w:tcPr>
            <w:tcW w:w="823" w:type="dxa"/>
            <w:noWrap/>
            <w:vAlign w:val="center"/>
          </w:tcPr>
          <w:p w:rsidR="00A61560" w:rsidRPr="00E26122" w:rsidRDefault="00A61560">
            <w:pPr>
              <w:widowControl/>
              <w:jc w:val="center"/>
              <w:rPr>
                <w:rFonts w:ascii="宋体" w:cs="Times New Roman"/>
                <w:b/>
                <w:bCs/>
                <w:kern w:val="0"/>
              </w:rPr>
            </w:pPr>
          </w:p>
        </w:tc>
        <w:tc>
          <w:tcPr>
            <w:tcW w:w="900" w:type="dxa"/>
            <w:noWrap/>
            <w:vAlign w:val="center"/>
          </w:tcPr>
          <w:p w:rsidR="00A61560" w:rsidRPr="00E26122" w:rsidRDefault="00A61560">
            <w:pPr>
              <w:widowControl/>
              <w:jc w:val="center"/>
              <w:rPr>
                <w:rFonts w:ascii="宋体" w:cs="Times New Roman"/>
                <w:b/>
                <w:bCs/>
                <w:kern w:val="0"/>
              </w:rPr>
            </w:pPr>
          </w:p>
        </w:tc>
      </w:tr>
      <w:tr w:rsidR="00A61560" w:rsidRPr="00E26122">
        <w:trPr>
          <w:trHeight w:val="284"/>
          <w:jc w:val="center"/>
        </w:trPr>
        <w:tc>
          <w:tcPr>
            <w:tcW w:w="449" w:type="dxa"/>
            <w:vMerge/>
            <w:tcBorders>
              <w:right w:val="single" w:sz="4" w:space="0" w:color="auto"/>
            </w:tcBorders>
            <w:vAlign w:val="center"/>
          </w:tcPr>
          <w:p w:rsidR="00A61560" w:rsidRPr="00E26122" w:rsidRDefault="00A61560">
            <w:pPr>
              <w:widowControl/>
              <w:jc w:val="center"/>
              <w:rPr>
                <w:rFonts w:ascii="宋体" w:cs="Times New Roman"/>
                <w:kern w:val="0"/>
              </w:rPr>
            </w:pPr>
          </w:p>
        </w:tc>
        <w:tc>
          <w:tcPr>
            <w:tcW w:w="441" w:type="dxa"/>
            <w:vMerge w:val="restart"/>
            <w:tcBorders>
              <w:left w:val="single" w:sz="4" w:space="0" w:color="auto"/>
            </w:tcBorders>
            <w:vAlign w:val="center"/>
          </w:tcPr>
          <w:p w:rsidR="00A61560" w:rsidRPr="00E26122" w:rsidRDefault="00A61560">
            <w:pPr>
              <w:widowControl/>
              <w:jc w:val="center"/>
              <w:rPr>
                <w:rFonts w:ascii="宋体" w:cs="Times New Roman"/>
                <w:kern w:val="0"/>
              </w:rPr>
            </w:pPr>
            <w:r w:rsidRPr="00E26122">
              <w:rPr>
                <w:rFonts w:ascii="宋体" w:cs="宋体" w:hint="eastAsia"/>
                <w:kern w:val="0"/>
              </w:rPr>
              <w:t>选修课</w:t>
            </w:r>
          </w:p>
        </w:tc>
        <w:tc>
          <w:tcPr>
            <w:tcW w:w="446" w:type="dxa"/>
            <w:gridSpan w:val="2"/>
            <w:noWrap/>
            <w:vAlign w:val="center"/>
          </w:tcPr>
          <w:p w:rsidR="00A61560" w:rsidRPr="00E26122" w:rsidRDefault="00A61560">
            <w:pPr>
              <w:widowControl/>
              <w:jc w:val="center"/>
              <w:rPr>
                <w:rFonts w:ascii="宋体" w:hAnsi="宋体" w:cs="宋体"/>
                <w:kern w:val="0"/>
              </w:rPr>
            </w:pPr>
            <w:r w:rsidRPr="00E26122">
              <w:rPr>
                <w:rFonts w:ascii="宋体" w:hAnsi="宋体" w:cs="宋体"/>
                <w:kern w:val="0"/>
              </w:rPr>
              <w:t>1</w:t>
            </w:r>
          </w:p>
        </w:tc>
        <w:tc>
          <w:tcPr>
            <w:tcW w:w="2342" w:type="dxa"/>
            <w:vAlign w:val="center"/>
          </w:tcPr>
          <w:p w:rsidR="00A61560" w:rsidRPr="00807DF6" w:rsidRDefault="00A61560" w:rsidP="00195923">
            <w:pPr>
              <w:widowControl/>
              <w:jc w:val="center"/>
              <w:rPr>
                <w:rFonts w:ascii="宋体" w:cs="Times New Roman"/>
                <w:color w:val="000000"/>
                <w:kern w:val="0"/>
              </w:rPr>
            </w:pPr>
            <w:r w:rsidRPr="00807DF6">
              <w:rPr>
                <w:rFonts w:ascii="宋体" w:cs="宋体" w:hint="eastAsia"/>
                <w:color w:val="000000"/>
                <w:kern w:val="0"/>
              </w:rPr>
              <w:t>军事理论</w:t>
            </w:r>
          </w:p>
        </w:tc>
        <w:tc>
          <w:tcPr>
            <w:tcW w:w="818" w:type="dxa"/>
            <w:gridSpan w:val="2"/>
            <w:noWrap/>
            <w:vAlign w:val="center"/>
          </w:tcPr>
          <w:p w:rsidR="00A61560" w:rsidRPr="00807DF6" w:rsidRDefault="00A61560" w:rsidP="00195923">
            <w:pPr>
              <w:widowControl/>
              <w:jc w:val="center"/>
              <w:rPr>
                <w:rFonts w:ascii="宋体" w:cs="宋体"/>
                <w:color w:val="000000"/>
                <w:kern w:val="0"/>
              </w:rPr>
            </w:pPr>
            <w:r w:rsidRPr="00807DF6">
              <w:rPr>
                <w:rFonts w:ascii="宋体" w:cs="宋体"/>
                <w:color w:val="000000"/>
                <w:kern w:val="0"/>
              </w:rPr>
              <w:t>36</w:t>
            </w:r>
          </w:p>
        </w:tc>
        <w:tc>
          <w:tcPr>
            <w:tcW w:w="723" w:type="dxa"/>
            <w:vAlign w:val="center"/>
          </w:tcPr>
          <w:p w:rsidR="00A61560" w:rsidRPr="00807DF6" w:rsidRDefault="00A61560" w:rsidP="00195923">
            <w:pPr>
              <w:widowControl/>
              <w:jc w:val="center"/>
              <w:rPr>
                <w:rFonts w:ascii="宋体" w:cs="宋体"/>
                <w:color w:val="000000"/>
                <w:kern w:val="0"/>
              </w:rPr>
            </w:pPr>
          </w:p>
        </w:tc>
        <w:tc>
          <w:tcPr>
            <w:tcW w:w="913" w:type="dxa"/>
            <w:vAlign w:val="center"/>
          </w:tcPr>
          <w:p w:rsidR="00A61560" w:rsidRPr="00807DF6" w:rsidRDefault="00A61560" w:rsidP="00195923">
            <w:pPr>
              <w:widowControl/>
              <w:jc w:val="center"/>
              <w:rPr>
                <w:rFonts w:ascii="宋体" w:cs="宋体"/>
                <w:color w:val="000000"/>
                <w:kern w:val="0"/>
              </w:rPr>
            </w:pPr>
            <w:r w:rsidRPr="00807DF6">
              <w:rPr>
                <w:rFonts w:ascii="宋体" w:cs="宋体"/>
                <w:color w:val="000000"/>
                <w:kern w:val="0"/>
              </w:rPr>
              <w:t>36</w:t>
            </w:r>
          </w:p>
        </w:tc>
        <w:tc>
          <w:tcPr>
            <w:tcW w:w="818" w:type="dxa"/>
            <w:gridSpan w:val="2"/>
            <w:vAlign w:val="center"/>
          </w:tcPr>
          <w:p w:rsidR="00A61560" w:rsidRPr="00807DF6" w:rsidRDefault="00A61560" w:rsidP="00195923">
            <w:pPr>
              <w:jc w:val="center"/>
              <w:rPr>
                <w:rFonts w:ascii="宋体" w:cs="宋体"/>
                <w:color w:val="000000"/>
                <w:kern w:val="0"/>
              </w:rPr>
            </w:pPr>
            <w:r w:rsidRPr="00807DF6">
              <w:rPr>
                <w:rFonts w:ascii="宋体" w:cs="宋体"/>
                <w:color w:val="000000"/>
                <w:kern w:val="0"/>
              </w:rPr>
              <w:t>2</w:t>
            </w:r>
          </w:p>
        </w:tc>
        <w:tc>
          <w:tcPr>
            <w:tcW w:w="713" w:type="dxa"/>
            <w:noWrap/>
            <w:vAlign w:val="center"/>
          </w:tcPr>
          <w:p w:rsidR="00A61560" w:rsidRPr="00807DF6" w:rsidRDefault="00A61560" w:rsidP="00195923">
            <w:pPr>
              <w:jc w:val="center"/>
              <w:rPr>
                <w:rFonts w:ascii="宋体" w:cs="宋体"/>
                <w:color w:val="000000"/>
                <w:kern w:val="0"/>
              </w:rPr>
            </w:pPr>
            <w:r w:rsidRPr="00807DF6">
              <w:rPr>
                <w:rFonts w:ascii="宋体" w:cs="宋体"/>
                <w:color w:val="000000"/>
                <w:kern w:val="0"/>
              </w:rPr>
              <w:t>36</w:t>
            </w:r>
          </w:p>
        </w:tc>
        <w:tc>
          <w:tcPr>
            <w:tcW w:w="769" w:type="dxa"/>
            <w:noWrap/>
            <w:vAlign w:val="center"/>
          </w:tcPr>
          <w:p w:rsidR="00A61560" w:rsidRPr="00807DF6" w:rsidRDefault="00A61560" w:rsidP="00195923">
            <w:pPr>
              <w:jc w:val="center"/>
              <w:rPr>
                <w:rFonts w:ascii="宋体" w:cs="宋体"/>
                <w:color w:val="000000"/>
                <w:kern w:val="0"/>
              </w:rPr>
            </w:pPr>
          </w:p>
        </w:tc>
        <w:tc>
          <w:tcPr>
            <w:tcW w:w="709" w:type="dxa"/>
            <w:noWrap/>
            <w:vAlign w:val="center"/>
          </w:tcPr>
          <w:p w:rsidR="00A61560" w:rsidRPr="00807DF6" w:rsidRDefault="00A61560" w:rsidP="00195923">
            <w:pPr>
              <w:jc w:val="center"/>
              <w:rPr>
                <w:rFonts w:ascii="宋体" w:cs="宋体"/>
                <w:color w:val="000000"/>
                <w:kern w:val="0"/>
              </w:rPr>
            </w:pPr>
          </w:p>
        </w:tc>
        <w:tc>
          <w:tcPr>
            <w:tcW w:w="709" w:type="dxa"/>
            <w:noWrap/>
            <w:vAlign w:val="center"/>
          </w:tcPr>
          <w:p w:rsidR="00A61560" w:rsidRPr="00807DF6" w:rsidRDefault="00A61560" w:rsidP="00195923">
            <w:pPr>
              <w:jc w:val="center"/>
              <w:rPr>
                <w:rFonts w:ascii="宋体" w:cs="宋体"/>
                <w:color w:val="000000"/>
                <w:kern w:val="0"/>
              </w:rPr>
            </w:pPr>
          </w:p>
        </w:tc>
        <w:tc>
          <w:tcPr>
            <w:tcW w:w="741" w:type="dxa"/>
            <w:noWrap/>
            <w:vAlign w:val="center"/>
          </w:tcPr>
          <w:p w:rsidR="00A61560" w:rsidRPr="00807DF6" w:rsidRDefault="00A61560" w:rsidP="00195923">
            <w:pPr>
              <w:widowControl/>
              <w:jc w:val="center"/>
              <w:rPr>
                <w:rFonts w:ascii="宋体" w:cs="Times New Roman"/>
                <w:color w:val="000000"/>
                <w:kern w:val="0"/>
              </w:rPr>
            </w:pPr>
          </w:p>
        </w:tc>
        <w:tc>
          <w:tcPr>
            <w:tcW w:w="741" w:type="dxa"/>
            <w:noWrap/>
            <w:vAlign w:val="center"/>
          </w:tcPr>
          <w:p w:rsidR="00A61560" w:rsidRPr="00807DF6" w:rsidRDefault="00A61560" w:rsidP="00195923">
            <w:pPr>
              <w:widowControl/>
              <w:jc w:val="center"/>
              <w:rPr>
                <w:rFonts w:ascii="宋体" w:cs="Times New Roman"/>
                <w:color w:val="000000"/>
                <w:kern w:val="0"/>
              </w:rPr>
            </w:pPr>
          </w:p>
        </w:tc>
        <w:tc>
          <w:tcPr>
            <w:tcW w:w="823" w:type="dxa"/>
            <w:noWrap/>
            <w:vAlign w:val="center"/>
          </w:tcPr>
          <w:p w:rsidR="00A61560" w:rsidRPr="00807DF6" w:rsidRDefault="00A61560" w:rsidP="00195923">
            <w:pPr>
              <w:widowControl/>
              <w:rPr>
                <w:rFonts w:ascii="宋体" w:cs="Times New Roman"/>
                <w:color w:val="000000"/>
                <w:kern w:val="0"/>
              </w:rPr>
            </w:pPr>
            <w:r w:rsidRPr="00807DF6">
              <w:rPr>
                <w:rFonts w:ascii="宋体" w:cs="宋体" w:hint="eastAsia"/>
                <w:color w:val="000000"/>
                <w:kern w:val="0"/>
              </w:rPr>
              <w:t>网络</w:t>
            </w:r>
          </w:p>
        </w:tc>
        <w:tc>
          <w:tcPr>
            <w:tcW w:w="900" w:type="dxa"/>
            <w:noWrap/>
            <w:vAlign w:val="center"/>
          </w:tcPr>
          <w:p w:rsidR="00A61560" w:rsidRPr="00E26122" w:rsidRDefault="00A61560" w:rsidP="00195923">
            <w:pPr>
              <w:widowControl/>
              <w:jc w:val="center"/>
              <w:rPr>
                <w:rFonts w:ascii="宋体" w:cs="Times New Roman"/>
                <w:color w:val="000000"/>
                <w:kern w:val="0"/>
              </w:rPr>
            </w:pPr>
            <w:r w:rsidRPr="00E26122">
              <w:rPr>
                <w:rFonts w:ascii="宋体" w:hAnsi="宋体" w:cs="宋体" w:hint="eastAsia"/>
                <w:kern w:val="0"/>
              </w:rPr>
              <w:t>随堂</w:t>
            </w:r>
          </w:p>
        </w:tc>
      </w:tr>
      <w:tr w:rsidR="00A61560" w:rsidRPr="00E26122">
        <w:trPr>
          <w:trHeight w:val="284"/>
          <w:jc w:val="center"/>
        </w:trPr>
        <w:tc>
          <w:tcPr>
            <w:tcW w:w="449" w:type="dxa"/>
            <w:vMerge/>
            <w:tcBorders>
              <w:right w:val="single" w:sz="4" w:space="0" w:color="auto"/>
            </w:tcBorders>
            <w:vAlign w:val="center"/>
          </w:tcPr>
          <w:p w:rsidR="00A61560" w:rsidRPr="00E26122" w:rsidRDefault="00A61560">
            <w:pPr>
              <w:widowControl/>
              <w:jc w:val="center"/>
              <w:rPr>
                <w:rFonts w:ascii="宋体" w:cs="Times New Roman"/>
                <w:kern w:val="0"/>
              </w:rPr>
            </w:pPr>
          </w:p>
        </w:tc>
        <w:tc>
          <w:tcPr>
            <w:tcW w:w="441" w:type="dxa"/>
            <w:vMerge/>
            <w:tcBorders>
              <w:left w:val="single" w:sz="4" w:space="0" w:color="auto"/>
            </w:tcBorders>
            <w:vAlign w:val="center"/>
          </w:tcPr>
          <w:p w:rsidR="00A61560" w:rsidRPr="00E26122" w:rsidRDefault="00A61560">
            <w:pPr>
              <w:widowControl/>
              <w:jc w:val="center"/>
              <w:rPr>
                <w:rFonts w:ascii="宋体" w:cs="Times New Roman"/>
                <w:kern w:val="0"/>
              </w:rPr>
            </w:pPr>
          </w:p>
        </w:tc>
        <w:tc>
          <w:tcPr>
            <w:tcW w:w="446" w:type="dxa"/>
            <w:gridSpan w:val="2"/>
            <w:noWrap/>
            <w:vAlign w:val="center"/>
          </w:tcPr>
          <w:p w:rsidR="00A61560" w:rsidRPr="00E26122" w:rsidRDefault="00A61560">
            <w:pPr>
              <w:widowControl/>
              <w:jc w:val="center"/>
              <w:rPr>
                <w:rFonts w:ascii="宋体" w:hAnsi="宋体" w:cs="宋体"/>
                <w:kern w:val="0"/>
              </w:rPr>
            </w:pPr>
            <w:r w:rsidRPr="00E26122">
              <w:rPr>
                <w:rFonts w:ascii="宋体" w:hAnsi="宋体" w:cs="宋体"/>
                <w:kern w:val="0"/>
              </w:rPr>
              <w:t>2</w:t>
            </w:r>
          </w:p>
        </w:tc>
        <w:tc>
          <w:tcPr>
            <w:tcW w:w="2342" w:type="dxa"/>
            <w:vAlign w:val="center"/>
          </w:tcPr>
          <w:p w:rsidR="00A61560" w:rsidRPr="00807DF6" w:rsidRDefault="00A61560" w:rsidP="00195923">
            <w:pPr>
              <w:widowControl/>
              <w:jc w:val="center"/>
              <w:rPr>
                <w:rFonts w:ascii="宋体" w:cs="Times New Roman"/>
                <w:color w:val="000000"/>
                <w:kern w:val="0"/>
              </w:rPr>
            </w:pPr>
            <w:r w:rsidRPr="00807DF6">
              <w:rPr>
                <w:rFonts w:ascii="宋体" w:cs="宋体" w:hint="eastAsia"/>
                <w:color w:val="000000"/>
                <w:kern w:val="0"/>
              </w:rPr>
              <w:t>优秀传统文化</w:t>
            </w:r>
          </w:p>
        </w:tc>
        <w:tc>
          <w:tcPr>
            <w:tcW w:w="818" w:type="dxa"/>
            <w:gridSpan w:val="2"/>
            <w:noWrap/>
            <w:vAlign w:val="center"/>
          </w:tcPr>
          <w:p w:rsidR="00A61560" w:rsidRPr="00807DF6" w:rsidRDefault="00A61560" w:rsidP="00195923">
            <w:pPr>
              <w:widowControl/>
              <w:jc w:val="center"/>
              <w:rPr>
                <w:rFonts w:ascii="宋体" w:cs="宋体"/>
                <w:color w:val="000000"/>
                <w:kern w:val="0"/>
              </w:rPr>
            </w:pPr>
            <w:r w:rsidRPr="00807DF6">
              <w:rPr>
                <w:rFonts w:ascii="宋体" w:cs="宋体"/>
                <w:color w:val="000000"/>
                <w:kern w:val="0"/>
              </w:rPr>
              <w:t>36</w:t>
            </w:r>
          </w:p>
        </w:tc>
        <w:tc>
          <w:tcPr>
            <w:tcW w:w="723" w:type="dxa"/>
            <w:vAlign w:val="center"/>
          </w:tcPr>
          <w:p w:rsidR="00A61560" w:rsidRPr="00807DF6" w:rsidRDefault="00A61560" w:rsidP="00195923">
            <w:pPr>
              <w:widowControl/>
              <w:jc w:val="center"/>
              <w:rPr>
                <w:rFonts w:ascii="宋体" w:cs="宋体"/>
                <w:color w:val="000000"/>
                <w:kern w:val="0"/>
              </w:rPr>
            </w:pPr>
          </w:p>
        </w:tc>
        <w:tc>
          <w:tcPr>
            <w:tcW w:w="913" w:type="dxa"/>
            <w:vAlign w:val="center"/>
          </w:tcPr>
          <w:p w:rsidR="00A61560" w:rsidRPr="00807DF6" w:rsidRDefault="00A61560" w:rsidP="00195923">
            <w:pPr>
              <w:widowControl/>
              <w:jc w:val="center"/>
              <w:rPr>
                <w:rFonts w:ascii="宋体" w:cs="宋体"/>
                <w:color w:val="000000"/>
                <w:kern w:val="0"/>
              </w:rPr>
            </w:pPr>
            <w:r w:rsidRPr="00807DF6">
              <w:rPr>
                <w:rFonts w:ascii="宋体" w:cs="宋体"/>
                <w:color w:val="000000"/>
                <w:kern w:val="0"/>
              </w:rPr>
              <w:t>36</w:t>
            </w:r>
          </w:p>
        </w:tc>
        <w:tc>
          <w:tcPr>
            <w:tcW w:w="818" w:type="dxa"/>
            <w:gridSpan w:val="2"/>
            <w:vAlign w:val="center"/>
          </w:tcPr>
          <w:p w:rsidR="00A61560" w:rsidRPr="00807DF6" w:rsidRDefault="00A61560" w:rsidP="00195923">
            <w:pPr>
              <w:jc w:val="center"/>
              <w:rPr>
                <w:rFonts w:ascii="宋体" w:cs="宋体"/>
                <w:color w:val="000000"/>
                <w:kern w:val="0"/>
              </w:rPr>
            </w:pPr>
            <w:r w:rsidRPr="00807DF6">
              <w:rPr>
                <w:rFonts w:ascii="宋体" w:cs="宋体"/>
                <w:color w:val="000000"/>
                <w:kern w:val="0"/>
              </w:rPr>
              <w:t>2</w:t>
            </w:r>
          </w:p>
        </w:tc>
        <w:tc>
          <w:tcPr>
            <w:tcW w:w="713" w:type="dxa"/>
            <w:noWrap/>
            <w:vAlign w:val="center"/>
          </w:tcPr>
          <w:p w:rsidR="00A61560" w:rsidRPr="00807DF6" w:rsidRDefault="00A61560" w:rsidP="00195923">
            <w:pPr>
              <w:jc w:val="center"/>
              <w:rPr>
                <w:rFonts w:ascii="宋体" w:cs="宋体"/>
                <w:color w:val="000000"/>
                <w:kern w:val="0"/>
              </w:rPr>
            </w:pPr>
          </w:p>
        </w:tc>
        <w:tc>
          <w:tcPr>
            <w:tcW w:w="769" w:type="dxa"/>
            <w:noWrap/>
            <w:vAlign w:val="center"/>
          </w:tcPr>
          <w:p w:rsidR="00A61560" w:rsidRPr="00807DF6" w:rsidRDefault="00A61560" w:rsidP="00195923">
            <w:pPr>
              <w:jc w:val="center"/>
              <w:rPr>
                <w:rFonts w:ascii="宋体" w:cs="宋体"/>
                <w:color w:val="000000"/>
                <w:kern w:val="0"/>
              </w:rPr>
            </w:pPr>
          </w:p>
        </w:tc>
        <w:tc>
          <w:tcPr>
            <w:tcW w:w="709" w:type="dxa"/>
            <w:noWrap/>
            <w:vAlign w:val="center"/>
          </w:tcPr>
          <w:p w:rsidR="00A61560" w:rsidRPr="00807DF6" w:rsidRDefault="00A61560" w:rsidP="00195923">
            <w:pPr>
              <w:jc w:val="center"/>
              <w:rPr>
                <w:rFonts w:ascii="宋体" w:cs="宋体"/>
                <w:color w:val="000000"/>
                <w:kern w:val="0"/>
              </w:rPr>
            </w:pPr>
            <w:r w:rsidRPr="00807DF6">
              <w:rPr>
                <w:rFonts w:ascii="宋体" w:cs="宋体"/>
                <w:color w:val="000000"/>
                <w:kern w:val="0"/>
              </w:rPr>
              <w:t>36</w:t>
            </w:r>
          </w:p>
        </w:tc>
        <w:tc>
          <w:tcPr>
            <w:tcW w:w="709" w:type="dxa"/>
            <w:noWrap/>
            <w:vAlign w:val="center"/>
          </w:tcPr>
          <w:p w:rsidR="00A61560" w:rsidRPr="00807DF6" w:rsidRDefault="00A61560" w:rsidP="00195923">
            <w:pPr>
              <w:jc w:val="center"/>
              <w:rPr>
                <w:rFonts w:ascii="宋体" w:cs="宋体"/>
                <w:color w:val="000000"/>
                <w:kern w:val="0"/>
              </w:rPr>
            </w:pPr>
          </w:p>
        </w:tc>
        <w:tc>
          <w:tcPr>
            <w:tcW w:w="741" w:type="dxa"/>
            <w:noWrap/>
            <w:vAlign w:val="center"/>
          </w:tcPr>
          <w:p w:rsidR="00A61560" w:rsidRPr="00807DF6" w:rsidRDefault="00A61560" w:rsidP="00195923">
            <w:pPr>
              <w:widowControl/>
              <w:jc w:val="center"/>
              <w:rPr>
                <w:rFonts w:ascii="宋体" w:cs="Times New Roman"/>
                <w:color w:val="000000"/>
                <w:kern w:val="0"/>
              </w:rPr>
            </w:pPr>
          </w:p>
        </w:tc>
        <w:tc>
          <w:tcPr>
            <w:tcW w:w="741" w:type="dxa"/>
            <w:noWrap/>
            <w:vAlign w:val="center"/>
          </w:tcPr>
          <w:p w:rsidR="00A61560" w:rsidRPr="00807DF6" w:rsidRDefault="00A61560" w:rsidP="00195923">
            <w:pPr>
              <w:widowControl/>
              <w:jc w:val="center"/>
              <w:rPr>
                <w:rFonts w:ascii="宋体" w:cs="Times New Roman"/>
                <w:color w:val="000000"/>
                <w:kern w:val="0"/>
              </w:rPr>
            </w:pPr>
          </w:p>
        </w:tc>
        <w:tc>
          <w:tcPr>
            <w:tcW w:w="823" w:type="dxa"/>
            <w:noWrap/>
            <w:vAlign w:val="center"/>
          </w:tcPr>
          <w:p w:rsidR="00A61560" w:rsidRPr="00807DF6" w:rsidRDefault="00A61560" w:rsidP="00195923">
            <w:pPr>
              <w:widowControl/>
              <w:rPr>
                <w:rFonts w:ascii="宋体" w:cs="Times New Roman"/>
                <w:color w:val="000000"/>
                <w:kern w:val="0"/>
              </w:rPr>
            </w:pPr>
            <w:r w:rsidRPr="00807DF6">
              <w:rPr>
                <w:rFonts w:ascii="宋体" w:cs="宋体" w:hint="eastAsia"/>
                <w:color w:val="000000"/>
                <w:kern w:val="0"/>
              </w:rPr>
              <w:t>网络</w:t>
            </w:r>
          </w:p>
        </w:tc>
        <w:tc>
          <w:tcPr>
            <w:tcW w:w="900" w:type="dxa"/>
            <w:noWrap/>
            <w:vAlign w:val="center"/>
          </w:tcPr>
          <w:p w:rsidR="00A61560" w:rsidRPr="00E26122" w:rsidRDefault="00A61560" w:rsidP="00195923">
            <w:pPr>
              <w:widowControl/>
              <w:jc w:val="center"/>
              <w:rPr>
                <w:rFonts w:ascii="宋体" w:cs="Times New Roman"/>
                <w:color w:val="000000"/>
                <w:kern w:val="0"/>
              </w:rPr>
            </w:pPr>
            <w:r w:rsidRPr="00E26122">
              <w:rPr>
                <w:rFonts w:ascii="宋体" w:hAnsi="宋体" w:cs="宋体" w:hint="eastAsia"/>
                <w:kern w:val="0"/>
              </w:rPr>
              <w:t>随堂</w:t>
            </w:r>
          </w:p>
        </w:tc>
      </w:tr>
      <w:tr w:rsidR="00A61560" w:rsidRPr="00E26122">
        <w:trPr>
          <w:trHeight w:val="284"/>
          <w:jc w:val="center"/>
        </w:trPr>
        <w:tc>
          <w:tcPr>
            <w:tcW w:w="449" w:type="dxa"/>
            <w:vMerge/>
            <w:tcBorders>
              <w:right w:val="single" w:sz="4" w:space="0" w:color="auto"/>
            </w:tcBorders>
            <w:vAlign w:val="center"/>
          </w:tcPr>
          <w:p w:rsidR="00A61560" w:rsidRPr="00E26122" w:rsidRDefault="00A61560">
            <w:pPr>
              <w:widowControl/>
              <w:jc w:val="center"/>
              <w:rPr>
                <w:rFonts w:ascii="宋体" w:cs="Times New Roman"/>
                <w:kern w:val="0"/>
              </w:rPr>
            </w:pPr>
          </w:p>
        </w:tc>
        <w:tc>
          <w:tcPr>
            <w:tcW w:w="441" w:type="dxa"/>
            <w:vMerge/>
            <w:tcBorders>
              <w:left w:val="single" w:sz="4" w:space="0" w:color="auto"/>
            </w:tcBorders>
            <w:vAlign w:val="center"/>
          </w:tcPr>
          <w:p w:rsidR="00A61560" w:rsidRPr="00E26122" w:rsidRDefault="00A61560">
            <w:pPr>
              <w:widowControl/>
              <w:jc w:val="center"/>
              <w:rPr>
                <w:rFonts w:ascii="宋体" w:cs="Times New Roman"/>
                <w:kern w:val="0"/>
              </w:rPr>
            </w:pPr>
          </w:p>
        </w:tc>
        <w:tc>
          <w:tcPr>
            <w:tcW w:w="446" w:type="dxa"/>
            <w:gridSpan w:val="2"/>
            <w:noWrap/>
            <w:vAlign w:val="center"/>
          </w:tcPr>
          <w:p w:rsidR="00A61560" w:rsidRPr="00E26122" w:rsidRDefault="00A61560">
            <w:pPr>
              <w:widowControl/>
              <w:jc w:val="center"/>
              <w:rPr>
                <w:rFonts w:ascii="宋体" w:cs="Times New Roman"/>
                <w:kern w:val="0"/>
              </w:rPr>
            </w:pPr>
            <w:r>
              <w:rPr>
                <w:rFonts w:ascii="宋体" w:hAnsi="宋体" w:cs="宋体"/>
                <w:kern w:val="0"/>
              </w:rPr>
              <w:t>3</w:t>
            </w:r>
          </w:p>
        </w:tc>
        <w:tc>
          <w:tcPr>
            <w:tcW w:w="2342" w:type="dxa"/>
            <w:vAlign w:val="center"/>
          </w:tcPr>
          <w:p w:rsidR="00A61560" w:rsidRPr="00807DF6" w:rsidRDefault="00A61560" w:rsidP="00C26BDB">
            <w:pPr>
              <w:widowControl/>
              <w:jc w:val="center"/>
              <w:rPr>
                <w:rFonts w:ascii="宋体" w:cs="宋体"/>
                <w:color w:val="000000"/>
                <w:kern w:val="0"/>
              </w:rPr>
            </w:pPr>
            <w:r w:rsidRPr="00807DF6">
              <w:rPr>
                <w:rFonts w:ascii="宋体" w:cs="宋体" w:hint="eastAsia"/>
                <w:color w:val="000000"/>
                <w:kern w:val="0"/>
              </w:rPr>
              <w:t>超星尔雅选修课</w:t>
            </w:r>
            <w:r w:rsidRPr="00807DF6">
              <w:rPr>
                <w:rFonts w:ascii="宋体" w:cs="宋体"/>
                <w:color w:val="000000"/>
                <w:kern w:val="0"/>
              </w:rPr>
              <w:t>1</w:t>
            </w:r>
          </w:p>
        </w:tc>
        <w:tc>
          <w:tcPr>
            <w:tcW w:w="818" w:type="dxa"/>
            <w:gridSpan w:val="2"/>
            <w:noWrap/>
            <w:vAlign w:val="center"/>
          </w:tcPr>
          <w:p w:rsidR="00A61560" w:rsidRPr="00807DF6" w:rsidRDefault="00A61560" w:rsidP="00C26BDB">
            <w:pPr>
              <w:widowControl/>
              <w:jc w:val="center"/>
              <w:rPr>
                <w:rFonts w:ascii="宋体" w:cs="宋体"/>
                <w:color w:val="000000"/>
                <w:kern w:val="0"/>
              </w:rPr>
            </w:pPr>
            <w:r w:rsidRPr="00807DF6">
              <w:rPr>
                <w:rFonts w:ascii="宋体" w:cs="宋体"/>
                <w:color w:val="000000"/>
                <w:kern w:val="0"/>
              </w:rPr>
              <w:t>90</w:t>
            </w:r>
          </w:p>
        </w:tc>
        <w:tc>
          <w:tcPr>
            <w:tcW w:w="723" w:type="dxa"/>
            <w:vAlign w:val="center"/>
          </w:tcPr>
          <w:p w:rsidR="00A61560" w:rsidRPr="00807DF6" w:rsidRDefault="00A61560" w:rsidP="00C26BDB">
            <w:pPr>
              <w:widowControl/>
              <w:jc w:val="center"/>
              <w:rPr>
                <w:rFonts w:ascii="宋体" w:cs="宋体"/>
                <w:color w:val="000000"/>
                <w:kern w:val="0"/>
              </w:rPr>
            </w:pPr>
          </w:p>
        </w:tc>
        <w:tc>
          <w:tcPr>
            <w:tcW w:w="913" w:type="dxa"/>
            <w:vAlign w:val="center"/>
          </w:tcPr>
          <w:p w:rsidR="00A61560" w:rsidRPr="00807DF6" w:rsidRDefault="00A61560" w:rsidP="00C26BDB">
            <w:pPr>
              <w:widowControl/>
              <w:jc w:val="center"/>
              <w:rPr>
                <w:rFonts w:ascii="宋体" w:cs="宋体"/>
                <w:color w:val="000000"/>
                <w:kern w:val="0"/>
              </w:rPr>
            </w:pPr>
            <w:r w:rsidRPr="00807DF6">
              <w:rPr>
                <w:rFonts w:ascii="宋体" w:cs="宋体"/>
                <w:color w:val="000000"/>
                <w:kern w:val="0"/>
              </w:rPr>
              <w:t>90</w:t>
            </w:r>
          </w:p>
        </w:tc>
        <w:tc>
          <w:tcPr>
            <w:tcW w:w="818" w:type="dxa"/>
            <w:gridSpan w:val="2"/>
            <w:vAlign w:val="center"/>
          </w:tcPr>
          <w:p w:rsidR="00A61560" w:rsidRPr="00807DF6" w:rsidRDefault="00A61560" w:rsidP="00C26BDB">
            <w:pPr>
              <w:widowControl/>
              <w:jc w:val="center"/>
              <w:rPr>
                <w:rFonts w:ascii="宋体" w:cs="宋体"/>
                <w:color w:val="000000"/>
                <w:kern w:val="0"/>
              </w:rPr>
            </w:pPr>
            <w:r w:rsidRPr="00807DF6">
              <w:rPr>
                <w:rFonts w:ascii="宋体" w:cs="宋体"/>
                <w:color w:val="000000"/>
                <w:kern w:val="0"/>
              </w:rPr>
              <w:t>5.5</w:t>
            </w:r>
          </w:p>
        </w:tc>
        <w:tc>
          <w:tcPr>
            <w:tcW w:w="713" w:type="dxa"/>
            <w:noWrap/>
            <w:vAlign w:val="center"/>
          </w:tcPr>
          <w:p w:rsidR="00A61560" w:rsidRPr="00807DF6" w:rsidRDefault="00A61560" w:rsidP="00C26BDB">
            <w:pPr>
              <w:widowControl/>
              <w:jc w:val="center"/>
              <w:rPr>
                <w:rFonts w:ascii="宋体" w:cs="宋体"/>
                <w:color w:val="000000"/>
                <w:kern w:val="0"/>
              </w:rPr>
            </w:pPr>
          </w:p>
        </w:tc>
        <w:tc>
          <w:tcPr>
            <w:tcW w:w="769" w:type="dxa"/>
            <w:noWrap/>
            <w:vAlign w:val="center"/>
          </w:tcPr>
          <w:p w:rsidR="00A61560" w:rsidRPr="00807DF6" w:rsidRDefault="00A61560" w:rsidP="00C26BDB">
            <w:pPr>
              <w:widowControl/>
              <w:jc w:val="center"/>
              <w:rPr>
                <w:rFonts w:ascii="宋体" w:cs="宋体"/>
                <w:color w:val="000000"/>
                <w:kern w:val="0"/>
              </w:rPr>
            </w:pPr>
            <w:r w:rsidRPr="00807DF6">
              <w:rPr>
                <w:rFonts w:ascii="宋体" w:cs="宋体"/>
                <w:color w:val="000000"/>
                <w:kern w:val="0"/>
              </w:rPr>
              <w:t>90</w:t>
            </w:r>
          </w:p>
        </w:tc>
        <w:tc>
          <w:tcPr>
            <w:tcW w:w="709" w:type="dxa"/>
            <w:noWrap/>
            <w:vAlign w:val="center"/>
          </w:tcPr>
          <w:p w:rsidR="00A61560" w:rsidRPr="00807DF6" w:rsidRDefault="00A61560" w:rsidP="00C26BDB">
            <w:pPr>
              <w:widowControl/>
              <w:jc w:val="center"/>
              <w:rPr>
                <w:rFonts w:ascii="宋体" w:cs="宋体"/>
                <w:color w:val="000000"/>
                <w:kern w:val="0"/>
              </w:rPr>
            </w:pPr>
          </w:p>
        </w:tc>
        <w:tc>
          <w:tcPr>
            <w:tcW w:w="709" w:type="dxa"/>
            <w:noWrap/>
            <w:vAlign w:val="center"/>
          </w:tcPr>
          <w:p w:rsidR="00A61560" w:rsidRPr="00807DF6" w:rsidRDefault="00A61560" w:rsidP="00C26BDB">
            <w:pPr>
              <w:jc w:val="center"/>
              <w:rPr>
                <w:rFonts w:ascii="宋体" w:cs="Times New Roman"/>
                <w:color w:val="000000"/>
                <w:kern w:val="0"/>
              </w:rPr>
            </w:pPr>
          </w:p>
        </w:tc>
        <w:tc>
          <w:tcPr>
            <w:tcW w:w="741" w:type="dxa"/>
            <w:noWrap/>
            <w:vAlign w:val="center"/>
          </w:tcPr>
          <w:p w:rsidR="00A61560" w:rsidRPr="00807DF6" w:rsidRDefault="00A61560" w:rsidP="00C26BDB">
            <w:pPr>
              <w:widowControl/>
              <w:jc w:val="center"/>
              <w:rPr>
                <w:rFonts w:ascii="宋体" w:cs="Times New Roman"/>
                <w:color w:val="000000"/>
                <w:kern w:val="0"/>
              </w:rPr>
            </w:pPr>
          </w:p>
        </w:tc>
        <w:tc>
          <w:tcPr>
            <w:tcW w:w="741" w:type="dxa"/>
            <w:noWrap/>
            <w:vAlign w:val="center"/>
          </w:tcPr>
          <w:p w:rsidR="00A61560" w:rsidRPr="00807DF6" w:rsidRDefault="00A61560" w:rsidP="00C26BDB">
            <w:pPr>
              <w:widowControl/>
              <w:jc w:val="center"/>
              <w:rPr>
                <w:rFonts w:ascii="宋体" w:cs="Times New Roman"/>
                <w:color w:val="000000"/>
                <w:kern w:val="0"/>
              </w:rPr>
            </w:pPr>
          </w:p>
        </w:tc>
        <w:tc>
          <w:tcPr>
            <w:tcW w:w="823" w:type="dxa"/>
            <w:noWrap/>
            <w:vAlign w:val="center"/>
          </w:tcPr>
          <w:p w:rsidR="00A61560" w:rsidRPr="00807DF6" w:rsidRDefault="00A61560" w:rsidP="00C26BDB">
            <w:pPr>
              <w:widowControl/>
              <w:rPr>
                <w:rFonts w:ascii="宋体" w:cs="Times New Roman"/>
                <w:color w:val="000000"/>
                <w:kern w:val="0"/>
              </w:rPr>
            </w:pPr>
            <w:r w:rsidRPr="00807DF6">
              <w:rPr>
                <w:rFonts w:ascii="宋体" w:cs="宋体" w:hint="eastAsia"/>
                <w:color w:val="000000"/>
                <w:kern w:val="0"/>
              </w:rPr>
              <w:t>网络</w:t>
            </w:r>
          </w:p>
        </w:tc>
        <w:tc>
          <w:tcPr>
            <w:tcW w:w="900" w:type="dxa"/>
            <w:noWrap/>
            <w:vAlign w:val="center"/>
          </w:tcPr>
          <w:p w:rsidR="00A61560" w:rsidRPr="00E26122" w:rsidRDefault="00A61560" w:rsidP="00C26BDB">
            <w:pPr>
              <w:widowControl/>
              <w:jc w:val="center"/>
              <w:rPr>
                <w:rFonts w:ascii="宋体" w:cs="Times New Roman"/>
                <w:kern w:val="0"/>
              </w:rPr>
            </w:pPr>
            <w:r w:rsidRPr="00E26122">
              <w:rPr>
                <w:rFonts w:ascii="宋体" w:hAnsi="宋体" w:cs="宋体" w:hint="eastAsia"/>
                <w:kern w:val="0"/>
              </w:rPr>
              <w:t>随堂</w:t>
            </w:r>
          </w:p>
        </w:tc>
      </w:tr>
      <w:tr w:rsidR="00A61560" w:rsidRPr="00E26122">
        <w:trPr>
          <w:trHeight w:val="284"/>
          <w:jc w:val="center"/>
        </w:trPr>
        <w:tc>
          <w:tcPr>
            <w:tcW w:w="449" w:type="dxa"/>
            <w:vMerge/>
            <w:tcBorders>
              <w:right w:val="single" w:sz="4" w:space="0" w:color="auto"/>
            </w:tcBorders>
            <w:vAlign w:val="center"/>
          </w:tcPr>
          <w:p w:rsidR="00A61560" w:rsidRPr="00E26122" w:rsidRDefault="00A61560">
            <w:pPr>
              <w:widowControl/>
              <w:jc w:val="center"/>
              <w:rPr>
                <w:rFonts w:ascii="宋体" w:cs="Times New Roman"/>
                <w:kern w:val="0"/>
              </w:rPr>
            </w:pPr>
          </w:p>
        </w:tc>
        <w:tc>
          <w:tcPr>
            <w:tcW w:w="441" w:type="dxa"/>
            <w:vMerge/>
            <w:tcBorders>
              <w:left w:val="single" w:sz="4" w:space="0" w:color="auto"/>
            </w:tcBorders>
            <w:vAlign w:val="center"/>
          </w:tcPr>
          <w:p w:rsidR="00A61560" w:rsidRPr="00E26122" w:rsidRDefault="00A61560">
            <w:pPr>
              <w:widowControl/>
              <w:jc w:val="center"/>
              <w:rPr>
                <w:rFonts w:ascii="宋体" w:cs="Times New Roman"/>
                <w:kern w:val="0"/>
              </w:rPr>
            </w:pPr>
          </w:p>
        </w:tc>
        <w:tc>
          <w:tcPr>
            <w:tcW w:w="446" w:type="dxa"/>
            <w:gridSpan w:val="2"/>
            <w:noWrap/>
            <w:vAlign w:val="center"/>
          </w:tcPr>
          <w:p w:rsidR="00A61560" w:rsidRPr="00E26122" w:rsidRDefault="00A61560">
            <w:pPr>
              <w:widowControl/>
              <w:jc w:val="center"/>
              <w:rPr>
                <w:rFonts w:ascii="宋体" w:cs="Times New Roman"/>
                <w:kern w:val="0"/>
              </w:rPr>
            </w:pPr>
            <w:r>
              <w:rPr>
                <w:rFonts w:ascii="宋体" w:hAnsi="宋体" w:cs="宋体"/>
                <w:kern w:val="0"/>
              </w:rPr>
              <w:t>4</w:t>
            </w:r>
          </w:p>
        </w:tc>
        <w:tc>
          <w:tcPr>
            <w:tcW w:w="2342" w:type="dxa"/>
            <w:vAlign w:val="center"/>
          </w:tcPr>
          <w:p w:rsidR="00A61560" w:rsidRPr="00807DF6" w:rsidRDefault="00A61560">
            <w:pPr>
              <w:widowControl/>
              <w:jc w:val="center"/>
              <w:rPr>
                <w:rFonts w:ascii="宋体" w:cs="宋体"/>
                <w:color w:val="000000"/>
                <w:kern w:val="0"/>
              </w:rPr>
            </w:pPr>
            <w:r w:rsidRPr="00807DF6">
              <w:rPr>
                <w:rFonts w:ascii="宋体" w:cs="宋体" w:hint="eastAsia"/>
                <w:color w:val="000000"/>
                <w:kern w:val="0"/>
              </w:rPr>
              <w:t>超星尔雅选修课</w:t>
            </w:r>
            <w:r w:rsidRPr="00807DF6">
              <w:rPr>
                <w:rFonts w:ascii="宋体" w:cs="宋体"/>
                <w:color w:val="000000"/>
                <w:kern w:val="0"/>
              </w:rPr>
              <w:t>2</w:t>
            </w:r>
          </w:p>
        </w:tc>
        <w:tc>
          <w:tcPr>
            <w:tcW w:w="818" w:type="dxa"/>
            <w:gridSpan w:val="2"/>
            <w:noWrap/>
            <w:vAlign w:val="center"/>
          </w:tcPr>
          <w:p w:rsidR="00A61560" w:rsidRPr="00807DF6" w:rsidRDefault="00A61560">
            <w:pPr>
              <w:widowControl/>
              <w:jc w:val="center"/>
              <w:rPr>
                <w:rFonts w:ascii="宋体" w:cs="宋体"/>
                <w:color w:val="000000"/>
                <w:kern w:val="0"/>
              </w:rPr>
            </w:pPr>
            <w:r w:rsidRPr="00807DF6">
              <w:rPr>
                <w:rFonts w:ascii="宋体" w:cs="宋体"/>
                <w:color w:val="000000"/>
                <w:kern w:val="0"/>
              </w:rPr>
              <w:t>90</w:t>
            </w:r>
          </w:p>
        </w:tc>
        <w:tc>
          <w:tcPr>
            <w:tcW w:w="723" w:type="dxa"/>
            <w:vAlign w:val="center"/>
          </w:tcPr>
          <w:p w:rsidR="00A61560" w:rsidRPr="00807DF6" w:rsidRDefault="00A61560">
            <w:pPr>
              <w:widowControl/>
              <w:jc w:val="center"/>
              <w:rPr>
                <w:rFonts w:ascii="宋体" w:cs="宋体"/>
                <w:color w:val="000000"/>
                <w:kern w:val="0"/>
              </w:rPr>
            </w:pPr>
          </w:p>
        </w:tc>
        <w:tc>
          <w:tcPr>
            <w:tcW w:w="913" w:type="dxa"/>
            <w:vAlign w:val="center"/>
          </w:tcPr>
          <w:p w:rsidR="00A61560" w:rsidRPr="00807DF6" w:rsidRDefault="00A61560">
            <w:pPr>
              <w:widowControl/>
              <w:jc w:val="center"/>
              <w:rPr>
                <w:rFonts w:ascii="宋体" w:cs="宋体"/>
                <w:color w:val="000000"/>
                <w:kern w:val="0"/>
              </w:rPr>
            </w:pPr>
            <w:r w:rsidRPr="00807DF6">
              <w:rPr>
                <w:rFonts w:ascii="宋体" w:cs="宋体"/>
                <w:color w:val="000000"/>
                <w:kern w:val="0"/>
              </w:rPr>
              <w:t>90</w:t>
            </w:r>
          </w:p>
        </w:tc>
        <w:tc>
          <w:tcPr>
            <w:tcW w:w="818" w:type="dxa"/>
            <w:gridSpan w:val="2"/>
            <w:vAlign w:val="center"/>
          </w:tcPr>
          <w:p w:rsidR="00A61560" w:rsidRPr="00807DF6" w:rsidRDefault="00A61560">
            <w:pPr>
              <w:widowControl/>
              <w:jc w:val="center"/>
              <w:rPr>
                <w:rFonts w:ascii="宋体" w:cs="宋体"/>
                <w:color w:val="000000"/>
                <w:kern w:val="0"/>
              </w:rPr>
            </w:pPr>
            <w:r w:rsidRPr="00807DF6">
              <w:rPr>
                <w:rFonts w:ascii="宋体" w:cs="宋体"/>
                <w:color w:val="000000"/>
                <w:kern w:val="0"/>
              </w:rPr>
              <w:t>5.5</w:t>
            </w:r>
          </w:p>
        </w:tc>
        <w:tc>
          <w:tcPr>
            <w:tcW w:w="713" w:type="dxa"/>
            <w:noWrap/>
            <w:vAlign w:val="center"/>
          </w:tcPr>
          <w:p w:rsidR="00A61560" w:rsidRPr="00807DF6" w:rsidRDefault="00A61560">
            <w:pPr>
              <w:widowControl/>
              <w:jc w:val="center"/>
              <w:rPr>
                <w:rFonts w:ascii="宋体" w:cs="宋体"/>
                <w:color w:val="000000"/>
                <w:kern w:val="0"/>
              </w:rPr>
            </w:pPr>
          </w:p>
        </w:tc>
        <w:tc>
          <w:tcPr>
            <w:tcW w:w="769" w:type="dxa"/>
            <w:noWrap/>
            <w:vAlign w:val="center"/>
          </w:tcPr>
          <w:p w:rsidR="00A61560" w:rsidRPr="00807DF6" w:rsidRDefault="00A61560">
            <w:pPr>
              <w:widowControl/>
              <w:jc w:val="center"/>
              <w:rPr>
                <w:rFonts w:ascii="宋体" w:cs="宋体"/>
                <w:color w:val="000000"/>
                <w:kern w:val="0"/>
              </w:rPr>
            </w:pPr>
          </w:p>
        </w:tc>
        <w:tc>
          <w:tcPr>
            <w:tcW w:w="709" w:type="dxa"/>
            <w:noWrap/>
            <w:vAlign w:val="center"/>
          </w:tcPr>
          <w:p w:rsidR="00A61560" w:rsidRPr="00807DF6" w:rsidRDefault="00A61560">
            <w:pPr>
              <w:widowControl/>
              <w:jc w:val="center"/>
              <w:rPr>
                <w:rFonts w:ascii="宋体" w:cs="宋体"/>
                <w:color w:val="000000"/>
                <w:kern w:val="0"/>
              </w:rPr>
            </w:pPr>
          </w:p>
        </w:tc>
        <w:tc>
          <w:tcPr>
            <w:tcW w:w="709" w:type="dxa"/>
            <w:noWrap/>
            <w:vAlign w:val="center"/>
          </w:tcPr>
          <w:p w:rsidR="00A61560" w:rsidRPr="00807DF6" w:rsidRDefault="00A61560">
            <w:pPr>
              <w:widowControl/>
              <w:jc w:val="center"/>
              <w:rPr>
                <w:rFonts w:ascii="宋体" w:cs="宋体"/>
                <w:color w:val="000000"/>
                <w:kern w:val="0"/>
              </w:rPr>
            </w:pPr>
            <w:r w:rsidRPr="00807DF6">
              <w:rPr>
                <w:rFonts w:ascii="宋体" w:cs="宋体"/>
                <w:color w:val="000000"/>
                <w:kern w:val="0"/>
              </w:rPr>
              <w:t>90</w:t>
            </w:r>
          </w:p>
        </w:tc>
        <w:tc>
          <w:tcPr>
            <w:tcW w:w="741" w:type="dxa"/>
            <w:noWrap/>
            <w:vAlign w:val="center"/>
          </w:tcPr>
          <w:p w:rsidR="00A61560" w:rsidRPr="00807DF6" w:rsidRDefault="00A61560">
            <w:pPr>
              <w:widowControl/>
              <w:jc w:val="center"/>
              <w:rPr>
                <w:rFonts w:ascii="宋体" w:cs="宋体"/>
                <w:color w:val="000000"/>
                <w:kern w:val="0"/>
              </w:rPr>
            </w:pPr>
          </w:p>
        </w:tc>
        <w:tc>
          <w:tcPr>
            <w:tcW w:w="741" w:type="dxa"/>
            <w:noWrap/>
            <w:vAlign w:val="center"/>
          </w:tcPr>
          <w:p w:rsidR="00A61560" w:rsidRPr="00807DF6" w:rsidRDefault="00A61560">
            <w:pPr>
              <w:widowControl/>
              <w:jc w:val="center"/>
              <w:rPr>
                <w:rFonts w:ascii="宋体" w:cs="宋体"/>
                <w:color w:val="000000"/>
                <w:kern w:val="0"/>
              </w:rPr>
            </w:pPr>
          </w:p>
        </w:tc>
        <w:tc>
          <w:tcPr>
            <w:tcW w:w="823" w:type="dxa"/>
            <w:noWrap/>
            <w:vAlign w:val="center"/>
          </w:tcPr>
          <w:p w:rsidR="00A61560" w:rsidRPr="00807DF6" w:rsidRDefault="00A61560">
            <w:pPr>
              <w:widowControl/>
              <w:rPr>
                <w:rFonts w:ascii="宋体" w:cs="Times New Roman"/>
                <w:color w:val="000000"/>
                <w:kern w:val="0"/>
              </w:rPr>
            </w:pPr>
            <w:r w:rsidRPr="00807DF6">
              <w:rPr>
                <w:rFonts w:ascii="宋体" w:cs="宋体" w:hint="eastAsia"/>
                <w:color w:val="000000"/>
                <w:kern w:val="0"/>
              </w:rPr>
              <w:t>网络</w:t>
            </w:r>
          </w:p>
        </w:tc>
        <w:tc>
          <w:tcPr>
            <w:tcW w:w="900" w:type="dxa"/>
            <w:noWrap/>
            <w:vAlign w:val="center"/>
          </w:tcPr>
          <w:p w:rsidR="00A61560" w:rsidRPr="00E26122" w:rsidRDefault="00A61560">
            <w:pPr>
              <w:widowControl/>
              <w:jc w:val="center"/>
              <w:rPr>
                <w:rFonts w:ascii="宋体" w:cs="Times New Roman"/>
                <w:color w:val="000000"/>
                <w:kern w:val="0"/>
              </w:rPr>
            </w:pPr>
            <w:r w:rsidRPr="00E26122">
              <w:rPr>
                <w:rFonts w:ascii="宋体" w:hAnsi="宋体" w:cs="宋体" w:hint="eastAsia"/>
                <w:kern w:val="0"/>
              </w:rPr>
              <w:t>随堂</w:t>
            </w:r>
          </w:p>
        </w:tc>
      </w:tr>
      <w:tr w:rsidR="00A61560" w:rsidRPr="00E26122">
        <w:trPr>
          <w:trHeight w:val="284"/>
          <w:jc w:val="center"/>
        </w:trPr>
        <w:tc>
          <w:tcPr>
            <w:tcW w:w="449" w:type="dxa"/>
            <w:vMerge/>
            <w:tcBorders>
              <w:right w:val="single" w:sz="4" w:space="0" w:color="auto"/>
            </w:tcBorders>
            <w:noWrap/>
            <w:vAlign w:val="center"/>
          </w:tcPr>
          <w:p w:rsidR="00A61560" w:rsidRPr="00E26122" w:rsidRDefault="00A61560" w:rsidP="00C13AD2">
            <w:pPr>
              <w:widowControl/>
              <w:jc w:val="center"/>
              <w:rPr>
                <w:rFonts w:ascii="宋体" w:cs="Times New Roman"/>
                <w:b/>
                <w:bCs/>
                <w:kern w:val="0"/>
              </w:rPr>
            </w:pPr>
          </w:p>
        </w:tc>
        <w:tc>
          <w:tcPr>
            <w:tcW w:w="3229" w:type="dxa"/>
            <w:gridSpan w:val="4"/>
            <w:tcBorders>
              <w:left w:val="single" w:sz="4" w:space="0" w:color="auto"/>
            </w:tcBorders>
            <w:vAlign w:val="center"/>
          </w:tcPr>
          <w:p w:rsidR="00A61560" w:rsidRPr="00807DF6" w:rsidRDefault="00A61560" w:rsidP="00C13AD2">
            <w:pPr>
              <w:jc w:val="center"/>
              <w:rPr>
                <w:rFonts w:ascii="宋体" w:cs="Times New Roman"/>
                <w:color w:val="000000"/>
                <w:kern w:val="0"/>
              </w:rPr>
            </w:pPr>
            <w:r w:rsidRPr="00807DF6">
              <w:rPr>
                <w:rFonts w:ascii="宋体" w:cs="宋体" w:hint="eastAsia"/>
                <w:color w:val="000000"/>
                <w:kern w:val="0"/>
              </w:rPr>
              <w:t>小计</w:t>
            </w:r>
          </w:p>
        </w:tc>
        <w:tc>
          <w:tcPr>
            <w:tcW w:w="818" w:type="dxa"/>
            <w:gridSpan w:val="2"/>
            <w:noWrap/>
            <w:vAlign w:val="center"/>
          </w:tcPr>
          <w:p w:rsidR="00A61560" w:rsidRPr="00807DF6" w:rsidRDefault="00A61560">
            <w:pPr>
              <w:widowControl/>
              <w:jc w:val="center"/>
              <w:rPr>
                <w:rFonts w:ascii="宋体" w:cs="宋体"/>
                <w:color w:val="000000"/>
                <w:kern w:val="0"/>
              </w:rPr>
            </w:pPr>
            <w:r w:rsidRPr="00807DF6">
              <w:rPr>
                <w:rFonts w:ascii="宋体" w:cs="宋体"/>
                <w:color w:val="000000"/>
                <w:kern w:val="0"/>
              </w:rPr>
              <w:t>252</w:t>
            </w:r>
          </w:p>
        </w:tc>
        <w:tc>
          <w:tcPr>
            <w:tcW w:w="723" w:type="dxa"/>
            <w:vAlign w:val="center"/>
          </w:tcPr>
          <w:p w:rsidR="00A61560" w:rsidRPr="00807DF6" w:rsidRDefault="00A61560">
            <w:pPr>
              <w:widowControl/>
              <w:jc w:val="center"/>
              <w:rPr>
                <w:rFonts w:ascii="宋体" w:cs="宋体"/>
                <w:color w:val="000000"/>
                <w:kern w:val="0"/>
              </w:rPr>
            </w:pPr>
          </w:p>
        </w:tc>
        <w:tc>
          <w:tcPr>
            <w:tcW w:w="913" w:type="dxa"/>
            <w:vAlign w:val="center"/>
          </w:tcPr>
          <w:p w:rsidR="00A61560" w:rsidRPr="00807DF6" w:rsidRDefault="00A61560">
            <w:pPr>
              <w:widowControl/>
              <w:jc w:val="center"/>
              <w:rPr>
                <w:rFonts w:ascii="宋体" w:cs="宋体"/>
                <w:color w:val="000000"/>
                <w:kern w:val="0"/>
              </w:rPr>
            </w:pPr>
            <w:r w:rsidRPr="00807DF6">
              <w:rPr>
                <w:rFonts w:ascii="宋体" w:cs="宋体"/>
                <w:color w:val="000000"/>
                <w:kern w:val="0"/>
              </w:rPr>
              <w:t>252</w:t>
            </w:r>
          </w:p>
        </w:tc>
        <w:tc>
          <w:tcPr>
            <w:tcW w:w="818" w:type="dxa"/>
            <w:gridSpan w:val="2"/>
            <w:vAlign w:val="center"/>
          </w:tcPr>
          <w:p w:rsidR="00A61560" w:rsidRPr="00807DF6" w:rsidRDefault="00A61560">
            <w:pPr>
              <w:widowControl/>
              <w:jc w:val="center"/>
              <w:rPr>
                <w:rFonts w:ascii="宋体" w:cs="宋体"/>
                <w:color w:val="000000"/>
                <w:kern w:val="0"/>
              </w:rPr>
            </w:pPr>
            <w:bookmarkStart w:id="0" w:name="_GoBack"/>
            <w:bookmarkEnd w:id="0"/>
            <w:r w:rsidRPr="00807DF6">
              <w:rPr>
                <w:rFonts w:ascii="宋体" w:cs="宋体"/>
                <w:color w:val="000000"/>
                <w:kern w:val="0"/>
              </w:rPr>
              <w:t>15</w:t>
            </w:r>
          </w:p>
        </w:tc>
        <w:tc>
          <w:tcPr>
            <w:tcW w:w="713" w:type="dxa"/>
            <w:noWrap/>
            <w:vAlign w:val="center"/>
          </w:tcPr>
          <w:p w:rsidR="00A61560" w:rsidRPr="00807DF6" w:rsidRDefault="00A61560">
            <w:pPr>
              <w:widowControl/>
              <w:jc w:val="center"/>
              <w:rPr>
                <w:rFonts w:ascii="宋体" w:cs="宋体"/>
                <w:color w:val="000000"/>
                <w:kern w:val="0"/>
              </w:rPr>
            </w:pPr>
          </w:p>
        </w:tc>
        <w:tc>
          <w:tcPr>
            <w:tcW w:w="769" w:type="dxa"/>
            <w:noWrap/>
            <w:vAlign w:val="center"/>
          </w:tcPr>
          <w:p w:rsidR="00A61560" w:rsidRPr="00807DF6" w:rsidRDefault="00A61560">
            <w:pPr>
              <w:widowControl/>
              <w:jc w:val="center"/>
              <w:rPr>
                <w:rFonts w:ascii="宋体" w:cs="宋体"/>
                <w:color w:val="000000"/>
                <w:kern w:val="0"/>
              </w:rPr>
            </w:pPr>
          </w:p>
        </w:tc>
        <w:tc>
          <w:tcPr>
            <w:tcW w:w="709" w:type="dxa"/>
            <w:noWrap/>
            <w:vAlign w:val="center"/>
          </w:tcPr>
          <w:p w:rsidR="00A61560" w:rsidRPr="00807DF6" w:rsidRDefault="00A61560">
            <w:pPr>
              <w:widowControl/>
              <w:jc w:val="center"/>
              <w:rPr>
                <w:rFonts w:ascii="宋体" w:cs="宋体"/>
                <w:color w:val="000000"/>
                <w:kern w:val="0"/>
              </w:rPr>
            </w:pPr>
          </w:p>
        </w:tc>
        <w:tc>
          <w:tcPr>
            <w:tcW w:w="709" w:type="dxa"/>
            <w:noWrap/>
            <w:vAlign w:val="center"/>
          </w:tcPr>
          <w:p w:rsidR="00A61560" w:rsidRPr="00807DF6" w:rsidRDefault="00A61560">
            <w:pPr>
              <w:widowControl/>
              <w:jc w:val="center"/>
              <w:rPr>
                <w:rFonts w:ascii="宋体" w:cs="宋体"/>
                <w:color w:val="000000"/>
                <w:kern w:val="0"/>
              </w:rPr>
            </w:pPr>
          </w:p>
        </w:tc>
        <w:tc>
          <w:tcPr>
            <w:tcW w:w="741" w:type="dxa"/>
            <w:noWrap/>
            <w:vAlign w:val="center"/>
          </w:tcPr>
          <w:p w:rsidR="00A61560" w:rsidRPr="00807DF6" w:rsidRDefault="00A61560">
            <w:pPr>
              <w:widowControl/>
              <w:jc w:val="center"/>
              <w:rPr>
                <w:rFonts w:ascii="宋体" w:cs="宋体"/>
                <w:color w:val="000000"/>
                <w:kern w:val="0"/>
              </w:rPr>
            </w:pPr>
          </w:p>
        </w:tc>
        <w:tc>
          <w:tcPr>
            <w:tcW w:w="741" w:type="dxa"/>
            <w:noWrap/>
            <w:vAlign w:val="center"/>
          </w:tcPr>
          <w:p w:rsidR="00A61560" w:rsidRPr="00807DF6" w:rsidRDefault="00A61560">
            <w:pPr>
              <w:widowControl/>
              <w:jc w:val="center"/>
              <w:rPr>
                <w:rFonts w:ascii="宋体" w:cs="宋体"/>
                <w:color w:val="000000"/>
                <w:kern w:val="0"/>
              </w:rPr>
            </w:pPr>
          </w:p>
        </w:tc>
        <w:tc>
          <w:tcPr>
            <w:tcW w:w="823" w:type="dxa"/>
            <w:noWrap/>
            <w:vAlign w:val="center"/>
          </w:tcPr>
          <w:p w:rsidR="00A61560" w:rsidRPr="00807DF6" w:rsidRDefault="00A61560">
            <w:pPr>
              <w:widowControl/>
              <w:jc w:val="center"/>
              <w:rPr>
                <w:rFonts w:ascii="宋体" w:cs="宋体"/>
                <w:color w:val="000000"/>
                <w:kern w:val="0"/>
              </w:rPr>
            </w:pPr>
          </w:p>
        </w:tc>
        <w:tc>
          <w:tcPr>
            <w:tcW w:w="900" w:type="dxa"/>
            <w:noWrap/>
            <w:vAlign w:val="center"/>
          </w:tcPr>
          <w:p w:rsidR="00A61560" w:rsidRPr="00E26122" w:rsidRDefault="00A61560">
            <w:pPr>
              <w:widowControl/>
              <w:jc w:val="center"/>
              <w:rPr>
                <w:rFonts w:ascii="宋体" w:cs="Times New Roman"/>
                <w:b/>
                <w:bCs/>
                <w:kern w:val="0"/>
              </w:rPr>
            </w:pPr>
          </w:p>
        </w:tc>
      </w:tr>
      <w:tr w:rsidR="00A61560" w:rsidRPr="00E26122">
        <w:trPr>
          <w:trHeight w:val="284"/>
          <w:jc w:val="center"/>
        </w:trPr>
        <w:tc>
          <w:tcPr>
            <w:tcW w:w="3678" w:type="dxa"/>
            <w:gridSpan w:val="5"/>
            <w:noWrap/>
            <w:vAlign w:val="center"/>
          </w:tcPr>
          <w:p w:rsidR="00A61560" w:rsidRPr="00E26122" w:rsidRDefault="00A61560">
            <w:pPr>
              <w:widowControl/>
              <w:jc w:val="center"/>
              <w:rPr>
                <w:rFonts w:ascii="宋体" w:cs="Times New Roman"/>
                <w:b/>
                <w:bCs/>
                <w:kern w:val="0"/>
              </w:rPr>
            </w:pPr>
            <w:r>
              <w:rPr>
                <w:rFonts w:ascii="宋体" w:hAnsi="宋体" w:cs="宋体" w:hint="eastAsia"/>
                <w:b/>
                <w:bCs/>
                <w:kern w:val="0"/>
              </w:rPr>
              <w:t>合计</w:t>
            </w:r>
          </w:p>
        </w:tc>
        <w:tc>
          <w:tcPr>
            <w:tcW w:w="818" w:type="dxa"/>
            <w:gridSpan w:val="2"/>
            <w:noWrap/>
            <w:vAlign w:val="center"/>
          </w:tcPr>
          <w:p w:rsidR="00A61560" w:rsidRDefault="00A61560">
            <w:pPr>
              <w:widowControl/>
              <w:jc w:val="center"/>
              <w:rPr>
                <w:rFonts w:ascii="宋体" w:cs="Times New Roman"/>
                <w:b/>
                <w:bCs/>
                <w:kern w:val="0"/>
              </w:rPr>
            </w:pPr>
            <w:r>
              <w:rPr>
                <w:rFonts w:ascii="宋体" w:cs="宋体"/>
                <w:b/>
                <w:bCs/>
                <w:kern w:val="0"/>
              </w:rPr>
              <w:t>632</w:t>
            </w:r>
          </w:p>
        </w:tc>
        <w:tc>
          <w:tcPr>
            <w:tcW w:w="723" w:type="dxa"/>
            <w:vAlign w:val="center"/>
          </w:tcPr>
          <w:p w:rsidR="00A61560" w:rsidRPr="00E26122" w:rsidRDefault="00A61560">
            <w:pPr>
              <w:widowControl/>
              <w:jc w:val="center"/>
              <w:rPr>
                <w:rFonts w:ascii="宋体" w:cs="Times New Roman"/>
                <w:b/>
                <w:bCs/>
                <w:kern w:val="0"/>
              </w:rPr>
            </w:pPr>
            <w:r>
              <w:rPr>
                <w:rFonts w:ascii="宋体" w:cs="宋体"/>
                <w:b/>
                <w:bCs/>
                <w:kern w:val="0"/>
              </w:rPr>
              <w:t>28</w:t>
            </w:r>
          </w:p>
        </w:tc>
        <w:tc>
          <w:tcPr>
            <w:tcW w:w="913" w:type="dxa"/>
            <w:vAlign w:val="center"/>
          </w:tcPr>
          <w:p w:rsidR="00A61560" w:rsidRDefault="00A61560">
            <w:pPr>
              <w:widowControl/>
              <w:jc w:val="center"/>
              <w:rPr>
                <w:rFonts w:ascii="宋体" w:cs="Times New Roman"/>
                <w:b/>
                <w:bCs/>
                <w:kern w:val="0"/>
              </w:rPr>
            </w:pPr>
            <w:r>
              <w:rPr>
                <w:rFonts w:ascii="宋体" w:hAnsi="宋体" w:cs="宋体"/>
                <w:b/>
                <w:bCs/>
                <w:kern w:val="0"/>
              </w:rPr>
              <w:t>660</w:t>
            </w:r>
          </w:p>
        </w:tc>
        <w:tc>
          <w:tcPr>
            <w:tcW w:w="818" w:type="dxa"/>
            <w:gridSpan w:val="2"/>
            <w:vAlign w:val="center"/>
          </w:tcPr>
          <w:p w:rsidR="00A61560" w:rsidRDefault="00A61560">
            <w:pPr>
              <w:widowControl/>
              <w:jc w:val="center"/>
              <w:rPr>
                <w:rFonts w:ascii="宋体" w:cs="Times New Roman"/>
                <w:b/>
                <w:bCs/>
                <w:kern w:val="0"/>
              </w:rPr>
            </w:pPr>
            <w:r>
              <w:rPr>
                <w:rFonts w:ascii="宋体" w:hAnsi="宋体" w:cs="宋体"/>
                <w:b/>
                <w:bCs/>
                <w:kern w:val="0"/>
              </w:rPr>
              <w:t>39.5</w:t>
            </w:r>
          </w:p>
        </w:tc>
        <w:tc>
          <w:tcPr>
            <w:tcW w:w="713" w:type="dxa"/>
            <w:noWrap/>
            <w:vAlign w:val="center"/>
          </w:tcPr>
          <w:p w:rsidR="00A61560" w:rsidRPr="00E26122" w:rsidRDefault="00A61560">
            <w:pPr>
              <w:widowControl/>
              <w:jc w:val="center"/>
              <w:rPr>
                <w:rFonts w:ascii="宋体" w:cs="Times New Roman"/>
                <w:b/>
                <w:bCs/>
                <w:kern w:val="0"/>
              </w:rPr>
            </w:pPr>
          </w:p>
        </w:tc>
        <w:tc>
          <w:tcPr>
            <w:tcW w:w="769" w:type="dxa"/>
            <w:noWrap/>
            <w:vAlign w:val="center"/>
          </w:tcPr>
          <w:p w:rsidR="00A61560" w:rsidRPr="00E26122" w:rsidRDefault="00A61560">
            <w:pPr>
              <w:widowControl/>
              <w:jc w:val="center"/>
              <w:rPr>
                <w:rFonts w:ascii="宋体" w:cs="Times New Roman"/>
                <w:b/>
                <w:bCs/>
                <w:kern w:val="0"/>
              </w:rPr>
            </w:pPr>
          </w:p>
        </w:tc>
        <w:tc>
          <w:tcPr>
            <w:tcW w:w="709" w:type="dxa"/>
            <w:noWrap/>
            <w:vAlign w:val="center"/>
          </w:tcPr>
          <w:p w:rsidR="00A61560" w:rsidRPr="00E26122" w:rsidRDefault="00A61560">
            <w:pPr>
              <w:widowControl/>
              <w:jc w:val="center"/>
              <w:rPr>
                <w:rFonts w:ascii="宋体" w:cs="Times New Roman"/>
                <w:b/>
                <w:bCs/>
                <w:kern w:val="0"/>
              </w:rPr>
            </w:pPr>
          </w:p>
        </w:tc>
        <w:tc>
          <w:tcPr>
            <w:tcW w:w="709" w:type="dxa"/>
            <w:noWrap/>
            <w:vAlign w:val="center"/>
          </w:tcPr>
          <w:p w:rsidR="00A61560" w:rsidRPr="00E26122" w:rsidRDefault="00A61560">
            <w:pPr>
              <w:widowControl/>
              <w:jc w:val="center"/>
              <w:rPr>
                <w:rFonts w:ascii="宋体" w:cs="Times New Roman"/>
                <w:b/>
                <w:bCs/>
                <w:kern w:val="0"/>
              </w:rPr>
            </w:pPr>
          </w:p>
        </w:tc>
        <w:tc>
          <w:tcPr>
            <w:tcW w:w="741" w:type="dxa"/>
            <w:noWrap/>
            <w:vAlign w:val="center"/>
          </w:tcPr>
          <w:p w:rsidR="00A61560" w:rsidRPr="00E26122" w:rsidRDefault="00A61560">
            <w:pPr>
              <w:widowControl/>
              <w:jc w:val="center"/>
              <w:rPr>
                <w:rFonts w:ascii="宋体" w:cs="Times New Roman"/>
                <w:b/>
                <w:bCs/>
                <w:kern w:val="0"/>
              </w:rPr>
            </w:pPr>
          </w:p>
        </w:tc>
        <w:tc>
          <w:tcPr>
            <w:tcW w:w="741" w:type="dxa"/>
            <w:noWrap/>
            <w:vAlign w:val="center"/>
          </w:tcPr>
          <w:p w:rsidR="00A61560" w:rsidRPr="00E26122" w:rsidRDefault="00A61560">
            <w:pPr>
              <w:widowControl/>
              <w:jc w:val="center"/>
              <w:rPr>
                <w:rFonts w:ascii="宋体" w:cs="Times New Roman"/>
                <w:b/>
                <w:bCs/>
                <w:kern w:val="0"/>
              </w:rPr>
            </w:pPr>
          </w:p>
        </w:tc>
        <w:tc>
          <w:tcPr>
            <w:tcW w:w="823" w:type="dxa"/>
            <w:noWrap/>
            <w:vAlign w:val="center"/>
          </w:tcPr>
          <w:p w:rsidR="00A61560" w:rsidRPr="00E26122" w:rsidRDefault="00A61560">
            <w:pPr>
              <w:widowControl/>
              <w:jc w:val="center"/>
              <w:rPr>
                <w:rFonts w:ascii="宋体" w:cs="Times New Roman"/>
                <w:b/>
                <w:bCs/>
                <w:kern w:val="0"/>
              </w:rPr>
            </w:pPr>
          </w:p>
        </w:tc>
        <w:tc>
          <w:tcPr>
            <w:tcW w:w="900" w:type="dxa"/>
            <w:noWrap/>
            <w:vAlign w:val="center"/>
          </w:tcPr>
          <w:p w:rsidR="00A61560" w:rsidRPr="00E26122" w:rsidRDefault="00A61560">
            <w:pPr>
              <w:widowControl/>
              <w:jc w:val="center"/>
              <w:rPr>
                <w:rFonts w:ascii="宋体" w:cs="Times New Roman"/>
                <w:b/>
                <w:bCs/>
                <w:kern w:val="0"/>
              </w:rPr>
            </w:pPr>
          </w:p>
        </w:tc>
      </w:tr>
      <w:tr w:rsidR="00A61560" w:rsidRPr="00E26122">
        <w:trPr>
          <w:trHeight w:val="284"/>
          <w:jc w:val="center"/>
        </w:trPr>
        <w:tc>
          <w:tcPr>
            <w:tcW w:w="449" w:type="dxa"/>
            <w:vMerge w:val="restart"/>
            <w:vAlign w:val="center"/>
          </w:tcPr>
          <w:p w:rsidR="00A61560" w:rsidRPr="00E26122" w:rsidRDefault="00A61560">
            <w:pPr>
              <w:widowControl/>
              <w:jc w:val="center"/>
              <w:rPr>
                <w:rFonts w:ascii="宋体" w:cs="Times New Roman"/>
                <w:kern w:val="0"/>
              </w:rPr>
            </w:pPr>
            <w:r w:rsidRPr="00E26122">
              <w:rPr>
                <w:rFonts w:ascii="宋体" w:cs="宋体" w:hint="eastAsia"/>
                <w:kern w:val="0"/>
              </w:rPr>
              <w:t>专业</w:t>
            </w:r>
          </w:p>
          <w:p w:rsidR="00A61560" w:rsidRPr="00E26122" w:rsidRDefault="00A61560">
            <w:pPr>
              <w:widowControl/>
              <w:jc w:val="center"/>
              <w:rPr>
                <w:rFonts w:ascii="宋体" w:cs="Times New Roman"/>
                <w:kern w:val="0"/>
              </w:rPr>
            </w:pPr>
            <w:r>
              <w:rPr>
                <w:rFonts w:ascii="宋体" w:hAnsi="宋体" w:cs="宋体" w:hint="eastAsia"/>
                <w:kern w:val="0"/>
              </w:rPr>
              <w:t>︵</w:t>
            </w:r>
            <w:r w:rsidRPr="00E26122">
              <w:rPr>
                <w:rFonts w:ascii="宋体" w:cs="宋体" w:hint="eastAsia"/>
                <w:kern w:val="0"/>
              </w:rPr>
              <w:t>技能</w:t>
            </w:r>
          </w:p>
          <w:p w:rsidR="00A61560" w:rsidRPr="00E26122" w:rsidRDefault="00A61560">
            <w:pPr>
              <w:widowControl/>
              <w:jc w:val="center"/>
              <w:rPr>
                <w:rFonts w:ascii="宋体" w:cs="Times New Roman"/>
                <w:kern w:val="0"/>
              </w:rPr>
            </w:pPr>
            <w:r w:rsidRPr="00E26122">
              <w:rPr>
                <w:rFonts w:ascii="宋体" w:hAnsi="宋体" w:cs="宋体" w:hint="eastAsia"/>
                <w:kern w:val="0"/>
              </w:rPr>
              <w:t>︶</w:t>
            </w:r>
            <w:r w:rsidRPr="00E26122">
              <w:rPr>
                <w:rFonts w:ascii="宋体" w:cs="宋体" w:hint="eastAsia"/>
                <w:kern w:val="0"/>
              </w:rPr>
              <w:t>课</w:t>
            </w:r>
          </w:p>
        </w:tc>
        <w:tc>
          <w:tcPr>
            <w:tcW w:w="441" w:type="dxa"/>
            <w:vMerge w:val="restart"/>
            <w:vAlign w:val="center"/>
          </w:tcPr>
          <w:p w:rsidR="00A61560" w:rsidRPr="00E26122" w:rsidRDefault="00A61560">
            <w:pPr>
              <w:widowControl/>
              <w:jc w:val="center"/>
              <w:rPr>
                <w:rFonts w:ascii="宋体" w:cs="Times New Roman"/>
                <w:kern w:val="0"/>
              </w:rPr>
            </w:pPr>
            <w:r w:rsidRPr="00E26122">
              <w:rPr>
                <w:rFonts w:ascii="宋体" w:hAnsi="宋体" w:cs="宋体" w:hint="eastAsia"/>
                <w:kern w:val="0"/>
              </w:rPr>
              <w:t>专业基础课</w:t>
            </w:r>
          </w:p>
        </w:tc>
        <w:tc>
          <w:tcPr>
            <w:tcW w:w="446" w:type="dxa"/>
            <w:gridSpan w:val="2"/>
            <w:noWrap/>
            <w:vAlign w:val="center"/>
          </w:tcPr>
          <w:p w:rsidR="00A61560" w:rsidRPr="00E26122" w:rsidRDefault="00A61560">
            <w:pPr>
              <w:widowControl/>
              <w:jc w:val="center"/>
              <w:rPr>
                <w:rFonts w:ascii="宋体" w:cs="Times New Roman"/>
                <w:kern w:val="0"/>
              </w:rPr>
            </w:pPr>
            <w:r w:rsidRPr="00E26122">
              <w:rPr>
                <w:rFonts w:ascii="宋体" w:hAnsi="宋体" w:cs="宋体"/>
                <w:kern w:val="0"/>
              </w:rPr>
              <w:t>1</w:t>
            </w:r>
          </w:p>
        </w:tc>
        <w:tc>
          <w:tcPr>
            <w:tcW w:w="2342" w:type="dxa"/>
            <w:vAlign w:val="center"/>
          </w:tcPr>
          <w:p w:rsidR="00A61560" w:rsidRPr="00E26122" w:rsidRDefault="00A61560">
            <w:pPr>
              <w:widowControl/>
              <w:jc w:val="left"/>
              <w:rPr>
                <w:rFonts w:ascii="宋体" w:cs="Times New Roman"/>
                <w:kern w:val="0"/>
              </w:rPr>
            </w:pPr>
            <w:r w:rsidRPr="00E26122">
              <w:rPr>
                <w:rFonts w:ascii="宋体" w:cs="宋体" w:hint="eastAsia"/>
                <w:kern w:val="0"/>
              </w:rPr>
              <w:t>管理学基础</w:t>
            </w:r>
          </w:p>
        </w:tc>
        <w:tc>
          <w:tcPr>
            <w:tcW w:w="818" w:type="dxa"/>
            <w:gridSpan w:val="2"/>
            <w:noWrap/>
            <w:vAlign w:val="center"/>
          </w:tcPr>
          <w:p w:rsidR="00A61560" w:rsidRPr="00E26122" w:rsidRDefault="00A61560">
            <w:pPr>
              <w:widowControl/>
              <w:jc w:val="center"/>
              <w:rPr>
                <w:rFonts w:ascii="宋体" w:cs="Times New Roman"/>
                <w:color w:val="000000"/>
                <w:kern w:val="0"/>
              </w:rPr>
            </w:pPr>
            <w:r>
              <w:rPr>
                <w:rFonts w:ascii="宋体" w:cs="宋体"/>
                <w:color w:val="000000"/>
                <w:kern w:val="0"/>
              </w:rPr>
              <w:t>30</w:t>
            </w:r>
          </w:p>
        </w:tc>
        <w:tc>
          <w:tcPr>
            <w:tcW w:w="723" w:type="dxa"/>
            <w:noWrap/>
            <w:vAlign w:val="center"/>
          </w:tcPr>
          <w:p w:rsidR="00A61560" w:rsidRPr="00E26122" w:rsidRDefault="00A61560">
            <w:pPr>
              <w:jc w:val="center"/>
              <w:rPr>
                <w:rFonts w:cs="Times New Roman"/>
              </w:rPr>
            </w:pPr>
            <w:r>
              <w:t>30</w:t>
            </w:r>
          </w:p>
        </w:tc>
        <w:tc>
          <w:tcPr>
            <w:tcW w:w="913" w:type="dxa"/>
            <w:noWrap/>
            <w:vAlign w:val="center"/>
          </w:tcPr>
          <w:p w:rsidR="00A61560" w:rsidRPr="00E26122" w:rsidRDefault="00A61560">
            <w:pPr>
              <w:widowControl/>
              <w:jc w:val="center"/>
              <w:rPr>
                <w:rFonts w:ascii="宋体" w:cs="Times New Roman"/>
                <w:kern w:val="0"/>
              </w:rPr>
            </w:pPr>
            <w:r w:rsidRPr="00E26122">
              <w:rPr>
                <w:rFonts w:ascii="宋体" w:cs="宋体"/>
                <w:color w:val="000000"/>
                <w:kern w:val="0"/>
              </w:rPr>
              <w:t>60</w:t>
            </w:r>
          </w:p>
        </w:tc>
        <w:tc>
          <w:tcPr>
            <w:tcW w:w="818" w:type="dxa"/>
            <w:gridSpan w:val="2"/>
            <w:vAlign w:val="center"/>
          </w:tcPr>
          <w:p w:rsidR="00A61560" w:rsidRPr="00E26122" w:rsidRDefault="00A61560">
            <w:pPr>
              <w:widowControl/>
              <w:jc w:val="center"/>
              <w:rPr>
                <w:rFonts w:ascii="宋体" w:cs="Times New Roman"/>
                <w:color w:val="000000"/>
                <w:kern w:val="0"/>
              </w:rPr>
            </w:pPr>
            <w:r>
              <w:rPr>
                <w:rFonts w:ascii="宋体" w:cs="宋体"/>
                <w:kern w:val="0"/>
              </w:rPr>
              <w:t>3</w:t>
            </w:r>
          </w:p>
        </w:tc>
        <w:tc>
          <w:tcPr>
            <w:tcW w:w="713" w:type="dxa"/>
            <w:noWrap/>
            <w:vAlign w:val="center"/>
          </w:tcPr>
          <w:p w:rsidR="00A61560" w:rsidRPr="00E26122" w:rsidRDefault="00A61560">
            <w:pPr>
              <w:widowControl/>
              <w:jc w:val="center"/>
              <w:rPr>
                <w:rFonts w:ascii="宋体" w:cs="Times New Roman"/>
                <w:color w:val="000000"/>
                <w:kern w:val="0"/>
              </w:rPr>
            </w:pPr>
            <w:r w:rsidRPr="00E26122">
              <w:rPr>
                <w:rFonts w:ascii="宋体" w:cs="宋体"/>
                <w:kern w:val="0"/>
              </w:rPr>
              <w:t>60</w:t>
            </w:r>
          </w:p>
        </w:tc>
        <w:tc>
          <w:tcPr>
            <w:tcW w:w="769" w:type="dxa"/>
            <w:noWrap/>
            <w:vAlign w:val="center"/>
          </w:tcPr>
          <w:p w:rsidR="00A61560" w:rsidRPr="00E26122" w:rsidRDefault="00A61560">
            <w:pPr>
              <w:widowControl/>
              <w:jc w:val="left"/>
              <w:rPr>
                <w:rFonts w:ascii="宋体" w:cs="Times New Roman"/>
                <w:kern w:val="0"/>
              </w:rPr>
            </w:pPr>
          </w:p>
        </w:tc>
        <w:tc>
          <w:tcPr>
            <w:tcW w:w="709" w:type="dxa"/>
            <w:noWrap/>
            <w:vAlign w:val="center"/>
          </w:tcPr>
          <w:p w:rsidR="00A61560" w:rsidRPr="00E26122" w:rsidRDefault="00A61560">
            <w:pPr>
              <w:widowControl/>
              <w:jc w:val="center"/>
              <w:rPr>
                <w:rFonts w:ascii="宋体" w:cs="Times New Roman"/>
                <w:kern w:val="0"/>
              </w:rPr>
            </w:pPr>
          </w:p>
        </w:tc>
        <w:tc>
          <w:tcPr>
            <w:tcW w:w="709" w:type="dxa"/>
            <w:noWrap/>
            <w:vAlign w:val="center"/>
          </w:tcPr>
          <w:p w:rsidR="00A61560" w:rsidRPr="00E26122" w:rsidRDefault="00A61560">
            <w:pPr>
              <w:widowControl/>
              <w:jc w:val="center"/>
              <w:rPr>
                <w:rFonts w:ascii="宋体" w:cs="Times New Roman"/>
                <w:kern w:val="0"/>
              </w:rPr>
            </w:pPr>
          </w:p>
        </w:tc>
        <w:tc>
          <w:tcPr>
            <w:tcW w:w="741" w:type="dxa"/>
            <w:noWrap/>
            <w:vAlign w:val="center"/>
          </w:tcPr>
          <w:p w:rsidR="00A61560" w:rsidRPr="00E26122" w:rsidRDefault="00A61560">
            <w:pPr>
              <w:widowControl/>
              <w:jc w:val="center"/>
              <w:rPr>
                <w:rFonts w:ascii="宋体" w:cs="Times New Roman"/>
                <w:kern w:val="0"/>
              </w:rPr>
            </w:pPr>
          </w:p>
        </w:tc>
        <w:tc>
          <w:tcPr>
            <w:tcW w:w="741" w:type="dxa"/>
            <w:noWrap/>
            <w:vAlign w:val="center"/>
          </w:tcPr>
          <w:p w:rsidR="00A61560" w:rsidRPr="00E26122" w:rsidRDefault="00A61560">
            <w:pPr>
              <w:widowControl/>
              <w:jc w:val="center"/>
              <w:rPr>
                <w:rFonts w:ascii="宋体" w:cs="Times New Roman"/>
                <w:kern w:val="0"/>
              </w:rPr>
            </w:pPr>
          </w:p>
        </w:tc>
        <w:tc>
          <w:tcPr>
            <w:tcW w:w="823" w:type="dxa"/>
            <w:noWrap/>
            <w:vAlign w:val="center"/>
          </w:tcPr>
          <w:p w:rsidR="00A61560" w:rsidRPr="00E26122" w:rsidRDefault="00A61560">
            <w:pPr>
              <w:widowControl/>
              <w:jc w:val="left"/>
              <w:rPr>
                <w:rFonts w:ascii="宋体" w:cs="Times New Roman"/>
                <w:kern w:val="0"/>
              </w:rPr>
            </w:pPr>
            <w:r w:rsidRPr="00E26122">
              <w:rPr>
                <w:rFonts w:ascii="宋体" w:hAnsi="宋体" w:cs="宋体" w:hint="eastAsia"/>
                <w:kern w:val="0"/>
              </w:rPr>
              <w:t>笔试</w:t>
            </w:r>
          </w:p>
        </w:tc>
        <w:tc>
          <w:tcPr>
            <w:tcW w:w="900" w:type="dxa"/>
            <w:noWrap/>
            <w:vAlign w:val="center"/>
          </w:tcPr>
          <w:p w:rsidR="00A61560" w:rsidRPr="00E26122" w:rsidRDefault="00A61560">
            <w:pPr>
              <w:widowControl/>
              <w:jc w:val="center"/>
              <w:rPr>
                <w:rFonts w:ascii="宋体" w:cs="Times New Roman"/>
                <w:kern w:val="0"/>
              </w:rPr>
            </w:pPr>
            <w:r w:rsidRPr="00E26122">
              <w:rPr>
                <w:rFonts w:ascii="宋体" w:hAnsi="宋体" w:cs="宋体" w:hint="eastAsia"/>
                <w:kern w:val="0"/>
              </w:rPr>
              <w:t>随堂</w:t>
            </w:r>
          </w:p>
        </w:tc>
      </w:tr>
      <w:tr w:rsidR="00A61560" w:rsidRPr="00E26122">
        <w:trPr>
          <w:trHeight w:val="284"/>
          <w:jc w:val="center"/>
        </w:trPr>
        <w:tc>
          <w:tcPr>
            <w:tcW w:w="449" w:type="dxa"/>
            <w:vMerge/>
            <w:vAlign w:val="center"/>
          </w:tcPr>
          <w:p w:rsidR="00A61560" w:rsidRPr="00E26122" w:rsidRDefault="00A61560">
            <w:pPr>
              <w:widowControl/>
              <w:jc w:val="center"/>
              <w:rPr>
                <w:rFonts w:ascii="宋体" w:cs="Times New Roman"/>
                <w:kern w:val="0"/>
              </w:rPr>
            </w:pPr>
          </w:p>
        </w:tc>
        <w:tc>
          <w:tcPr>
            <w:tcW w:w="441" w:type="dxa"/>
            <w:vMerge/>
            <w:vAlign w:val="center"/>
          </w:tcPr>
          <w:p w:rsidR="00A61560" w:rsidRPr="00E26122" w:rsidRDefault="00A61560">
            <w:pPr>
              <w:widowControl/>
              <w:jc w:val="center"/>
              <w:rPr>
                <w:rFonts w:ascii="宋体" w:cs="Times New Roman"/>
                <w:kern w:val="0"/>
              </w:rPr>
            </w:pPr>
          </w:p>
        </w:tc>
        <w:tc>
          <w:tcPr>
            <w:tcW w:w="446" w:type="dxa"/>
            <w:gridSpan w:val="2"/>
            <w:noWrap/>
            <w:vAlign w:val="center"/>
          </w:tcPr>
          <w:p w:rsidR="00A61560" w:rsidRPr="00E26122" w:rsidRDefault="00A61560">
            <w:pPr>
              <w:widowControl/>
              <w:jc w:val="center"/>
              <w:rPr>
                <w:rFonts w:ascii="宋体" w:cs="Times New Roman"/>
                <w:kern w:val="0"/>
              </w:rPr>
            </w:pPr>
            <w:r w:rsidRPr="00E26122">
              <w:rPr>
                <w:rFonts w:ascii="宋体" w:hAnsi="宋体" w:cs="宋体"/>
                <w:kern w:val="0"/>
              </w:rPr>
              <w:t>2</w:t>
            </w:r>
          </w:p>
        </w:tc>
        <w:tc>
          <w:tcPr>
            <w:tcW w:w="2342" w:type="dxa"/>
          </w:tcPr>
          <w:p w:rsidR="00A61560" w:rsidRPr="00E26122" w:rsidRDefault="00A61560">
            <w:pPr>
              <w:rPr>
                <w:rFonts w:cs="Times New Roman"/>
              </w:rPr>
            </w:pPr>
            <w:r w:rsidRPr="00E26122">
              <w:rPr>
                <w:rFonts w:ascii="宋体" w:cs="宋体" w:hint="eastAsia"/>
                <w:kern w:val="0"/>
              </w:rPr>
              <w:t>会计学基础</w:t>
            </w:r>
          </w:p>
        </w:tc>
        <w:tc>
          <w:tcPr>
            <w:tcW w:w="818" w:type="dxa"/>
            <w:gridSpan w:val="2"/>
            <w:noWrap/>
            <w:vAlign w:val="center"/>
          </w:tcPr>
          <w:p w:rsidR="00A61560" w:rsidRPr="00E26122" w:rsidRDefault="00A61560">
            <w:pPr>
              <w:widowControl/>
              <w:jc w:val="center"/>
              <w:rPr>
                <w:rFonts w:ascii="宋体" w:cs="Times New Roman"/>
                <w:color w:val="000000"/>
                <w:kern w:val="0"/>
              </w:rPr>
            </w:pPr>
            <w:r>
              <w:rPr>
                <w:rFonts w:ascii="宋体" w:cs="宋体"/>
                <w:color w:val="000000"/>
                <w:kern w:val="0"/>
              </w:rPr>
              <w:t>30</w:t>
            </w:r>
          </w:p>
        </w:tc>
        <w:tc>
          <w:tcPr>
            <w:tcW w:w="723" w:type="dxa"/>
            <w:noWrap/>
            <w:vAlign w:val="center"/>
          </w:tcPr>
          <w:p w:rsidR="00A61560" w:rsidRPr="00E26122" w:rsidRDefault="00A61560">
            <w:pPr>
              <w:jc w:val="center"/>
              <w:rPr>
                <w:rFonts w:cs="Times New Roman"/>
              </w:rPr>
            </w:pPr>
            <w:r>
              <w:t>50</w:t>
            </w:r>
          </w:p>
        </w:tc>
        <w:tc>
          <w:tcPr>
            <w:tcW w:w="913" w:type="dxa"/>
            <w:noWrap/>
            <w:vAlign w:val="center"/>
          </w:tcPr>
          <w:p w:rsidR="00A61560" w:rsidRPr="00E26122" w:rsidRDefault="00A61560">
            <w:pPr>
              <w:widowControl/>
              <w:jc w:val="center"/>
              <w:rPr>
                <w:rFonts w:ascii="宋体" w:cs="Times New Roman"/>
                <w:kern w:val="0"/>
              </w:rPr>
            </w:pPr>
            <w:r w:rsidRPr="00E26122">
              <w:rPr>
                <w:rFonts w:ascii="宋体" w:cs="宋体"/>
                <w:color w:val="000000"/>
                <w:kern w:val="0"/>
              </w:rPr>
              <w:t>80</w:t>
            </w:r>
          </w:p>
        </w:tc>
        <w:tc>
          <w:tcPr>
            <w:tcW w:w="818" w:type="dxa"/>
            <w:gridSpan w:val="2"/>
            <w:vAlign w:val="center"/>
          </w:tcPr>
          <w:p w:rsidR="00A61560" w:rsidRPr="00E26122" w:rsidRDefault="00A61560">
            <w:pPr>
              <w:widowControl/>
              <w:jc w:val="center"/>
              <w:rPr>
                <w:rFonts w:ascii="宋体" w:cs="Times New Roman"/>
                <w:color w:val="000000"/>
                <w:kern w:val="0"/>
              </w:rPr>
            </w:pPr>
            <w:r w:rsidRPr="00E26122">
              <w:rPr>
                <w:rFonts w:ascii="宋体" w:cs="宋体"/>
                <w:kern w:val="0"/>
              </w:rPr>
              <w:t>4</w:t>
            </w:r>
          </w:p>
        </w:tc>
        <w:tc>
          <w:tcPr>
            <w:tcW w:w="713" w:type="dxa"/>
            <w:noWrap/>
            <w:vAlign w:val="center"/>
          </w:tcPr>
          <w:p w:rsidR="00A61560" w:rsidRPr="00E26122" w:rsidRDefault="00A61560">
            <w:pPr>
              <w:widowControl/>
              <w:jc w:val="center"/>
              <w:rPr>
                <w:rFonts w:ascii="宋体" w:cs="Times New Roman"/>
                <w:color w:val="000000"/>
                <w:kern w:val="0"/>
              </w:rPr>
            </w:pPr>
            <w:r w:rsidRPr="00E26122">
              <w:rPr>
                <w:rFonts w:ascii="宋体" w:cs="宋体"/>
                <w:kern w:val="0"/>
              </w:rPr>
              <w:t>80</w:t>
            </w:r>
          </w:p>
        </w:tc>
        <w:tc>
          <w:tcPr>
            <w:tcW w:w="769" w:type="dxa"/>
            <w:noWrap/>
            <w:vAlign w:val="center"/>
          </w:tcPr>
          <w:p w:rsidR="00A61560" w:rsidRPr="00E26122" w:rsidRDefault="00A61560">
            <w:pPr>
              <w:widowControl/>
              <w:jc w:val="left"/>
              <w:rPr>
                <w:rFonts w:ascii="宋体" w:cs="Times New Roman"/>
                <w:kern w:val="0"/>
              </w:rPr>
            </w:pPr>
          </w:p>
        </w:tc>
        <w:tc>
          <w:tcPr>
            <w:tcW w:w="709" w:type="dxa"/>
            <w:noWrap/>
            <w:vAlign w:val="center"/>
          </w:tcPr>
          <w:p w:rsidR="00A61560" w:rsidRPr="00E26122" w:rsidRDefault="00A61560">
            <w:pPr>
              <w:widowControl/>
              <w:jc w:val="center"/>
              <w:rPr>
                <w:rFonts w:ascii="宋体" w:cs="Times New Roman"/>
                <w:kern w:val="0"/>
              </w:rPr>
            </w:pPr>
          </w:p>
        </w:tc>
        <w:tc>
          <w:tcPr>
            <w:tcW w:w="709" w:type="dxa"/>
            <w:noWrap/>
            <w:vAlign w:val="center"/>
          </w:tcPr>
          <w:p w:rsidR="00A61560" w:rsidRPr="00E26122" w:rsidRDefault="00A61560">
            <w:pPr>
              <w:widowControl/>
              <w:jc w:val="center"/>
              <w:rPr>
                <w:rFonts w:ascii="宋体" w:cs="Times New Roman"/>
                <w:kern w:val="0"/>
              </w:rPr>
            </w:pPr>
          </w:p>
        </w:tc>
        <w:tc>
          <w:tcPr>
            <w:tcW w:w="741" w:type="dxa"/>
            <w:noWrap/>
            <w:vAlign w:val="center"/>
          </w:tcPr>
          <w:p w:rsidR="00A61560" w:rsidRPr="00E26122" w:rsidRDefault="00A61560">
            <w:pPr>
              <w:widowControl/>
              <w:jc w:val="center"/>
              <w:rPr>
                <w:rFonts w:ascii="宋体" w:cs="Times New Roman"/>
                <w:kern w:val="0"/>
              </w:rPr>
            </w:pPr>
          </w:p>
        </w:tc>
        <w:tc>
          <w:tcPr>
            <w:tcW w:w="741" w:type="dxa"/>
            <w:noWrap/>
            <w:vAlign w:val="center"/>
          </w:tcPr>
          <w:p w:rsidR="00A61560" w:rsidRPr="00E26122" w:rsidRDefault="00A61560">
            <w:pPr>
              <w:widowControl/>
              <w:jc w:val="center"/>
              <w:rPr>
                <w:rFonts w:ascii="宋体" w:cs="Times New Roman"/>
                <w:kern w:val="0"/>
              </w:rPr>
            </w:pPr>
          </w:p>
        </w:tc>
        <w:tc>
          <w:tcPr>
            <w:tcW w:w="823" w:type="dxa"/>
            <w:noWrap/>
            <w:vAlign w:val="center"/>
          </w:tcPr>
          <w:p w:rsidR="00A61560" w:rsidRPr="00E26122" w:rsidRDefault="00A61560">
            <w:pPr>
              <w:widowControl/>
              <w:jc w:val="left"/>
              <w:rPr>
                <w:rFonts w:ascii="宋体" w:cs="Times New Roman"/>
                <w:kern w:val="0"/>
              </w:rPr>
            </w:pPr>
            <w:r w:rsidRPr="00E26122">
              <w:rPr>
                <w:rFonts w:ascii="宋体" w:hAnsi="宋体" w:cs="宋体" w:hint="eastAsia"/>
                <w:kern w:val="0"/>
              </w:rPr>
              <w:t>笔试</w:t>
            </w:r>
          </w:p>
        </w:tc>
        <w:tc>
          <w:tcPr>
            <w:tcW w:w="900" w:type="dxa"/>
            <w:noWrap/>
            <w:vAlign w:val="center"/>
          </w:tcPr>
          <w:p w:rsidR="00A61560" w:rsidRPr="00E26122" w:rsidRDefault="00A61560">
            <w:pPr>
              <w:widowControl/>
              <w:jc w:val="center"/>
              <w:rPr>
                <w:rFonts w:ascii="宋体" w:cs="Times New Roman"/>
                <w:kern w:val="0"/>
              </w:rPr>
            </w:pPr>
            <w:r w:rsidRPr="00E26122">
              <w:rPr>
                <w:rFonts w:ascii="宋体" w:cs="宋体" w:hint="eastAsia"/>
                <w:kern w:val="0"/>
              </w:rPr>
              <w:t>期末</w:t>
            </w:r>
          </w:p>
        </w:tc>
      </w:tr>
      <w:tr w:rsidR="00A61560" w:rsidRPr="00E26122">
        <w:trPr>
          <w:trHeight w:val="284"/>
          <w:jc w:val="center"/>
        </w:trPr>
        <w:tc>
          <w:tcPr>
            <w:tcW w:w="449" w:type="dxa"/>
            <w:vMerge/>
            <w:vAlign w:val="center"/>
          </w:tcPr>
          <w:p w:rsidR="00A61560" w:rsidRPr="00E26122" w:rsidRDefault="00A61560">
            <w:pPr>
              <w:widowControl/>
              <w:jc w:val="center"/>
              <w:rPr>
                <w:rFonts w:ascii="宋体" w:cs="Times New Roman"/>
                <w:kern w:val="0"/>
              </w:rPr>
            </w:pPr>
          </w:p>
        </w:tc>
        <w:tc>
          <w:tcPr>
            <w:tcW w:w="441" w:type="dxa"/>
            <w:vMerge/>
            <w:vAlign w:val="center"/>
          </w:tcPr>
          <w:p w:rsidR="00A61560" w:rsidRPr="00E26122" w:rsidRDefault="00A61560">
            <w:pPr>
              <w:widowControl/>
              <w:jc w:val="center"/>
              <w:rPr>
                <w:rFonts w:ascii="宋体" w:cs="Times New Roman"/>
                <w:kern w:val="0"/>
              </w:rPr>
            </w:pPr>
          </w:p>
        </w:tc>
        <w:tc>
          <w:tcPr>
            <w:tcW w:w="446" w:type="dxa"/>
            <w:gridSpan w:val="2"/>
            <w:noWrap/>
            <w:vAlign w:val="center"/>
          </w:tcPr>
          <w:p w:rsidR="00A61560" w:rsidRPr="00E26122" w:rsidRDefault="00A61560">
            <w:pPr>
              <w:widowControl/>
              <w:jc w:val="center"/>
              <w:rPr>
                <w:rFonts w:ascii="宋体" w:cs="Times New Roman"/>
                <w:kern w:val="0"/>
              </w:rPr>
            </w:pPr>
            <w:r w:rsidRPr="00E26122">
              <w:rPr>
                <w:rFonts w:ascii="宋体" w:hAnsi="宋体" w:cs="宋体"/>
                <w:kern w:val="0"/>
              </w:rPr>
              <w:t>3</w:t>
            </w:r>
          </w:p>
        </w:tc>
        <w:tc>
          <w:tcPr>
            <w:tcW w:w="2342" w:type="dxa"/>
          </w:tcPr>
          <w:p w:rsidR="00A61560" w:rsidRPr="00E26122" w:rsidRDefault="00A61560">
            <w:pPr>
              <w:rPr>
                <w:rFonts w:cs="Times New Roman"/>
              </w:rPr>
            </w:pPr>
            <w:r w:rsidRPr="00E26122">
              <w:rPr>
                <w:rFonts w:ascii="宋体" w:cs="宋体" w:hint="eastAsia"/>
                <w:kern w:val="0"/>
              </w:rPr>
              <w:t>会计电算化</w:t>
            </w:r>
          </w:p>
        </w:tc>
        <w:tc>
          <w:tcPr>
            <w:tcW w:w="818" w:type="dxa"/>
            <w:gridSpan w:val="2"/>
            <w:noWrap/>
            <w:vAlign w:val="center"/>
          </w:tcPr>
          <w:p w:rsidR="00A61560" w:rsidRPr="00E26122" w:rsidRDefault="00A61560">
            <w:pPr>
              <w:widowControl/>
              <w:jc w:val="center"/>
              <w:rPr>
                <w:rFonts w:ascii="宋体" w:cs="Times New Roman"/>
                <w:color w:val="000000"/>
                <w:kern w:val="0"/>
              </w:rPr>
            </w:pPr>
            <w:r>
              <w:rPr>
                <w:rFonts w:ascii="宋体" w:cs="宋体"/>
                <w:color w:val="000000"/>
                <w:kern w:val="0"/>
              </w:rPr>
              <w:t>20</w:t>
            </w:r>
          </w:p>
        </w:tc>
        <w:tc>
          <w:tcPr>
            <w:tcW w:w="723" w:type="dxa"/>
            <w:noWrap/>
            <w:vAlign w:val="center"/>
          </w:tcPr>
          <w:p w:rsidR="00A61560" w:rsidRPr="00E26122" w:rsidRDefault="00A61560">
            <w:pPr>
              <w:jc w:val="center"/>
              <w:rPr>
                <w:rFonts w:cs="Times New Roman"/>
                <w:color w:val="FF0000"/>
              </w:rPr>
            </w:pPr>
            <w:r>
              <w:rPr>
                <w:rFonts w:ascii="宋体" w:cs="宋体"/>
                <w:color w:val="000000"/>
                <w:kern w:val="0"/>
              </w:rPr>
              <w:t>60</w:t>
            </w:r>
          </w:p>
        </w:tc>
        <w:tc>
          <w:tcPr>
            <w:tcW w:w="913" w:type="dxa"/>
            <w:noWrap/>
            <w:vAlign w:val="center"/>
          </w:tcPr>
          <w:p w:rsidR="00A61560" w:rsidRPr="00E26122" w:rsidRDefault="00A61560">
            <w:pPr>
              <w:widowControl/>
              <w:jc w:val="center"/>
              <w:rPr>
                <w:rFonts w:ascii="宋体" w:cs="Times New Roman"/>
                <w:color w:val="FF0000"/>
                <w:kern w:val="0"/>
              </w:rPr>
            </w:pPr>
            <w:r w:rsidRPr="00E26122">
              <w:rPr>
                <w:rFonts w:ascii="宋体" w:cs="宋体"/>
                <w:color w:val="000000"/>
                <w:kern w:val="0"/>
              </w:rPr>
              <w:t>80</w:t>
            </w:r>
          </w:p>
        </w:tc>
        <w:tc>
          <w:tcPr>
            <w:tcW w:w="818" w:type="dxa"/>
            <w:gridSpan w:val="2"/>
            <w:vAlign w:val="center"/>
          </w:tcPr>
          <w:p w:rsidR="00A61560" w:rsidRPr="00E26122" w:rsidRDefault="00A61560">
            <w:pPr>
              <w:widowControl/>
              <w:jc w:val="center"/>
              <w:rPr>
                <w:rFonts w:ascii="宋体" w:cs="Times New Roman"/>
                <w:color w:val="FF0000"/>
                <w:kern w:val="0"/>
              </w:rPr>
            </w:pPr>
            <w:r>
              <w:rPr>
                <w:rFonts w:ascii="宋体" w:cs="宋体"/>
                <w:kern w:val="0"/>
              </w:rPr>
              <w:t>3.5</w:t>
            </w:r>
          </w:p>
        </w:tc>
        <w:tc>
          <w:tcPr>
            <w:tcW w:w="713" w:type="dxa"/>
            <w:noWrap/>
            <w:vAlign w:val="center"/>
          </w:tcPr>
          <w:p w:rsidR="00A61560" w:rsidRPr="00E26122" w:rsidRDefault="00A61560">
            <w:pPr>
              <w:widowControl/>
              <w:jc w:val="center"/>
              <w:rPr>
                <w:rFonts w:ascii="宋体" w:cs="Times New Roman"/>
                <w:color w:val="FF0000"/>
                <w:kern w:val="0"/>
              </w:rPr>
            </w:pPr>
          </w:p>
        </w:tc>
        <w:tc>
          <w:tcPr>
            <w:tcW w:w="769" w:type="dxa"/>
            <w:noWrap/>
            <w:vAlign w:val="center"/>
          </w:tcPr>
          <w:p w:rsidR="00A61560" w:rsidRPr="00E26122" w:rsidRDefault="00A61560">
            <w:pPr>
              <w:widowControl/>
              <w:jc w:val="center"/>
              <w:rPr>
                <w:rFonts w:ascii="宋体" w:cs="Times New Roman"/>
                <w:color w:val="FF0000"/>
                <w:kern w:val="0"/>
              </w:rPr>
            </w:pPr>
            <w:r w:rsidRPr="00E26122">
              <w:rPr>
                <w:rFonts w:ascii="宋体" w:cs="宋体"/>
                <w:kern w:val="0"/>
              </w:rPr>
              <w:t>80</w:t>
            </w:r>
          </w:p>
        </w:tc>
        <w:tc>
          <w:tcPr>
            <w:tcW w:w="709" w:type="dxa"/>
            <w:noWrap/>
            <w:vAlign w:val="center"/>
          </w:tcPr>
          <w:p w:rsidR="00A61560" w:rsidRPr="00E26122" w:rsidRDefault="00A61560">
            <w:pPr>
              <w:widowControl/>
              <w:jc w:val="center"/>
              <w:rPr>
                <w:rFonts w:ascii="宋体" w:cs="Times New Roman"/>
                <w:kern w:val="0"/>
              </w:rPr>
            </w:pPr>
          </w:p>
        </w:tc>
        <w:tc>
          <w:tcPr>
            <w:tcW w:w="709" w:type="dxa"/>
            <w:noWrap/>
            <w:vAlign w:val="center"/>
          </w:tcPr>
          <w:p w:rsidR="00A61560" w:rsidRPr="00E26122" w:rsidRDefault="00A61560">
            <w:pPr>
              <w:widowControl/>
              <w:jc w:val="center"/>
              <w:rPr>
                <w:rFonts w:ascii="宋体" w:cs="Times New Roman"/>
                <w:kern w:val="0"/>
              </w:rPr>
            </w:pPr>
          </w:p>
        </w:tc>
        <w:tc>
          <w:tcPr>
            <w:tcW w:w="741" w:type="dxa"/>
            <w:noWrap/>
            <w:vAlign w:val="center"/>
          </w:tcPr>
          <w:p w:rsidR="00A61560" w:rsidRPr="00E26122" w:rsidRDefault="00A61560">
            <w:pPr>
              <w:widowControl/>
              <w:jc w:val="center"/>
              <w:rPr>
                <w:rFonts w:ascii="宋体" w:cs="Times New Roman"/>
                <w:kern w:val="0"/>
              </w:rPr>
            </w:pPr>
          </w:p>
        </w:tc>
        <w:tc>
          <w:tcPr>
            <w:tcW w:w="741" w:type="dxa"/>
            <w:noWrap/>
            <w:vAlign w:val="center"/>
          </w:tcPr>
          <w:p w:rsidR="00A61560" w:rsidRPr="00E26122" w:rsidRDefault="00A61560">
            <w:pPr>
              <w:widowControl/>
              <w:jc w:val="center"/>
              <w:rPr>
                <w:rFonts w:ascii="宋体" w:cs="Times New Roman"/>
                <w:kern w:val="0"/>
              </w:rPr>
            </w:pPr>
          </w:p>
        </w:tc>
        <w:tc>
          <w:tcPr>
            <w:tcW w:w="823" w:type="dxa"/>
            <w:noWrap/>
            <w:vAlign w:val="center"/>
          </w:tcPr>
          <w:p w:rsidR="00A61560" w:rsidRPr="00E26122" w:rsidRDefault="00A61560">
            <w:pPr>
              <w:widowControl/>
              <w:jc w:val="left"/>
              <w:rPr>
                <w:rFonts w:ascii="宋体" w:cs="Times New Roman"/>
                <w:kern w:val="0"/>
              </w:rPr>
            </w:pPr>
            <w:r w:rsidRPr="00E26122">
              <w:rPr>
                <w:rFonts w:ascii="宋体" w:hAnsi="宋体" w:cs="宋体" w:hint="eastAsia"/>
                <w:kern w:val="0"/>
              </w:rPr>
              <w:t>笔试</w:t>
            </w:r>
          </w:p>
        </w:tc>
        <w:tc>
          <w:tcPr>
            <w:tcW w:w="900" w:type="dxa"/>
            <w:noWrap/>
            <w:vAlign w:val="center"/>
          </w:tcPr>
          <w:p w:rsidR="00A61560" w:rsidRPr="00E26122" w:rsidRDefault="00A61560">
            <w:pPr>
              <w:widowControl/>
              <w:jc w:val="left"/>
              <w:rPr>
                <w:rFonts w:ascii="宋体" w:cs="Times New Roman"/>
                <w:kern w:val="0"/>
              </w:rPr>
            </w:pPr>
            <w:r w:rsidRPr="00E26122">
              <w:rPr>
                <w:rFonts w:ascii="宋体" w:cs="宋体" w:hint="eastAsia"/>
                <w:kern w:val="0"/>
              </w:rPr>
              <w:t>期末</w:t>
            </w:r>
          </w:p>
        </w:tc>
      </w:tr>
      <w:tr w:rsidR="00A61560" w:rsidRPr="00E26122">
        <w:trPr>
          <w:trHeight w:val="284"/>
          <w:jc w:val="center"/>
        </w:trPr>
        <w:tc>
          <w:tcPr>
            <w:tcW w:w="449" w:type="dxa"/>
            <w:vMerge/>
            <w:vAlign w:val="center"/>
          </w:tcPr>
          <w:p w:rsidR="00A61560" w:rsidRPr="00E26122" w:rsidRDefault="00A61560">
            <w:pPr>
              <w:widowControl/>
              <w:jc w:val="center"/>
              <w:rPr>
                <w:rFonts w:ascii="宋体" w:cs="Times New Roman"/>
                <w:kern w:val="0"/>
              </w:rPr>
            </w:pPr>
          </w:p>
        </w:tc>
        <w:tc>
          <w:tcPr>
            <w:tcW w:w="441" w:type="dxa"/>
            <w:vMerge/>
            <w:vAlign w:val="center"/>
          </w:tcPr>
          <w:p w:rsidR="00A61560" w:rsidRPr="00E26122" w:rsidRDefault="00A61560">
            <w:pPr>
              <w:widowControl/>
              <w:jc w:val="center"/>
              <w:rPr>
                <w:rFonts w:ascii="宋体" w:cs="Times New Roman"/>
                <w:kern w:val="0"/>
              </w:rPr>
            </w:pPr>
          </w:p>
        </w:tc>
        <w:tc>
          <w:tcPr>
            <w:tcW w:w="446" w:type="dxa"/>
            <w:gridSpan w:val="2"/>
            <w:noWrap/>
            <w:vAlign w:val="center"/>
          </w:tcPr>
          <w:p w:rsidR="00A61560" w:rsidRPr="00E26122" w:rsidRDefault="00A61560">
            <w:pPr>
              <w:widowControl/>
              <w:jc w:val="center"/>
              <w:rPr>
                <w:rFonts w:ascii="宋体" w:hAnsi="宋体" w:cs="宋体"/>
                <w:kern w:val="0"/>
              </w:rPr>
            </w:pPr>
            <w:r w:rsidRPr="00E26122">
              <w:rPr>
                <w:rFonts w:ascii="宋体" w:hAnsi="宋体" w:cs="宋体"/>
                <w:kern w:val="0"/>
              </w:rPr>
              <w:t>4</w:t>
            </w:r>
          </w:p>
        </w:tc>
        <w:tc>
          <w:tcPr>
            <w:tcW w:w="2342" w:type="dxa"/>
          </w:tcPr>
          <w:p w:rsidR="00A61560" w:rsidRPr="00E26122" w:rsidRDefault="00A61560">
            <w:pPr>
              <w:rPr>
                <w:rFonts w:cs="Times New Roman"/>
              </w:rPr>
            </w:pPr>
            <w:r>
              <w:rPr>
                <w:rFonts w:ascii="宋体" w:cs="宋体" w:hint="eastAsia"/>
                <w:kern w:val="0"/>
              </w:rPr>
              <w:t>财经</w:t>
            </w:r>
            <w:r w:rsidRPr="00E26122">
              <w:rPr>
                <w:rFonts w:ascii="宋体" w:cs="宋体" w:hint="eastAsia"/>
                <w:kern w:val="0"/>
              </w:rPr>
              <w:t>法规</w:t>
            </w:r>
            <w:r>
              <w:rPr>
                <w:rFonts w:ascii="宋体" w:cs="宋体" w:hint="eastAsia"/>
                <w:kern w:val="0"/>
              </w:rPr>
              <w:t>与会计职业道德</w:t>
            </w:r>
          </w:p>
        </w:tc>
        <w:tc>
          <w:tcPr>
            <w:tcW w:w="818" w:type="dxa"/>
            <w:gridSpan w:val="2"/>
            <w:noWrap/>
            <w:vAlign w:val="center"/>
          </w:tcPr>
          <w:p w:rsidR="00A61560" w:rsidRPr="00E26122" w:rsidRDefault="00A61560">
            <w:pPr>
              <w:widowControl/>
              <w:jc w:val="center"/>
              <w:rPr>
                <w:rFonts w:ascii="宋体" w:cs="Times New Roman"/>
                <w:color w:val="000000"/>
                <w:kern w:val="0"/>
              </w:rPr>
            </w:pPr>
            <w:r>
              <w:rPr>
                <w:rFonts w:ascii="宋体" w:cs="宋体"/>
                <w:color w:val="000000"/>
                <w:kern w:val="0"/>
              </w:rPr>
              <w:t>40</w:t>
            </w:r>
          </w:p>
        </w:tc>
        <w:tc>
          <w:tcPr>
            <w:tcW w:w="723" w:type="dxa"/>
            <w:noWrap/>
            <w:vAlign w:val="center"/>
          </w:tcPr>
          <w:p w:rsidR="00A61560" w:rsidRPr="00E26122" w:rsidRDefault="00A61560">
            <w:pPr>
              <w:widowControl/>
              <w:jc w:val="center"/>
              <w:rPr>
                <w:rFonts w:ascii="宋体" w:cs="Times New Roman"/>
                <w:color w:val="000000"/>
                <w:kern w:val="0"/>
              </w:rPr>
            </w:pPr>
            <w:r>
              <w:rPr>
                <w:rFonts w:ascii="宋体" w:cs="宋体"/>
                <w:color w:val="000000"/>
                <w:kern w:val="0"/>
              </w:rPr>
              <w:t>40</w:t>
            </w:r>
          </w:p>
        </w:tc>
        <w:tc>
          <w:tcPr>
            <w:tcW w:w="913" w:type="dxa"/>
            <w:noWrap/>
            <w:vAlign w:val="center"/>
          </w:tcPr>
          <w:p w:rsidR="00A61560" w:rsidRPr="00E26122" w:rsidRDefault="00A61560">
            <w:pPr>
              <w:widowControl/>
              <w:jc w:val="center"/>
              <w:rPr>
                <w:rFonts w:ascii="宋体" w:cs="宋体"/>
                <w:color w:val="000000"/>
                <w:kern w:val="0"/>
              </w:rPr>
            </w:pPr>
            <w:r w:rsidRPr="00E26122">
              <w:rPr>
                <w:rFonts w:ascii="宋体" w:cs="宋体"/>
                <w:color w:val="000000"/>
                <w:kern w:val="0"/>
              </w:rPr>
              <w:t>80</w:t>
            </w:r>
          </w:p>
        </w:tc>
        <w:tc>
          <w:tcPr>
            <w:tcW w:w="818" w:type="dxa"/>
            <w:gridSpan w:val="2"/>
            <w:vAlign w:val="center"/>
          </w:tcPr>
          <w:p w:rsidR="00A61560" w:rsidRPr="00E26122" w:rsidRDefault="00A61560">
            <w:pPr>
              <w:widowControl/>
              <w:jc w:val="center"/>
              <w:rPr>
                <w:rFonts w:ascii="宋体" w:cs="Times New Roman"/>
                <w:color w:val="FF0000"/>
                <w:kern w:val="0"/>
              </w:rPr>
            </w:pPr>
            <w:r>
              <w:rPr>
                <w:rFonts w:ascii="宋体" w:cs="宋体"/>
                <w:kern w:val="0"/>
              </w:rPr>
              <w:t>4</w:t>
            </w:r>
          </w:p>
        </w:tc>
        <w:tc>
          <w:tcPr>
            <w:tcW w:w="713" w:type="dxa"/>
            <w:noWrap/>
            <w:vAlign w:val="center"/>
          </w:tcPr>
          <w:p w:rsidR="00A61560" w:rsidRPr="00E26122" w:rsidRDefault="00A61560">
            <w:pPr>
              <w:widowControl/>
              <w:jc w:val="left"/>
              <w:rPr>
                <w:rFonts w:ascii="宋体" w:cs="Times New Roman"/>
                <w:color w:val="FF0000"/>
                <w:kern w:val="0"/>
              </w:rPr>
            </w:pPr>
          </w:p>
        </w:tc>
        <w:tc>
          <w:tcPr>
            <w:tcW w:w="769" w:type="dxa"/>
            <w:noWrap/>
            <w:vAlign w:val="center"/>
          </w:tcPr>
          <w:p w:rsidR="00A61560" w:rsidRPr="00E26122" w:rsidRDefault="00A61560">
            <w:pPr>
              <w:widowControl/>
              <w:jc w:val="center"/>
              <w:rPr>
                <w:rFonts w:ascii="宋体" w:cs="Times New Roman"/>
                <w:color w:val="FF0000"/>
                <w:kern w:val="0"/>
              </w:rPr>
            </w:pPr>
            <w:r w:rsidRPr="00E26122">
              <w:rPr>
                <w:rFonts w:ascii="宋体" w:cs="宋体"/>
                <w:kern w:val="0"/>
              </w:rPr>
              <w:t>80</w:t>
            </w:r>
          </w:p>
        </w:tc>
        <w:tc>
          <w:tcPr>
            <w:tcW w:w="709" w:type="dxa"/>
            <w:noWrap/>
            <w:vAlign w:val="center"/>
          </w:tcPr>
          <w:p w:rsidR="00A61560" w:rsidRPr="00E26122" w:rsidRDefault="00A61560">
            <w:pPr>
              <w:widowControl/>
              <w:jc w:val="center"/>
              <w:rPr>
                <w:rFonts w:ascii="宋体" w:cs="Times New Roman"/>
                <w:kern w:val="0"/>
              </w:rPr>
            </w:pPr>
          </w:p>
        </w:tc>
        <w:tc>
          <w:tcPr>
            <w:tcW w:w="709" w:type="dxa"/>
            <w:noWrap/>
            <w:vAlign w:val="center"/>
          </w:tcPr>
          <w:p w:rsidR="00A61560" w:rsidRPr="00E26122" w:rsidRDefault="00A61560">
            <w:pPr>
              <w:widowControl/>
              <w:jc w:val="center"/>
              <w:rPr>
                <w:rFonts w:ascii="宋体" w:cs="Times New Roman"/>
                <w:kern w:val="0"/>
              </w:rPr>
            </w:pPr>
          </w:p>
        </w:tc>
        <w:tc>
          <w:tcPr>
            <w:tcW w:w="741" w:type="dxa"/>
            <w:noWrap/>
            <w:vAlign w:val="center"/>
          </w:tcPr>
          <w:p w:rsidR="00A61560" w:rsidRPr="00E26122" w:rsidRDefault="00A61560">
            <w:pPr>
              <w:widowControl/>
              <w:jc w:val="center"/>
              <w:rPr>
                <w:rFonts w:ascii="宋体" w:cs="Times New Roman"/>
                <w:kern w:val="0"/>
              </w:rPr>
            </w:pPr>
          </w:p>
        </w:tc>
        <w:tc>
          <w:tcPr>
            <w:tcW w:w="741" w:type="dxa"/>
            <w:noWrap/>
            <w:vAlign w:val="center"/>
          </w:tcPr>
          <w:p w:rsidR="00A61560" w:rsidRPr="00E26122" w:rsidRDefault="00A61560">
            <w:pPr>
              <w:widowControl/>
              <w:jc w:val="center"/>
              <w:rPr>
                <w:rFonts w:ascii="宋体" w:cs="Times New Roman"/>
                <w:kern w:val="0"/>
              </w:rPr>
            </w:pPr>
          </w:p>
        </w:tc>
        <w:tc>
          <w:tcPr>
            <w:tcW w:w="823" w:type="dxa"/>
            <w:noWrap/>
            <w:vAlign w:val="center"/>
          </w:tcPr>
          <w:p w:rsidR="00A61560" w:rsidRPr="00E26122" w:rsidRDefault="00A61560">
            <w:pPr>
              <w:widowControl/>
              <w:jc w:val="left"/>
              <w:rPr>
                <w:rFonts w:ascii="宋体" w:cs="Times New Roman"/>
                <w:kern w:val="0"/>
              </w:rPr>
            </w:pPr>
            <w:r w:rsidRPr="00E26122">
              <w:rPr>
                <w:rFonts w:ascii="宋体" w:hAnsi="宋体" w:cs="宋体" w:hint="eastAsia"/>
                <w:kern w:val="0"/>
              </w:rPr>
              <w:t>笔试</w:t>
            </w:r>
          </w:p>
        </w:tc>
        <w:tc>
          <w:tcPr>
            <w:tcW w:w="900" w:type="dxa"/>
            <w:noWrap/>
            <w:vAlign w:val="center"/>
          </w:tcPr>
          <w:p w:rsidR="00A61560" w:rsidRPr="00E26122" w:rsidRDefault="00A61560">
            <w:pPr>
              <w:widowControl/>
              <w:jc w:val="left"/>
              <w:rPr>
                <w:rFonts w:ascii="宋体" w:cs="Times New Roman"/>
                <w:kern w:val="0"/>
              </w:rPr>
            </w:pPr>
            <w:r w:rsidRPr="00E26122">
              <w:rPr>
                <w:rFonts w:ascii="宋体" w:cs="宋体" w:hint="eastAsia"/>
                <w:kern w:val="0"/>
              </w:rPr>
              <w:t>期末</w:t>
            </w:r>
          </w:p>
        </w:tc>
      </w:tr>
      <w:tr w:rsidR="00A61560" w:rsidRPr="00E26122">
        <w:trPr>
          <w:trHeight w:val="284"/>
          <w:jc w:val="center"/>
        </w:trPr>
        <w:tc>
          <w:tcPr>
            <w:tcW w:w="449" w:type="dxa"/>
            <w:vMerge/>
            <w:vAlign w:val="center"/>
          </w:tcPr>
          <w:p w:rsidR="00A61560" w:rsidRPr="00E26122" w:rsidRDefault="00A61560">
            <w:pPr>
              <w:widowControl/>
              <w:jc w:val="center"/>
              <w:rPr>
                <w:rFonts w:ascii="宋体" w:cs="Times New Roman"/>
                <w:kern w:val="0"/>
              </w:rPr>
            </w:pPr>
          </w:p>
        </w:tc>
        <w:tc>
          <w:tcPr>
            <w:tcW w:w="441" w:type="dxa"/>
            <w:vMerge/>
            <w:vAlign w:val="center"/>
          </w:tcPr>
          <w:p w:rsidR="00A61560" w:rsidRPr="00E26122" w:rsidRDefault="00A61560">
            <w:pPr>
              <w:widowControl/>
              <w:jc w:val="center"/>
              <w:rPr>
                <w:rFonts w:ascii="宋体" w:cs="Times New Roman"/>
                <w:kern w:val="0"/>
              </w:rPr>
            </w:pPr>
          </w:p>
        </w:tc>
        <w:tc>
          <w:tcPr>
            <w:tcW w:w="446" w:type="dxa"/>
            <w:gridSpan w:val="2"/>
            <w:noWrap/>
            <w:vAlign w:val="center"/>
          </w:tcPr>
          <w:p w:rsidR="00A61560" w:rsidRPr="00E26122" w:rsidRDefault="00A61560">
            <w:pPr>
              <w:widowControl/>
              <w:jc w:val="center"/>
              <w:rPr>
                <w:rFonts w:ascii="宋体" w:hAnsi="宋体" w:cs="宋体"/>
                <w:kern w:val="0"/>
              </w:rPr>
            </w:pPr>
            <w:r w:rsidRPr="00E26122">
              <w:rPr>
                <w:rFonts w:ascii="宋体" w:hAnsi="宋体" w:cs="宋体"/>
                <w:kern w:val="0"/>
              </w:rPr>
              <w:t>5</w:t>
            </w:r>
          </w:p>
        </w:tc>
        <w:tc>
          <w:tcPr>
            <w:tcW w:w="2342" w:type="dxa"/>
          </w:tcPr>
          <w:p w:rsidR="00A61560" w:rsidRPr="00E26122" w:rsidRDefault="00A61560">
            <w:pPr>
              <w:rPr>
                <w:rFonts w:cs="Times New Roman"/>
              </w:rPr>
            </w:pPr>
            <w:r w:rsidRPr="00E26122">
              <w:rPr>
                <w:rFonts w:ascii="宋体" w:cs="宋体" w:hint="eastAsia"/>
                <w:kern w:val="0"/>
              </w:rPr>
              <w:t>基础统计</w:t>
            </w:r>
          </w:p>
        </w:tc>
        <w:tc>
          <w:tcPr>
            <w:tcW w:w="818" w:type="dxa"/>
            <w:gridSpan w:val="2"/>
            <w:noWrap/>
            <w:vAlign w:val="center"/>
          </w:tcPr>
          <w:p w:rsidR="00A61560" w:rsidRPr="00E26122" w:rsidRDefault="00A61560">
            <w:pPr>
              <w:widowControl/>
              <w:jc w:val="center"/>
              <w:rPr>
                <w:rFonts w:ascii="宋体" w:cs="Times New Roman"/>
                <w:color w:val="000000"/>
                <w:kern w:val="0"/>
              </w:rPr>
            </w:pPr>
            <w:r>
              <w:rPr>
                <w:rFonts w:ascii="宋体" w:cs="宋体"/>
                <w:color w:val="000000"/>
                <w:kern w:val="0"/>
              </w:rPr>
              <w:t>40</w:t>
            </w:r>
          </w:p>
        </w:tc>
        <w:tc>
          <w:tcPr>
            <w:tcW w:w="723" w:type="dxa"/>
            <w:noWrap/>
            <w:vAlign w:val="center"/>
          </w:tcPr>
          <w:p w:rsidR="00A61560" w:rsidRPr="00E26122" w:rsidRDefault="00A61560">
            <w:pPr>
              <w:widowControl/>
              <w:jc w:val="center"/>
              <w:rPr>
                <w:rFonts w:ascii="宋体" w:cs="Times New Roman"/>
                <w:color w:val="000000"/>
                <w:kern w:val="0"/>
              </w:rPr>
            </w:pPr>
            <w:r>
              <w:rPr>
                <w:rFonts w:ascii="宋体" w:cs="宋体"/>
                <w:color w:val="000000"/>
                <w:kern w:val="0"/>
              </w:rPr>
              <w:t>40</w:t>
            </w:r>
          </w:p>
        </w:tc>
        <w:tc>
          <w:tcPr>
            <w:tcW w:w="913" w:type="dxa"/>
            <w:noWrap/>
            <w:vAlign w:val="center"/>
          </w:tcPr>
          <w:p w:rsidR="00A61560" w:rsidRPr="00E26122" w:rsidRDefault="00A61560">
            <w:pPr>
              <w:widowControl/>
              <w:jc w:val="center"/>
              <w:rPr>
                <w:rFonts w:ascii="宋体" w:cs="宋体"/>
                <w:color w:val="000000"/>
                <w:kern w:val="0"/>
              </w:rPr>
            </w:pPr>
            <w:r w:rsidRPr="00E26122">
              <w:rPr>
                <w:rFonts w:ascii="宋体" w:cs="宋体"/>
                <w:color w:val="000000"/>
                <w:kern w:val="0"/>
              </w:rPr>
              <w:t>80</w:t>
            </w:r>
          </w:p>
        </w:tc>
        <w:tc>
          <w:tcPr>
            <w:tcW w:w="818" w:type="dxa"/>
            <w:gridSpan w:val="2"/>
            <w:vAlign w:val="center"/>
          </w:tcPr>
          <w:p w:rsidR="00A61560" w:rsidRPr="00E26122" w:rsidRDefault="00A61560">
            <w:pPr>
              <w:widowControl/>
              <w:jc w:val="center"/>
              <w:rPr>
                <w:rFonts w:ascii="宋体" w:cs="Times New Roman"/>
                <w:color w:val="FF0000"/>
                <w:kern w:val="0"/>
              </w:rPr>
            </w:pPr>
            <w:r>
              <w:rPr>
                <w:rFonts w:ascii="宋体" w:cs="宋体"/>
                <w:kern w:val="0"/>
              </w:rPr>
              <w:t>4</w:t>
            </w:r>
          </w:p>
        </w:tc>
        <w:tc>
          <w:tcPr>
            <w:tcW w:w="713" w:type="dxa"/>
            <w:noWrap/>
            <w:vAlign w:val="center"/>
          </w:tcPr>
          <w:p w:rsidR="00A61560" w:rsidRPr="00E26122" w:rsidRDefault="00A61560">
            <w:pPr>
              <w:widowControl/>
              <w:jc w:val="left"/>
              <w:rPr>
                <w:rFonts w:ascii="宋体" w:cs="Times New Roman"/>
                <w:color w:val="FF0000"/>
                <w:kern w:val="0"/>
              </w:rPr>
            </w:pPr>
          </w:p>
        </w:tc>
        <w:tc>
          <w:tcPr>
            <w:tcW w:w="769" w:type="dxa"/>
            <w:noWrap/>
            <w:vAlign w:val="center"/>
          </w:tcPr>
          <w:p w:rsidR="00A61560" w:rsidRPr="00E26122" w:rsidRDefault="00A61560">
            <w:pPr>
              <w:widowControl/>
              <w:jc w:val="center"/>
              <w:rPr>
                <w:rFonts w:ascii="宋体" w:cs="Times New Roman"/>
                <w:color w:val="FF0000"/>
                <w:kern w:val="0"/>
              </w:rPr>
            </w:pPr>
            <w:r w:rsidRPr="00E26122">
              <w:rPr>
                <w:rFonts w:ascii="宋体" w:cs="宋体"/>
                <w:kern w:val="0"/>
              </w:rPr>
              <w:t>80</w:t>
            </w:r>
          </w:p>
        </w:tc>
        <w:tc>
          <w:tcPr>
            <w:tcW w:w="709" w:type="dxa"/>
            <w:noWrap/>
            <w:vAlign w:val="center"/>
          </w:tcPr>
          <w:p w:rsidR="00A61560" w:rsidRPr="00E26122" w:rsidRDefault="00A61560">
            <w:pPr>
              <w:widowControl/>
              <w:jc w:val="center"/>
              <w:rPr>
                <w:rFonts w:ascii="宋体" w:cs="Times New Roman"/>
                <w:kern w:val="0"/>
              </w:rPr>
            </w:pPr>
          </w:p>
        </w:tc>
        <w:tc>
          <w:tcPr>
            <w:tcW w:w="709" w:type="dxa"/>
            <w:noWrap/>
            <w:vAlign w:val="center"/>
          </w:tcPr>
          <w:p w:rsidR="00A61560" w:rsidRPr="00E26122" w:rsidRDefault="00A61560">
            <w:pPr>
              <w:widowControl/>
              <w:jc w:val="center"/>
              <w:rPr>
                <w:rFonts w:ascii="宋体" w:cs="Times New Roman"/>
                <w:kern w:val="0"/>
              </w:rPr>
            </w:pPr>
          </w:p>
        </w:tc>
        <w:tc>
          <w:tcPr>
            <w:tcW w:w="741" w:type="dxa"/>
            <w:noWrap/>
            <w:vAlign w:val="center"/>
          </w:tcPr>
          <w:p w:rsidR="00A61560" w:rsidRPr="00E26122" w:rsidRDefault="00A61560">
            <w:pPr>
              <w:widowControl/>
              <w:jc w:val="center"/>
              <w:rPr>
                <w:rFonts w:ascii="宋体" w:cs="Times New Roman"/>
                <w:kern w:val="0"/>
              </w:rPr>
            </w:pPr>
          </w:p>
        </w:tc>
        <w:tc>
          <w:tcPr>
            <w:tcW w:w="741" w:type="dxa"/>
            <w:noWrap/>
            <w:vAlign w:val="center"/>
          </w:tcPr>
          <w:p w:rsidR="00A61560" w:rsidRPr="00E26122" w:rsidRDefault="00A61560">
            <w:pPr>
              <w:widowControl/>
              <w:jc w:val="center"/>
              <w:rPr>
                <w:rFonts w:ascii="宋体" w:cs="Times New Roman"/>
                <w:kern w:val="0"/>
              </w:rPr>
            </w:pPr>
          </w:p>
        </w:tc>
        <w:tc>
          <w:tcPr>
            <w:tcW w:w="823" w:type="dxa"/>
            <w:noWrap/>
            <w:vAlign w:val="center"/>
          </w:tcPr>
          <w:p w:rsidR="00A61560" w:rsidRPr="00E26122" w:rsidRDefault="00A61560">
            <w:pPr>
              <w:widowControl/>
              <w:jc w:val="left"/>
              <w:rPr>
                <w:rFonts w:ascii="宋体" w:cs="Times New Roman"/>
                <w:kern w:val="0"/>
              </w:rPr>
            </w:pPr>
            <w:r w:rsidRPr="00E26122">
              <w:rPr>
                <w:rFonts w:ascii="宋体" w:hAnsi="宋体" w:cs="宋体" w:hint="eastAsia"/>
                <w:kern w:val="0"/>
              </w:rPr>
              <w:t>笔试</w:t>
            </w:r>
          </w:p>
        </w:tc>
        <w:tc>
          <w:tcPr>
            <w:tcW w:w="900" w:type="dxa"/>
            <w:noWrap/>
            <w:vAlign w:val="center"/>
          </w:tcPr>
          <w:p w:rsidR="00A61560" w:rsidRPr="00E26122" w:rsidRDefault="00A61560">
            <w:pPr>
              <w:widowControl/>
              <w:jc w:val="left"/>
              <w:rPr>
                <w:rFonts w:ascii="宋体" w:cs="Times New Roman"/>
                <w:kern w:val="0"/>
              </w:rPr>
            </w:pPr>
            <w:r w:rsidRPr="00E26122">
              <w:rPr>
                <w:rFonts w:ascii="宋体" w:cs="宋体" w:hint="eastAsia"/>
                <w:kern w:val="0"/>
              </w:rPr>
              <w:t>期末</w:t>
            </w:r>
          </w:p>
        </w:tc>
      </w:tr>
      <w:tr w:rsidR="00A61560" w:rsidRPr="00E26122">
        <w:trPr>
          <w:trHeight w:val="284"/>
          <w:jc w:val="center"/>
        </w:trPr>
        <w:tc>
          <w:tcPr>
            <w:tcW w:w="449" w:type="dxa"/>
            <w:vMerge/>
            <w:vAlign w:val="center"/>
          </w:tcPr>
          <w:p w:rsidR="00A61560" w:rsidRPr="00E26122" w:rsidRDefault="00A61560">
            <w:pPr>
              <w:widowControl/>
              <w:jc w:val="center"/>
              <w:rPr>
                <w:rFonts w:ascii="宋体" w:cs="Times New Roman"/>
                <w:kern w:val="0"/>
              </w:rPr>
            </w:pPr>
          </w:p>
        </w:tc>
        <w:tc>
          <w:tcPr>
            <w:tcW w:w="3229" w:type="dxa"/>
            <w:gridSpan w:val="4"/>
            <w:vAlign w:val="center"/>
          </w:tcPr>
          <w:p w:rsidR="00A61560" w:rsidRPr="00E26122" w:rsidRDefault="00A61560">
            <w:pPr>
              <w:jc w:val="center"/>
              <w:rPr>
                <w:rFonts w:ascii="宋体" w:cs="Times New Roman"/>
                <w:b/>
                <w:bCs/>
                <w:kern w:val="0"/>
              </w:rPr>
            </w:pPr>
            <w:r w:rsidRPr="00E26122">
              <w:rPr>
                <w:rFonts w:ascii="宋体" w:hAnsi="宋体" w:cs="宋体" w:hint="eastAsia"/>
                <w:b/>
                <w:bCs/>
                <w:kern w:val="0"/>
              </w:rPr>
              <w:t>小计</w:t>
            </w:r>
          </w:p>
        </w:tc>
        <w:tc>
          <w:tcPr>
            <w:tcW w:w="818" w:type="dxa"/>
            <w:gridSpan w:val="2"/>
            <w:noWrap/>
            <w:vAlign w:val="center"/>
          </w:tcPr>
          <w:p w:rsidR="00A61560" w:rsidRPr="00E26122" w:rsidRDefault="00A61560">
            <w:pPr>
              <w:widowControl/>
              <w:jc w:val="center"/>
              <w:rPr>
                <w:rFonts w:ascii="宋体" w:cs="Times New Roman"/>
                <w:b/>
                <w:bCs/>
                <w:kern w:val="0"/>
              </w:rPr>
            </w:pPr>
            <w:r>
              <w:rPr>
                <w:rFonts w:ascii="宋体" w:cs="宋体"/>
                <w:b/>
                <w:bCs/>
                <w:kern w:val="0"/>
              </w:rPr>
              <w:t>160</w:t>
            </w:r>
          </w:p>
        </w:tc>
        <w:tc>
          <w:tcPr>
            <w:tcW w:w="723" w:type="dxa"/>
            <w:vAlign w:val="center"/>
          </w:tcPr>
          <w:p w:rsidR="00A61560" w:rsidRPr="00E26122" w:rsidRDefault="00A61560">
            <w:pPr>
              <w:widowControl/>
              <w:jc w:val="center"/>
              <w:rPr>
                <w:rFonts w:ascii="宋体" w:cs="Times New Roman"/>
                <w:b/>
                <w:bCs/>
                <w:kern w:val="0"/>
              </w:rPr>
            </w:pPr>
            <w:r>
              <w:rPr>
                <w:rFonts w:ascii="宋体" w:cs="宋体"/>
                <w:b/>
                <w:bCs/>
                <w:kern w:val="0"/>
              </w:rPr>
              <w:t>220</w:t>
            </w:r>
          </w:p>
        </w:tc>
        <w:tc>
          <w:tcPr>
            <w:tcW w:w="913" w:type="dxa"/>
            <w:noWrap/>
            <w:vAlign w:val="center"/>
          </w:tcPr>
          <w:p w:rsidR="00A61560" w:rsidRPr="00E26122" w:rsidRDefault="00A61560">
            <w:pPr>
              <w:widowControl/>
              <w:jc w:val="center"/>
              <w:rPr>
                <w:rFonts w:ascii="宋体" w:cs="宋体"/>
                <w:b/>
                <w:bCs/>
                <w:kern w:val="0"/>
              </w:rPr>
            </w:pPr>
            <w:r w:rsidRPr="00E26122">
              <w:rPr>
                <w:rFonts w:ascii="宋体" w:cs="宋体"/>
                <w:b/>
                <w:bCs/>
                <w:kern w:val="0"/>
              </w:rPr>
              <w:t>380</w:t>
            </w:r>
          </w:p>
        </w:tc>
        <w:tc>
          <w:tcPr>
            <w:tcW w:w="818" w:type="dxa"/>
            <w:gridSpan w:val="2"/>
            <w:vAlign w:val="center"/>
          </w:tcPr>
          <w:p w:rsidR="00A61560" w:rsidRPr="00E26122" w:rsidRDefault="00A61560">
            <w:pPr>
              <w:widowControl/>
              <w:jc w:val="center"/>
              <w:rPr>
                <w:rFonts w:ascii="宋体" w:cs="Times New Roman"/>
                <w:b/>
                <w:bCs/>
                <w:kern w:val="0"/>
              </w:rPr>
            </w:pPr>
            <w:r>
              <w:rPr>
                <w:rFonts w:ascii="宋体" w:cs="宋体"/>
                <w:b/>
                <w:bCs/>
                <w:kern w:val="0"/>
              </w:rPr>
              <w:t>18.5</w:t>
            </w:r>
          </w:p>
        </w:tc>
        <w:tc>
          <w:tcPr>
            <w:tcW w:w="713" w:type="dxa"/>
            <w:noWrap/>
            <w:vAlign w:val="center"/>
          </w:tcPr>
          <w:p w:rsidR="00A61560" w:rsidRPr="00E26122" w:rsidRDefault="00A61560">
            <w:pPr>
              <w:widowControl/>
              <w:jc w:val="center"/>
              <w:rPr>
                <w:rFonts w:ascii="宋体" w:cs="Times New Roman"/>
                <w:b/>
                <w:bCs/>
                <w:kern w:val="0"/>
              </w:rPr>
            </w:pPr>
          </w:p>
        </w:tc>
        <w:tc>
          <w:tcPr>
            <w:tcW w:w="769" w:type="dxa"/>
            <w:noWrap/>
            <w:vAlign w:val="center"/>
          </w:tcPr>
          <w:p w:rsidR="00A61560" w:rsidRPr="00E26122" w:rsidRDefault="00A61560">
            <w:pPr>
              <w:widowControl/>
              <w:jc w:val="center"/>
              <w:rPr>
                <w:rFonts w:ascii="宋体" w:cs="Times New Roman"/>
                <w:b/>
                <w:bCs/>
                <w:color w:val="000000"/>
                <w:kern w:val="0"/>
              </w:rPr>
            </w:pPr>
          </w:p>
        </w:tc>
        <w:tc>
          <w:tcPr>
            <w:tcW w:w="709" w:type="dxa"/>
            <w:noWrap/>
            <w:vAlign w:val="center"/>
          </w:tcPr>
          <w:p w:rsidR="00A61560" w:rsidRPr="00E26122" w:rsidRDefault="00A61560">
            <w:pPr>
              <w:widowControl/>
              <w:jc w:val="center"/>
              <w:rPr>
                <w:rFonts w:ascii="宋体" w:cs="Times New Roman"/>
                <w:b/>
                <w:bCs/>
                <w:kern w:val="0"/>
              </w:rPr>
            </w:pPr>
          </w:p>
        </w:tc>
        <w:tc>
          <w:tcPr>
            <w:tcW w:w="709" w:type="dxa"/>
            <w:noWrap/>
            <w:vAlign w:val="center"/>
          </w:tcPr>
          <w:p w:rsidR="00A61560" w:rsidRPr="00E26122" w:rsidRDefault="00A61560">
            <w:pPr>
              <w:widowControl/>
              <w:jc w:val="center"/>
              <w:rPr>
                <w:rFonts w:ascii="宋体" w:cs="Times New Roman"/>
                <w:b/>
                <w:bCs/>
                <w:kern w:val="0"/>
              </w:rPr>
            </w:pPr>
          </w:p>
        </w:tc>
        <w:tc>
          <w:tcPr>
            <w:tcW w:w="741" w:type="dxa"/>
            <w:noWrap/>
            <w:vAlign w:val="center"/>
          </w:tcPr>
          <w:p w:rsidR="00A61560" w:rsidRPr="00E26122" w:rsidRDefault="00A61560">
            <w:pPr>
              <w:widowControl/>
              <w:jc w:val="center"/>
              <w:rPr>
                <w:rFonts w:ascii="宋体" w:cs="Times New Roman"/>
                <w:b/>
                <w:bCs/>
                <w:kern w:val="0"/>
              </w:rPr>
            </w:pPr>
          </w:p>
        </w:tc>
        <w:tc>
          <w:tcPr>
            <w:tcW w:w="741" w:type="dxa"/>
            <w:noWrap/>
            <w:vAlign w:val="center"/>
          </w:tcPr>
          <w:p w:rsidR="00A61560" w:rsidRPr="00E26122" w:rsidRDefault="00A61560">
            <w:pPr>
              <w:widowControl/>
              <w:jc w:val="center"/>
              <w:rPr>
                <w:rFonts w:ascii="宋体" w:cs="Times New Roman"/>
                <w:b/>
                <w:bCs/>
                <w:kern w:val="0"/>
              </w:rPr>
            </w:pPr>
          </w:p>
        </w:tc>
        <w:tc>
          <w:tcPr>
            <w:tcW w:w="823" w:type="dxa"/>
            <w:noWrap/>
            <w:vAlign w:val="center"/>
          </w:tcPr>
          <w:p w:rsidR="00A61560" w:rsidRPr="00E26122" w:rsidRDefault="00A61560">
            <w:pPr>
              <w:widowControl/>
              <w:jc w:val="center"/>
              <w:rPr>
                <w:rFonts w:ascii="宋体" w:cs="Times New Roman"/>
                <w:b/>
                <w:bCs/>
                <w:kern w:val="0"/>
              </w:rPr>
            </w:pPr>
          </w:p>
        </w:tc>
        <w:tc>
          <w:tcPr>
            <w:tcW w:w="900" w:type="dxa"/>
            <w:noWrap/>
            <w:vAlign w:val="center"/>
          </w:tcPr>
          <w:p w:rsidR="00A61560" w:rsidRPr="00E26122" w:rsidRDefault="00A61560">
            <w:pPr>
              <w:widowControl/>
              <w:jc w:val="center"/>
              <w:rPr>
                <w:rFonts w:ascii="宋体" w:cs="Times New Roman"/>
                <w:b/>
                <w:bCs/>
                <w:kern w:val="0"/>
              </w:rPr>
            </w:pPr>
          </w:p>
        </w:tc>
      </w:tr>
      <w:tr w:rsidR="00A61560" w:rsidRPr="00E26122">
        <w:trPr>
          <w:trHeight w:val="284"/>
          <w:jc w:val="center"/>
        </w:trPr>
        <w:tc>
          <w:tcPr>
            <w:tcW w:w="449" w:type="dxa"/>
            <w:vMerge/>
            <w:vAlign w:val="center"/>
          </w:tcPr>
          <w:p w:rsidR="00A61560" w:rsidRPr="00E26122" w:rsidRDefault="00A61560">
            <w:pPr>
              <w:widowControl/>
              <w:jc w:val="center"/>
              <w:rPr>
                <w:rFonts w:ascii="宋体" w:cs="Times New Roman"/>
                <w:kern w:val="0"/>
              </w:rPr>
            </w:pPr>
          </w:p>
        </w:tc>
        <w:tc>
          <w:tcPr>
            <w:tcW w:w="441" w:type="dxa"/>
            <w:vMerge w:val="restart"/>
            <w:vAlign w:val="center"/>
          </w:tcPr>
          <w:p w:rsidR="00A61560" w:rsidRPr="00E26122" w:rsidRDefault="00A61560">
            <w:pPr>
              <w:widowControl/>
              <w:jc w:val="center"/>
              <w:rPr>
                <w:rFonts w:ascii="宋体" w:cs="Times New Roman"/>
                <w:kern w:val="0"/>
              </w:rPr>
            </w:pPr>
            <w:r w:rsidRPr="00E26122">
              <w:rPr>
                <w:rFonts w:ascii="宋体" w:hAnsi="宋体" w:cs="宋体" w:hint="eastAsia"/>
                <w:kern w:val="0"/>
              </w:rPr>
              <w:t>专</w:t>
            </w:r>
          </w:p>
          <w:p w:rsidR="00A61560" w:rsidRPr="00E26122" w:rsidRDefault="00A61560">
            <w:pPr>
              <w:widowControl/>
              <w:jc w:val="center"/>
              <w:rPr>
                <w:rFonts w:ascii="宋体" w:cs="Times New Roman"/>
                <w:kern w:val="0"/>
              </w:rPr>
            </w:pPr>
            <w:r w:rsidRPr="00E26122">
              <w:rPr>
                <w:rFonts w:ascii="宋体" w:hAnsi="宋体" w:cs="宋体" w:hint="eastAsia"/>
                <w:kern w:val="0"/>
              </w:rPr>
              <w:t>业</w:t>
            </w:r>
          </w:p>
          <w:p w:rsidR="00A61560" w:rsidRPr="00E26122" w:rsidRDefault="00A61560">
            <w:pPr>
              <w:widowControl/>
              <w:jc w:val="center"/>
              <w:rPr>
                <w:rFonts w:ascii="宋体" w:cs="Times New Roman"/>
                <w:kern w:val="0"/>
              </w:rPr>
            </w:pPr>
            <w:r w:rsidRPr="00E26122">
              <w:rPr>
                <w:rFonts w:ascii="宋体" w:hAnsi="宋体" w:cs="宋体" w:hint="eastAsia"/>
                <w:kern w:val="0"/>
              </w:rPr>
              <w:t>核</w:t>
            </w:r>
          </w:p>
          <w:p w:rsidR="00A61560" w:rsidRPr="00E26122" w:rsidRDefault="00A61560">
            <w:pPr>
              <w:widowControl/>
              <w:jc w:val="center"/>
              <w:rPr>
                <w:rFonts w:ascii="宋体" w:cs="Times New Roman"/>
                <w:kern w:val="0"/>
              </w:rPr>
            </w:pPr>
            <w:r w:rsidRPr="00E26122">
              <w:rPr>
                <w:rFonts w:ascii="宋体" w:hAnsi="宋体" w:cs="宋体" w:hint="eastAsia"/>
                <w:kern w:val="0"/>
              </w:rPr>
              <w:t>心</w:t>
            </w:r>
          </w:p>
          <w:p w:rsidR="00A61560" w:rsidRPr="00E26122" w:rsidRDefault="00A61560">
            <w:pPr>
              <w:widowControl/>
              <w:jc w:val="center"/>
              <w:rPr>
                <w:rFonts w:ascii="宋体" w:cs="Times New Roman"/>
                <w:kern w:val="0"/>
              </w:rPr>
            </w:pPr>
            <w:r w:rsidRPr="00E26122">
              <w:rPr>
                <w:rFonts w:ascii="宋体" w:hAnsi="宋体" w:cs="宋体" w:hint="eastAsia"/>
                <w:kern w:val="0"/>
              </w:rPr>
              <w:t>课</w:t>
            </w:r>
          </w:p>
        </w:tc>
        <w:tc>
          <w:tcPr>
            <w:tcW w:w="446" w:type="dxa"/>
            <w:gridSpan w:val="2"/>
            <w:noWrap/>
            <w:vAlign w:val="center"/>
          </w:tcPr>
          <w:p w:rsidR="00A61560" w:rsidRPr="00E26122" w:rsidRDefault="00A61560">
            <w:pPr>
              <w:widowControl/>
              <w:jc w:val="center"/>
              <w:rPr>
                <w:rFonts w:ascii="宋体" w:cs="Times New Roman"/>
                <w:kern w:val="0"/>
              </w:rPr>
            </w:pPr>
            <w:r w:rsidRPr="00E26122">
              <w:rPr>
                <w:rFonts w:ascii="宋体" w:hAnsi="宋体" w:cs="宋体"/>
                <w:kern w:val="0"/>
              </w:rPr>
              <w:t>1</w:t>
            </w:r>
          </w:p>
        </w:tc>
        <w:tc>
          <w:tcPr>
            <w:tcW w:w="2342" w:type="dxa"/>
            <w:vAlign w:val="center"/>
          </w:tcPr>
          <w:p w:rsidR="00A61560" w:rsidRPr="00E26122" w:rsidRDefault="00A61560">
            <w:pPr>
              <w:widowControl/>
              <w:jc w:val="left"/>
              <w:rPr>
                <w:rFonts w:ascii="宋体" w:cs="Times New Roman"/>
                <w:kern w:val="0"/>
              </w:rPr>
            </w:pPr>
            <w:r w:rsidRPr="00E26122">
              <w:rPr>
                <w:rFonts w:ascii="宋体" w:cs="宋体" w:hint="eastAsia"/>
                <w:kern w:val="0"/>
              </w:rPr>
              <w:t>财务会计</w:t>
            </w:r>
          </w:p>
        </w:tc>
        <w:tc>
          <w:tcPr>
            <w:tcW w:w="818" w:type="dxa"/>
            <w:gridSpan w:val="2"/>
            <w:noWrap/>
            <w:vAlign w:val="center"/>
          </w:tcPr>
          <w:p w:rsidR="00A61560" w:rsidRPr="00E26122" w:rsidRDefault="00A61560">
            <w:pPr>
              <w:widowControl/>
              <w:jc w:val="center"/>
              <w:rPr>
                <w:rFonts w:ascii="宋体" w:cs="Times New Roman"/>
                <w:color w:val="000000"/>
                <w:kern w:val="0"/>
              </w:rPr>
            </w:pPr>
            <w:r>
              <w:rPr>
                <w:rFonts w:ascii="宋体" w:cs="宋体"/>
                <w:color w:val="000000"/>
                <w:kern w:val="0"/>
              </w:rPr>
              <w:t>30</w:t>
            </w:r>
          </w:p>
        </w:tc>
        <w:tc>
          <w:tcPr>
            <w:tcW w:w="723" w:type="dxa"/>
            <w:noWrap/>
            <w:vAlign w:val="center"/>
          </w:tcPr>
          <w:p w:rsidR="00A61560" w:rsidRPr="00E26122" w:rsidRDefault="00A61560">
            <w:pPr>
              <w:widowControl/>
              <w:jc w:val="center"/>
              <w:rPr>
                <w:rFonts w:ascii="宋体" w:cs="Times New Roman"/>
                <w:color w:val="000000"/>
                <w:kern w:val="0"/>
              </w:rPr>
            </w:pPr>
            <w:r>
              <w:rPr>
                <w:rFonts w:ascii="宋体" w:cs="宋体"/>
                <w:color w:val="000000"/>
                <w:kern w:val="0"/>
              </w:rPr>
              <w:t>70</w:t>
            </w:r>
          </w:p>
        </w:tc>
        <w:tc>
          <w:tcPr>
            <w:tcW w:w="913" w:type="dxa"/>
            <w:noWrap/>
          </w:tcPr>
          <w:p w:rsidR="00A61560" w:rsidRPr="00E26122" w:rsidRDefault="00A61560">
            <w:pPr>
              <w:widowControl/>
              <w:jc w:val="center"/>
              <w:rPr>
                <w:rFonts w:ascii="宋体" w:cs="宋体"/>
                <w:color w:val="000000"/>
                <w:kern w:val="0"/>
              </w:rPr>
            </w:pPr>
            <w:r w:rsidRPr="00E26122">
              <w:rPr>
                <w:rFonts w:ascii="宋体" w:cs="宋体"/>
                <w:color w:val="000000"/>
                <w:kern w:val="0"/>
              </w:rPr>
              <w:t>100</w:t>
            </w:r>
          </w:p>
        </w:tc>
        <w:tc>
          <w:tcPr>
            <w:tcW w:w="818" w:type="dxa"/>
            <w:gridSpan w:val="2"/>
            <w:vAlign w:val="bottom"/>
          </w:tcPr>
          <w:p w:rsidR="00A61560" w:rsidRPr="00E26122" w:rsidRDefault="00A61560">
            <w:pPr>
              <w:widowControl/>
              <w:jc w:val="center"/>
              <w:rPr>
                <w:rFonts w:ascii="宋体" w:cs="宋体"/>
                <w:color w:val="000000"/>
                <w:kern w:val="0"/>
              </w:rPr>
            </w:pPr>
            <w:r w:rsidRPr="00E26122">
              <w:rPr>
                <w:rFonts w:ascii="宋体" w:cs="宋体"/>
                <w:color w:val="000000"/>
                <w:kern w:val="0"/>
              </w:rPr>
              <w:t>5</w:t>
            </w:r>
          </w:p>
        </w:tc>
        <w:tc>
          <w:tcPr>
            <w:tcW w:w="713" w:type="dxa"/>
            <w:noWrap/>
            <w:vAlign w:val="center"/>
          </w:tcPr>
          <w:p w:rsidR="00A61560" w:rsidRPr="00E26122" w:rsidRDefault="00A61560">
            <w:pPr>
              <w:widowControl/>
              <w:jc w:val="center"/>
              <w:rPr>
                <w:rFonts w:ascii="宋体" w:cs="宋体"/>
                <w:color w:val="000000"/>
                <w:kern w:val="0"/>
              </w:rPr>
            </w:pPr>
          </w:p>
        </w:tc>
        <w:tc>
          <w:tcPr>
            <w:tcW w:w="769" w:type="dxa"/>
            <w:noWrap/>
            <w:vAlign w:val="center"/>
          </w:tcPr>
          <w:p w:rsidR="00A61560" w:rsidRPr="00E26122" w:rsidRDefault="00A61560">
            <w:pPr>
              <w:widowControl/>
              <w:jc w:val="center"/>
              <w:rPr>
                <w:rFonts w:ascii="宋体" w:cs="宋体"/>
                <w:color w:val="000000"/>
                <w:kern w:val="0"/>
              </w:rPr>
            </w:pPr>
          </w:p>
        </w:tc>
        <w:tc>
          <w:tcPr>
            <w:tcW w:w="709" w:type="dxa"/>
            <w:noWrap/>
          </w:tcPr>
          <w:p w:rsidR="00A61560" w:rsidRPr="00E26122" w:rsidRDefault="00A61560">
            <w:pPr>
              <w:widowControl/>
              <w:jc w:val="center"/>
              <w:rPr>
                <w:rFonts w:ascii="宋体" w:cs="宋体"/>
                <w:color w:val="000000"/>
                <w:kern w:val="0"/>
              </w:rPr>
            </w:pPr>
            <w:r w:rsidRPr="00E26122">
              <w:rPr>
                <w:rFonts w:ascii="宋体" w:cs="宋体"/>
                <w:color w:val="000000"/>
                <w:kern w:val="0"/>
              </w:rPr>
              <w:t>100</w:t>
            </w:r>
          </w:p>
        </w:tc>
        <w:tc>
          <w:tcPr>
            <w:tcW w:w="709" w:type="dxa"/>
            <w:noWrap/>
            <w:vAlign w:val="center"/>
          </w:tcPr>
          <w:p w:rsidR="00A61560" w:rsidRPr="00E26122" w:rsidRDefault="00A61560">
            <w:pPr>
              <w:widowControl/>
              <w:jc w:val="center"/>
              <w:rPr>
                <w:rFonts w:ascii="宋体" w:cs="宋体"/>
                <w:color w:val="000000"/>
                <w:kern w:val="0"/>
              </w:rPr>
            </w:pPr>
          </w:p>
        </w:tc>
        <w:tc>
          <w:tcPr>
            <w:tcW w:w="741" w:type="dxa"/>
            <w:noWrap/>
            <w:vAlign w:val="center"/>
          </w:tcPr>
          <w:p w:rsidR="00A61560" w:rsidRPr="00E26122" w:rsidRDefault="00A61560">
            <w:pPr>
              <w:widowControl/>
              <w:jc w:val="center"/>
              <w:rPr>
                <w:rFonts w:ascii="宋体" w:cs="宋体"/>
                <w:color w:val="000000"/>
                <w:kern w:val="0"/>
              </w:rPr>
            </w:pPr>
          </w:p>
        </w:tc>
        <w:tc>
          <w:tcPr>
            <w:tcW w:w="741" w:type="dxa"/>
            <w:noWrap/>
            <w:vAlign w:val="center"/>
          </w:tcPr>
          <w:p w:rsidR="00A61560" w:rsidRPr="00E26122" w:rsidRDefault="00A61560">
            <w:pPr>
              <w:widowControl/>
              <w:jc w:val="center"/>
              <w:rPr>
                <w:rFonts w:ascii="宋体" w:cs="Times New Roman"/>
                <w:kern w:val="0"/>
              </w:rPr>
            </w:pPr>
          </w:p>
        </w:tc>
        <w:tc>
          <w:tcPr>
            <w:tcW w:w="823" w:type="dxa"/>
            <w:noWrap/>
            <w:vAlign w:val="center"/>
          </w:tcPr>
          <w:p w:rsidR="00A61560" w:rsidRPr="00E26122" w:rsidRDefault="00A61560">
            <w:pPr>
              <w:widowControl/>
              <w:jc w:val="left"/>
              <w:rPr>
                <w:rFonts w:ascii="宋体" w:cs="Times New Roman"/>
                <w:kern w:val="0"/>
              </w:rPr>
            </w:pPr>
            <w:r w:rsidRPr="00E26122">
              <w:rPr>
                <w:rFonts w:ascii="宋体" w:hAnsi="宋体" w:cs="宋体" w:hint="eastAsia"/>
                <w:kern w:val="0"/>
              </w:rPr>
              <w:t>笔试</w:t>
            </w:r>
          </w:p>
        </w:tc>
        <w:tc>
          <w:tcPr>
            <w:tcW w:w="900" w:type="dxa"/>
            <w:noWrap/>
            <w:vAlign w:val="center"/>
          </w:tcPr>
          <w:p w:rsidR="00A61560" w:rsidRPr="00E26122" w:rsidRDefault="00A61560">
            <w:pPr>
              <w:widowControl/>
              <w:jc w:val="left"/>
              <w:rPr>
                <w:rFonts w:ascii="宋体" w:cs="Times New Roman"/>
                <w:kern w:val="0"/>
              </w:rPr>
            </w:pPr>
            <w:r w:rsidRPr="00E26122">
              <w:rPr>
                <w:rFonts w:ascii="宋体" w:cs="宋体" w:hint="eastAsia"/>
                <w:kern w:val="0"/>
              </w:rPr>
              <w:t>期末</w:t>
            </w:r>
          </w:p>
        </w:tc>
      </w:tr>
      <w:tr w:rsidR="00A61560" w:rsidRPr="00E26122">
        <w:trPr>
          <w:trHeight w:val="284"/>
          <w:jc w:val="center"/>
        </w:trPr>
        <w:tc>
          <w:tcPr>
            <w:tcW w:w="449" w:type="dxa"/>
            <w:vMerge/>
            <w:vAlign w:val="center"/>
          </w:tcPr>
          <w:p w:rsidR="00A61560" w:rsidRPr="00E26122" w:rsidRDefault="00A61560">
            <w:pPr>
              <w:widowControl/>
              <w:jc w:val="center"/>
              <w:rPr>
                <w:rFonts w:ascii="宋体" w:cs="Times New Roman"/>
                <w:kern w:val="0"/>
              </w:rPr>
            </w:pPr>
          </w:p>
        </w:tc>
        <w:tc>
          <w:tcPr>
            <w:tcW w:w="441" w:type="dxa"/>
            <w:vMerge/>
            <w:vAlign w:val="center"/>
          </w:tcPr>
          <w:p w:rsidR="00A61560" w:rsidRPr="00E26122" w:rsidRDefault="00A61560">
            <w:pPr>
              <w:widowControl/>
              <w:jc w:val="center"/>
              <w:rPr>
                <w:rFonts w:ascii="宋体" w:cs="Times New Roman"/>
                <w:kern w:val="0"/>
              </w:rPr>
            </w:pPr>
          </w:p>
        </w:tc>
        <w:tc>
          <w:tcPr>
            <w:tcW w:w="446" w:type="dxa"/>
            <w:gridSpan w:val="2"/>
            <w:noWrap/>
            <w:vAlign w:val="center"/>
          </w:tcPr>
          <w:p w:rsidR="00A61560" w:rsidRPr="00E26122" w:rsidRDefault="00A61560">
            <w:pPr>
              <w:widowControl/>
              <w:jc w:val="center"/>
              <w:rPr>
                <w:rFonts w:ascii="宋体" w:cs="Times New Roman"/>
                <w:kern w:val="0"/>
              </w:rPr>
            </w:pPr>
            <w:r w:rsidRPr="00E26122">
              <w:rPr>
                <w:rFonts w:ascii="宋体" w:hAnsi="宋体" w:cs="宋体"/>
                <w:kern w:val="0"/>
              </w:rPr>
              <w:t>2</w:t>
            </w:r>
          </w:p>
        </w:tc>
        <w:tc>
          <w:tcPr>
            <w:tcW w:w="2342" w:type="dxa"/>
          </w:tcPr>
          <w:p w:rsidR="00A61560" w:rsidRPr="00E26122" w:rsidRDefault="00A61560">
            <w:pPr>
              <w:rPr>
                <w:rFonts w:cs="Times New Roman"/>
              </w:rPr>
            </w:pPr>
            <w:r w:rsidRPr="00E26122">
              <w:rPr>
                <w:rFonts w:ascii="宋体" w:cs="宋体" w:hint="eastAsia"/>
                <w:kern w:val="0"/>
              </w:rPr>
              <w:t>经济法</w:t>
            </w:r>
          </w:p>
        </w:tc>
        <w:tc>
          <w:tcPr>
            <w:tcW w:w="818" w:type="dxa"/>
            <w:gridSpan w:val="2"/>
            <w:noWrap/>
            <w:vAlign w:val="center"/>
          </w:tcPr>
          <w:p w:rsidR="00A61560" w:rsidRPr="00E26122" w:rsidRDefault="00A61560">
            <w:pPr>
              <w:widowControl/>
              <w:jc w:val="center"/>
              <w:rPr>
                <w:rFonts w:ascii="宋体" w:cs="Times New Roman"/>
                <w:color w:val="000000"/>
                <w:kern w:val="0"/>
              </w:rPr>
            </w:pPr>
            <w:r>
              <w:rPr>
                <w:rFonts w:ascii="宋体" w:cs="宋体"/>
                <w:color w:val="000000"/>
                <w:kern w:val="0"/>
              </w:rPr>
              <w:t>30</w:t>
            </w:r>
          </w:p>
        </w:tc>
        <w:tc>
          <w:tcPr>
            <w:tcW w:w="723" w:type="dxa"/>
            <w:noWrap/>
            <w:vAlign w:val="center"/>
          </w:tcPr>
          <w:p w:rsidR="00A61560" w:rsidRPr="00E26122" w:rsidRDefault="00A61560">
            <w:pPr>
              <w:widowControl/>
              <w:jc w:val="center"/>
              <w:rPr>
                <w:rFonts w:ascii="宋体" w:cs="Times New Roman"/>
                <w:color w:val="000000"/>
                <w:kern w:val="0"/>
              </w:rPr>
            </w:pPr>
            <w:r>
              <w:rPr>
                <w:rFonts w:ascii="宋体" w:cs="宋体"/>
                <w:color w:val="000000"/>
                <w:kern w:val="0"/>
              </w:rPr>
              <w:t>70</w:t>
            </w:r>
          </w:p>
        </w:tc>
        <w:tc>
          <w:tcPr>
            <w:tcW w:w="913" w:type="dxa"/>
            <w:noWrap/>
          </w:tcPr>
          <w:p w:rsidR="00A61560" w:rsidRPr="00E26122" w:rsidRDefault="00A61560">
            <w:pPr>
              <w:widowControl/>
              <w:jc w:val="center"/>
              <w:rPr>
                <w:rFonts w:ascii="宋体" w:cs="宋体"/>
                <w:color w:val="000000"/>
                <w:kern w:val="0"/>
              </w:rPr>
            </w:pPr>
            <w:r w:rsidRPr="00E26122">
              <w:rPr>
                <w:rFonts w:ascii="宋体" w:cs="宋体"/>
                <w:color w:val="000000"/>
                <w:kern w:val="0"/>
              </w:rPr>
              <w:t>100</w:t>
            </w:r>
          </w:p>
        </w:tc>
        <w:tc>
          <w:tcPr>
            <w:tcW w:w="818" w:type="dxa"/>
            <w:gridSpan w:val="2"/>
            <w:vAlign w:val="bottom"/>
          </w:tcPr>
          <w:p w:rsidR="00A61560" w:rsidRPr="00E26122" w:rsidRDefault="00A61560">
            <w:pPr>
              <w:widowControl/>
              <w:jc w:val="center"/>
              <w:rPr>
                <w:rFonts w:ascii="宋体" w:cs="宋体"/>
                <w:color w:val="000000"/>
                <w:kern w:val="0"/>
              </w:rPr>
            </w:pPr>
            <w:r w:rsidRPr="00E26122">
              <w:rPr>
                <w:rFonts w:ascii="宋体" w:cs="宋体"/>
                <w:color w:val="000000"/>
                <w:kern w:val="0"/>
              </w:rPr>
              <w:t>5</w:t>
            </w:r>
          </w:p>
        </w:tc>
        <w:tc>
          <w:tcPr>
            <w:tcW w:w="713" w:type="dxa"/>
            <w:noWrap/>
            <w:vAlign w:val="center"/>
          </w:tcPr>
          <w:p w:rsidR="00A61560" w:rsidRPr="00E26122" w:rsidRDefault="00A61560">
            <w:pPr>
              <w:widowControl/>
              <w:jc w:val="center"/>
              <w:rPr>
                <w:rFonts w:ascii="宋体" w:cs="宋体"/>
                <w:color w:val="000000"/>
                <w:kern w:val="0"/>
              </w:rPr>
            </w:pPr>
          </w:p>
        </w:tc>
        <w:tc>
          <w:tcPr>
            <w:tcW w:w="769" w:type="dxa"/>
            <w:noWrap/>
            <w:vAlign w:val="center"/>
          </w:tcPr>
          <w:p w:rsidR="00A61560" w:rsidRPr="00E26122" w:rsidRDefault="00A61560">
            <w:pPr>
              <w:widowControl/>
              <w:jc w:val="center"/>
              <w:rPr>
                <w:rFonts w:ascii="宋体" w:cs="宋体"/>
                <w:color w:val="000000"/>
                <w:kern w:val="0"/>
              </w:rPr>
            </w:pPr>
          </w:p>
        </w:tc>
        <w:tc>
          <w:tcPr>
            <w:tcW w:w="709" w:type="dxa"/>
            <w:noWrap/>
          </w:tcPr>
          <w:p w:rsidR="00A61560" w:rsidRPr="00E26122" w:rsidRDefault="00A61560">
            <w:pPr>
              <w:widowControl/>
              <w:jc w:val="center"/>
              <w:rPr>
                <w:rFonts w:ascii="宋体" w:cs="宋体"/>
                <w:color w:val="000000"/>
                <w:kern w:val="0"/>
              </w:rPr>
            </w:pPr>
            <w:r w:rsidRPr="00E26122">
              <w:rPr>
                <w:rFonts w:ascii="宋体" w:cs="宋体"/>
                <w:color w:val="000000"/>
                <w:kern w:val="0"/>
              </w:rPr>
              <w:t>100</w:t>
            </w:r>
          </w:p>
        </w:tc>
        <w:tc>
          <w:tcPr>
            <w:tcW w:w="709" w:type="dxa"/>
            <w:noWrap/>
            <w:vAlign w:val="center"/>
          </w:tcPr>
          <w:p w:rsidR="00A61560" w:rsidRPr="00E26122" w:rsidRDefault="00A61560">
            <w:pPr>
              <w:widowControl/>
              <w:jc w:val="center"/>
              <w:rPr>
                <w:rFonts w:ascii="宋体" w:cs="宋体"/>
                <w:color w:val="000000"/>
                <w:kern w:val="0"/>
              </w:rPr>
            </w:pPr>
          </w:p>
        </w:tc>
        <w:tc>
          <w:tcPr>
            <w:tcW w:w="741" w:type="dxa"/>
            <w:noWrap/>
            <w:vAlign w:val="center"/>
          </w:tcPr>
          <w:p w:rsidR="00A61560" w:rsidRPr="00E26122" w:rsidRDefault="00A61560">
            <w:pPr>
              <w:widowControl/>
              <w:jc w:val="center"/>
              <w:rPr>
                <w:rFonts w:ascii="宋体" w:cs="宋体"/>
                <w:color w:val="000000"/>
                <w:kern w:val="0"/>
              </w:rPr>
            </w:pPr>
          </w:p>
        </w:tc>
        <w:tc>
          <w:tcPr>
            <w:tcW w:w="741" w:type="dxa"/>
            <w:noWrap/>
            <w:vAlign w:val="center"/>
          </w:tcPr>
          <w:p w:rsidR="00A61560" w:rsidRPr="00E26122" w:rsidRDefault="00A61560">
            <w:pPr>
              <w:widowControl/>
              <w:jc w:val="center"/>
              <w:rPr>
                <w:rFonts w:ascii="宋体" w:cs="Times New Roman"/>
                <w:kern w:val="0"/>
              </w:rPr>
            </w:pPr>
          </w:p>
        </w:tc>
        <w:tc>
          <w:tcPr>
            <w:tcW w:w="823" w:type="dxa"/>
            <w:noWrap/>
            <w:vAlign w:val="center"/>
          </w:tcPr>
          <w:p w:rsidR="00A61560" w:rsidRPr="00E26122" w:rsidRDefault="00A61560">
            <w:pPr>
              <w:widowControl/>
              <w:jc w:val="left"/>
              <w:rPr>
                <w:rFonts w:ascii="宋体" w:cs="Times New Roman"/>
                <w:kern w:val="0"/>
              </w:rPr>
            </w:pPr>
            <w:r w:rsidRPr="00E26122">
              <w:rPr>
                <w:rFonts w:ascii="宋体" w:hAnsi="宋体" w:cs="宋体" w:hint="eastAsia"/>
                <w:kern w:val="0"/>
              </w:rPr>
              <w:t>笔试</w:t>
            </w:r>
          </w:p>
        </w:tc>
        <w:tc>
          <w:tcPr>
            <w:tcW w:w="900" w:type="dxa"/>
            <w:noWrap/>
            <w:vAlign w:val="center"/>
          </w:tcPr>
          <w:p w:rsidR="00A61560" w:rsidRPr="00E26122" w:rsidRDefault="00A61560">
            <w:pPr>
              <w:widowControl/>
              <w:jc w:val="left"/>
              <w:rPr>
                <w:rFonts w:ascii="宋体" w:cs="Times New Roman"/>
                <w:kern w:val="0"/>
              </w:rPr>
            </w:pPr>
            <w:r w:rsidRPr="00E26122">
              <w:rPr>
                <w:rFonts w:ascii="宋体" w:cs="宋体" w:hint="eastAsia"/>
                <w:kern w:val="0"/>
              </w:rPr>
              <w:t>期末</w:t>
            </w:r>
          </w:p>
        </w:tc>
      </w:tr>
      <w:tr w:rsidR="00A61560" w:rsidRPr="00E26122">
        <w:trPr>
          <w:trHeight w:val="284"/>
          <w:jc w:val="center"/>
        </w:trPr>
        <w:tc>
          <w:tcPr>
            <w:tcW w:w="449" w:type="dxa"/>
            <w:vMerge/>
            <w:vAlign w:val="center"/>
          </w:tcPr>
          <w:p w:rsidR="00A61560" w:rsidRPr="00E26122" w:rsidRDefault="00A61560">
            <w:pPr>
              <w:widowControl/>
              <w:jc w:val="center"/>
              <w:rPr>
                <w:rFonts w:ascii="宋体" w:cs="Times New Roman"/>
                <w:kern w:val="0"/>
              </w:rPr>
            </w:pPr>
          </w:p>
        </w:tc>
        <w:tc>
          <w:tcPr>
            <w:tcW w:w="441" w:type="dxa"/>
            <w:vMerge/>
            <w:vAlign w:val="center"/>
          </w:tcPr>
          <w:p w:rsidR="00A61560" w:rsidRPr="00E26122" w:rsidRDefault="00A61560">
            <w:pPr>
              <w:widowControl/>
              <w:jc w:val="center"/>
              <w:rPr>
                <w:rFonts w:ascii="宋体" w:cs="Times New Roman"/>
                <w:kern w:val="0"/>
              </w:rPr>
            </w:pPr>
          </w:p>
        </w:tc>
        <w:tc>
          <w:tcPr>
            <w:tcW w:w="446" w:type="dxa"/>
            <w:gridSpan w:val="2"/>
            <w:noWrap/>
            <w:vAlign w:val="center"/>
          </w:tcPr>
          <w:p w:rsidR="00A61560" w:rsidRPr="00E26122" w:rsidRDefault="00A61560">
            <w:pPr>
              <w:widowControl/>
              <w:jc w:val="center"/>
              <w:rPr>
                <w:rFonts w:ascii="宋体" w:cs="Times New Roman"/>
                <w:kern w:val="0"/>
              </w:rPr>
            </w:pPr>
            <w:r w:rsidRPr="00E26122">
              <w:rPr>
                <w:rFonts w:ascii="宋体" w:hAnsi="宋体" w:cs="宋体"/>
                <w:kern w:val="0"/>
              </w:rPr>
              <w:t>3</w:t>
            </w:r>
          </w:p>
        </w:tc>
        <w:tc>
          <w:tcPr>
            <w:tcW w:w="2342" w:type="dxa"/>
          </w:tcPr>
          <w:p w:rsidR="00A61560" w:rsidRPr="00E26122" w:rsidRDefault="00A61560">
            <w:pPr>
              <w:rPr>
                <w:rFonts w:cs="Times New Roman"/>
              </w:rPr>
            </w:pPr>
            <w:r w:rsidRPr="00E26122">
              <w:rPr>
                <w:rFonts w:ascii="宋体" w:cs="宋体" w:hint="eastAsia"/>
                <w:kern w:val="0"/>
              </w:rPr>
              <w:t>成本会计</w:t>
            </w:r>
          </w:p>
        </w:tc>
        <w:tc>
          <w:tcPr>
            <w:tcW w:w="818" w:type="dxa"/>
            <w:gridSpan w:val="2"/>
            <w:noWrap/>
            <w:vAlign w:val="center"/>
          </w:tcPr>
          <w:p w:rsidR="00A61560" w:rsidRPr="00E26122" w:rsidRDefault="00A61560">
            <w:pPr>
              <w:widowControl/>
              <w:jc w:val="center"/>
              <w:rPr>
                <w:rFonts w:ascii="宋体" w:cs="Times New Roman"/>
                <w:color w:val="000000"/>
                <w:kern w:val="0"/>
              </w:rPr>
            </w:pPr>
            <w:r>
              <w:rPr>
                <w:rFonts w:ascii="宋体" w:cs="宋体"/>
                <w:color w:val="000000"/>
                <w:kern w:val="0"/>
              </w:rPr>
              <w:t>30</w:t>
            </w:r>
          </w:p>
        </w:tc>
        <w:tc>
          <w:tcPr>
            <w:tcW w:w="723" w:type="dxa"/>
            <w:noWrap/>
            <w:vAlign w:val="center"/>
          </w:tcPr>
          <w:p w:rsidR="00A61560" w:rsidRPr="00E26122" w:rsidRDefault="00A61560">
            <w:pPr>
              <w:widowControl/>
              <w:jc w:val="center"/>
              <w:rPr>
                <w:rFonts w:ascii="宋体" w:cs="Times New Roman"/>
                <w:color w:val="000000"/>
                <w:kern w:val="0"/>
              </w:rPr>
            </w:pPr>
            <w:r>
              <w:rPr>
                <w:rFonts w:ascii="宋体" w:cs="宋体"/>
                <w:color w:val="000000"/>
                <w:kern w:val="0"/>
              </w:rPr>
              <w:t>70</w:t>
            </w:r>
          </w:p>
        </w:tc>
        <w:tc>
          <w:tcPr>
            <w:tcW w:w="913" w:type="dxa"/>
            <w:noWrap/>
          </w:tcPr>
          <w:p w:rsidR="00A61560" w:rsidRPr="00E26122" w:rsidRDefault="00A61560">
            <w:pPr>
              <w:widowControl/>
              <w:jc w:val="center"/>
              <w:rPr>
                <w:rFonts w:ascii="宋体" w:cs="宋体"/>
                <w:color w:val="000000"/>
                <w:kern w:val="0"/>
              </w:rPr>
            </w:pPr>
            <w:r w:rsidRPr="00E26122">
              <w:rPr>
                <w:rFonts w:ascii="宋体" w:cs="宋体"/>
                <w:color w:val="000000"/>
                <w:kern w:val="0"/>
              </w:rPr>
              <w:t>100</w:t>
            </w:r>
          </w:p>
        </w:tc>
        <w:tc>
          <w:tcPr>
            <w:tcW w:w="818" w:type="dxa"/>
            <w:gridSpan w:val="2"/>
            <w:vAlign w:val="bottom"/>
          </w:tcPr>
          <w:p w:rsidR="00A61560" w:rsidRPr="00E26122" w:rsidRDefault="00A61560">
            <w:pPr>
              <w:widowControl/>
              <w:jc w:val="center"/>
              <w:rPr>
                <w:rFonts w:ascii="宋体" w:cs="宋体"/>
                <w:color w:val="000000"/>
                <w:kern w:val="0"/>
              </w:rPr>
            </w:pPr>
            <w:r w:rsidRPr="00E26122">
              <w:rPr>
                <w:rFonts w:ascii="宋体" w:cs="宋体"/>
                <w:color w:val="000000"/>
                <w:kern w:val="0"/>
              </w:rPr>
              <w:t>5</w:t>
            </w:r>
          </w:p>
        </w:tc>
        <w:tc>
          <w:tcPr>
            <w:tcW w:w="713" w:type="dxa"/>
            <w:noWrap/>
            <w:vAlign w:val="center"/>
          </w:tcPr>
          <w:p w:rsidR="00A61560" w:rsidRPr="00E26122" w:rsidRDefault="00A61560">
            <w:pPr>
              <w:widowControl/>
              <w:jc w:val="center"/>
              <w:rPr>
                <w:rFonts w:ascii="宋体" w:cs="宋体"/>
                <w:color w:val="000000"/>
                <w:kern w:val="0"/>
              </w:rPr>
            </w:pPr>
          </w:p>
        </w:tc>
        <w:tc>
          <w:tcPr>
            <w:tcW w:w="769" w:type="dxa"/>
            <w:noWrap/>
            <w:vAlign w:val="center"/>
          </w:tcPr>
          <w:p w:rsidR="00A61560" w:rsidRPr="00E26122" w:rsidRDefault="00A61560">
            <w:pPr>
              <w:widowControl/>
              <w:jc w:val="center"/>
              <w:rPr>
                <w:rFonts w:ascii="宋体" w:cs="宋体"/>
                <w:color w:val="000000"/>
                <w:kern w:val="0"/>
              </w:rPr>
            </w:pPr>
          </w:p>
        </w:tc>
        <w:tc>
          <w:tcPr>
            <w:tcW w:w="709" w:type="dxa"/>
            <w:noWrap/>
          </w:tcPr>
          <w:p w:rsidR="00A61560" w:rsidRPr="00E26122" w:rsidRDefault="00A61560">
            <w:pPr>
              <w:widowControl/>
              <w:jc w:val="center"/>
              <w:rPr>
                <w:rFonts w:ascii="宋体" w:cs="宋体"/>
                <w:color w:val="000000"/>
                <w:kern w:val="0"/>
              </w:rPr>
            </w:pPr>
            <w:r w:rsidRPr="00E26122">
              <w:rPr>
                <w:rFonts w:ascii="宋体" w:cs="宋体"/>
                <w:color w:val="000000"/>
                <w:kern w:val="0"/>
              </w:rPr>
              <w:t>100</w:t>
            </w:r>
          </w:p>
        </w:tc>
        <w:tc>
          <w:tcPr>
            <w:tcW w:w="709" w:type="dxa"/>
            <w:noWrap/>
            <w:vAlign w:val="center"/>
          </w:tcPr>
          <w:p w:rsidR="00A61560" w:rsidRPr="00E26122" w:rsidRDefault="00A61560">
            <w:pPr>
              <w:widowControl/>
              <w:jc w:val="center"/>
              <w:rPr>
                <w:rFonts w:ascii="宋体" w:cs="宋体"/>
                <w:color w:val="000000"/>
                <w:kern w:val="0"/>
              </w:rPr>
            </w:pPr>
          </w:p>
        </w:tc>
        <w:tc>
          <w:tcPr>
            <w:tcW w:w="741" w:type="dxa"/>
            <w:noWrap/>
            <w:vAlign w:val="center"/>
          </w:tcPr>
          <w:p w:rsidR="00A61560" w:rsidRPr="00E26122" w:rsidRDefault="00A61560">
            <w:pPr>
              <w:widowControl/>
              <w:jc w:val="center"/>
              <w:rPr>
                <w:rFonts w:ascii="宋体" w:cs="宋体"/>
                <w:color w:val="000000"/>
                <w:kern w:val="0"/>
              </w:rPr>
            </w:pPr>
          </w:p>
        </w:tc>
        <w:tc>
          <w:tcPr>
            <w:tcW w:w="741" w:type="dxa"/>
            <w:noWrap/>
            <w:vAlign w:val="center"/>
          </w:tcPr>
          <w:p w:rsidR="00A61560" w:rsidRPr="00E26122" w:rsidRDefault="00A61560">
            <w:pPr>
              <w:widowControl/>
              <w:jc w:val="center"/>
              <w:rPr>
                <w:rFonts w:ascii="宋体" w:cs="Times New Roman"/>
                <w:kern w:val="0"/>
              </w:rPr>
            </w:pPr>
          </w:p>
        </w:tc>
        <w:tc>
          <w:tcPr>
            <w:tcW w:w="823" w:type="dxa"/>
            <w:noWrap/>
            <w:vAlign w:val="center"/>
          </w:tcPr>
          <w:p w:rsidR="00A61560" w:rsidRPr="00E26122" w:rsidRDefault="00A61560">
            <w:pPr>
              <w:widowControl/>
              <w:jc w:val="left"/>
              <w:rPr>
                <w:rFonts w:ascii="宋体" w:cs="Times New Roman"/>
                <w:kern w:val="0"/>
              </w:rPr>
            </w:pPr>
            <w:r w:rsidRPr="00E26122">
              <w:rPr>
                <w:rFonts w:ascii="宋体" w:hAnsi="宋体" w:cs="宋体" w:hint="eastAsia"/>
                <w:kern w:val="0"/>
              </w:rPr>
              <w:t>笔试</w:t>
            </w:r>
          </w:p>
        </w:tc>
        <w:tc>
          <w:tcPr>
            <w:tcW w:w="900" w:type="dxa"/>
            <w:noWrap/>
            <w:vAlign w:val="center"/>
          </w:tcPr>
          <w:p w:rsidR="00A61560" w:rsidRPr="00E26122" w:rsidRDefault="00A61560">
            <w:pPr>
              <w:widowControl/>
              <w:jc w:val="left"/>
              <w:rPr>
                <w:rFonts w:ascii="宋体" w:cs="Times New Roman"/>
                <w:kern w:val="0"/>
              </w:rPr>
            </w:pPr>
            <w:r w:rsidRPr="00E26122">
              <w:rPr>
                <w:rFonts w:ascii="宋体" w:cs="宋体" w:hint="eastAsia"/>
                <w:kern w:val="0"/>
              </w:rPr>
              <w:t>期末</w:t>
            </w:r>
          </w:p>
        </w:tc>
      </w:tr>
      <w:tr w:rsidR="00A61560" w:rsidRPr="00E26122">
        <w:trPr>
          <w:trHeight w:val="284"/>
          <w:jc w:val="center"/>
        </w:trPr>
        <w:tc>
          <w:tcPr>
            <w:tcW w:w="449" w:type="dxa"/>
            <w:vMerge/>
            <w:vAlign w:val="center"/>
          </w:tcPr>
          <w:p w:rsidR="00A61560" w:rsidRPr="00E26122" w:rsidRDefault="00A61560">
            <w:pPr>
              <w:widowControl/>
              <w:jc w:val="center"/>
              <w:rPr>
                <w:rFonts w:ascii="宋体" w:cs="Times New Roman"/>
                <w:kern w:val="0"/>
              </w:rPr>
            </w:pPr>
          </w:p>
        </w:tc>
        <w:tc>
          <w:tcPr>
            <w:tcW w:w="441" w:type="dxa"/>
            <w:vMerge/>
            <w:vAlign w:val="center"/>
          </w:tcPr>
          <w:p w:rsidR="00A61560" w:rsidRPr="00E26122" w:rsidRDefault="00A61560">
            <w:pPr>
              <w:widowControl/>
              <w:jc w:val="center"/>
              <w:rPr>
                <w:rFonts w:ascii="宋体" w:cs="Times New Roman"/>
                <w:kern w:val="0"/>
              </w:rPr>
            </w:pPr>
          </w:p>
        </w:tc>
        <w:tc>
          <w:tcPr>
            <w:tcW w:w="446" w:type="dxa"/>
            <w:gridSpan w:val="2"/>
            <w:noWrap/>
            <w:vAlign w:val="center"/>
          </w:tcPr>
          <w:p w:rsidR="00A61560" w:rsidRPr="00E26122" w:rsidRDefault="00A61560">
            <w:pPr>
              <w:widowControl/>
              <w:jc w:val="center"/>
              <w:rPr>
                <w:rFonts w:ascii="宋体" w:cs="Times New Roman"/>
                <w:kern w:val="0"/>
              </w:rPr>
            </w:pPr>
            <w:r w:rsidRPr="00E26122">
              <w:rPr>
                <w:rFonts w:ascii="宋体" w:hAnsi="宋体" w:cs="宋体"/>
                <w:kern w:val="0"/>
              </w:rPr>
              <w:t>4</w:t>
            </w:r>
          </w:p>
        </w:tc>
        <w:tc>
          <w:tcPr>
            <w:tcW w:w="2342" w:type="dxa"/>
          </w:tcPr>
          <w:p w:rsidR="00A61560" w:rsidRPr="00E26122" w:rsidRDefault="00A61560">
            <w:pPr>
              <w:rPr>
                <w:rFonts w:ascii="宋体" w:cs="Times New Roman"/>
                <w:kern w:val="0"/>
              </w:rPr>
            </w:pPr>
            <w:r w:rsidRPr="00E26122">
              <w:rPr>
                <w:rFonts w:ascii="宋体" w:cs="宋体" w:hint="eastAsia"/>
                <w:kern w:val="0"/>
              </w:rPr>
              <w:t>财务管理</w:t>
            </w:r>
          </w:p>
        </w:tc>
        <w:tc>
          <w:tcPr>
            <w:tcW w:w="818" w:type="dxa"/>
            <w:gridSpan w:val="2"/>
            <w:noWrap/>
            <w:vAlign w:val="center"/>
          </w:tcPr>
          <w:p w:rsidR="00A61560" w:rsidRPr="00E26122" w:rsidRDefault="00A61560">
            <w:pPr>
              <w:widowControl/>
              <w:jc w:val="center"/>
              <w:rPr>
                <w:rFonts w:ascii="宋体" w:cs="Times New Roman"/>
                <w:color w:val="000000"/>
                <w:kern w:val="0"/>
              </w:rPr>
            </w:pPr>
            <w:r>
              <w:rPr>
                <w:rFonts w:ascii="宋体" w:cs="宋体"/>
                <w:color w:val="000000"/>
                <w:kern w:val="0"/>
              </w:rPr>
              <w:t>40</w:t>
            </w:r>
          </w:p>
        </w:tc>
        <w:tc>
          <w:tcPr>
            <w:tcW w:w="723" w:type="dxa"/>
            <w:noWrap/>
            <w:vAlign w:val="center"/>
          </w:tcPr>
          <w:p w:rsidR="00A61560" w:rsidRPr="00E26122" w:rsidRDefault="00A61560">
            <w:pPr>
              <w:widowControl/>
              <w:jc w:val="center"/>
              <w:rPr>
                <w:rFonts w:ascii="宋体" w:cs="Times New Roman"/>
                <w:color w:val="000000"/>
                <w:kern w:val="0"/>
              </w:rPr>
            </w:pPr>
            <w:r>
              <w:rPr>
                <w:rFonts w:ascii="宋体" w:cs="宋体"/>
                <w:color w:val="000000"/>
                <w:kern w:val="0"/>
              </w:rPr>
              <w:t>80</w:t>
            </w:r>
          </w:p>
        </w:tc>
        <w:tc>
          <w:tcPr>
            <w:tcW w:w="913" w:type="dxa"/>
            <w:noWrap/>
            <w:vAlign w:val="center"/>
          </w:tcPr>
          <w:p w:rsidR="00A61560" w:rsidRPr="00E26122" w:rsidRDefault="00A61560">
            <w:pPr>
              <w:widowControl/>
              <w:jc w:val="center"/>
              <w:rPr>
                <w:rFonts w:ascii="宋体" w:cs="宋体"/>
                <w:color w:val="000000"/>
                <w:kern w:val="0"/>
              </w:rPr>
            </w:pPr>
            <w:r w:rsidRPr="00E26122">
              <w:rPr>
                <w:rFonts w:ascii="宋体" w:cs="宋体"/>
                <w:color w:val="000000"/>
                <w:kern w:val="0"/>
              </w:rPr>
              <w:t>120</w:t>
            </w:r>
          </w:p>
        </w:tc>
        <w:tc>
          <w:tcPr>
            <w:tcW w:w="818" w:type="dxa"/>
            <w:gridSpan w:val="2"/>
            <w:vAlign w:val="bottom"/>
          </w:tcPr>
          <w:p w:rsidR="00A61560" w:rsidRPr="00E26122" w:rsidRDefault="00A61560">
            <w:pPr>
              <w:widowControl/>
              <w:jc w:val="center"/>
              <w:rPr>
                <w:rFonts w:ascii="宋体" w:cs="Times New Roman"/>
                <w:color w:val="000000"/>
                <w:kern w:val="0"/>
              </w:rPr>
            </w:pPr>
            <w:r>
              <w:rPr>
                <w:rFonts w:ascii="宋体" w:cs="宋体"/>
                <w:color w:val="000000"/>
                <w:kern w:val="0"/>
              </w:rPr>
              <w:t>6</w:t>
            </w:r>
          </w:p>
        </w:tc>
        <w:tc>
          <w:tcPr>
            <w:tcW w:w="713" w:type="dxa"/>
            <w:noWrap/>
            <w:vAlign w:val="center"/>
          </w:tcPr>
          <w:p w:rsidR="00A61560" w:rsidRPr="00E26122" w:rsidRDefault="00A61560">
            <w:pPr>
              <w:widowControl/>
              <w:jc w:val="center"/>
              <w:rPr>
                <w:rFonts w:ascii="宋体" w:cs="Times New Roman"/>
                <w:color w:val="000000"/>
                <w:kern w:val="0"/>
              </w:rPr>
            </w:pPr>
          </w:p>
        </w:tc>
        <w:tc>
          <w:tcPr>
            <w:tcW w:w="769" w:type="dxa"/>
            <w:noWrap/>
            <w:vAlign w:val="center"/>
          </w:tcPr>
          <w:p w:rsidR="00A61560" w:rsidRPr="00E26122" w:rsidRDefault="00A61560">
            <w:pPr>
              <w:widowControl/>
              <w:jc w:val="center"/>
              <w:rPr>
                <w:rFonts w:ascii="宋体" w:cs="Times New Roman"/>
                <w:color w:val="000000"/>
                <w:kern w:val="0"/>
              </w:rPr>
            </w:pPr>
          </w:p>
        </w:tc>
        <w:tc>
          <w:tcPr>
            <w:tcW w:w="709" w:type="dxa"/>
            <w:noWrap/>
            <w:vAlign w:val="center"/>
          </w:tcPr>
          <w:p w:rsidR="00A61560" w:rsidRPr="00E26122" w:rsidRDefault="00A61560">
            <w:pPr>
              <w:widowControl/>
              <w:jc w:val="center"/>
              <w:rPr>
                <w:rFonts w:ascii="宋体" w:cs="Times New Roman"/>
                <w:color w:val="000000"/>
                <w:kern w:val="0"/>
              </w:rPr>
            </w:pPr>
          </w:p>
        </w:tc>
        <w:tc>
          <w:tcPr>
            <w:tcW w:w="709" w:type="dxa"/>
            <w:noWrap/>
            <w:vAlign w:val="center"/>
          </w:tcPr>
          <w:p w:rsidR="00A61560" w:rsidRPr="00E26122" w:rsidRDefault="00A61560">
            <w:pPr>
              <w:widowControl/>
              <w:jc w:val="center"/>
              <w:rPr>
                <w:rFonts w:ascii="宋体" w:cs="宋体"/>
                <w:color w:val="000000"/>
                <w:kern w:val="0"/>
              </w:rPr>
            </w:pPr>
            <w:r w:rsidRPr="00E26122">
              <w:rPr>
                <w:rFonts w:ascii="宋体" w:cs="宋体"/>
                <w:color w:val="000000"/>
                <w:kern w:val="0"/>
              </w:rPr>
              <w:t>120</w:t>
            </w:r>
          </w:p>
        </w:tc>
        <w:tc>
          <w:tcPr>
            <w:tcW w:w="741" w:type="dxa"/>
            <w:noWrap/>
            <w:vAlign w:val="center"/>
          </w:tcPr>
          <w:p w:rsidR="00A61560" w:rsidRPr="00E26122" w:rsidRDefault="00A61560">
            <w:pPr>
              <w:widowControl/>
              <w:jc w:val="center"/>
              <w:rPr>
                <w:rFonts w:ascii="宋体" w:cs="宋体"/>
                <w:color w:val="000000"/>
                <w:kern w:val="0"/>
              </w:rPr>
            </w:pPr>
          </w:p>
        </w:tc>
        <w:tc>
          <w:tcPr>
            <w:tcW w:w="741" w:type="dxa"/>
            <w:noWrap/>
            <w:vAlign w:val="center"/>
          </w:tcPr>
          <w:p w:rsidR="00A61560" w:rsidRPr="00E26122" w:rsidRDefault="00A61560">
            <w:pPr>
              <w:widowControl/>
              <w:jc w:val="center"/>
              <w:rPr>
                <w:rFonts w:ascii="宋体" w:cs="Times New Roman"/>
                <w:color w:val="7030A0"/>
                <w:kern w:val="0"/>
              </w:rPr>
            </w:pPr>
          </w:p>
        </w:tc>
        <w:tc>
          <w:tcPr>
            <w:tcW w:w="823" w:type="dxa"/>
            <w:noWrap/>
            <w:vAlign w:val="center"/>
          </w:tcPr>
          <w:p w:rsidR="00A61560" w:rsidRPr="00E26122" w:rsidRDefault="00A61560">
            <w:pPr>
              <w:widowControl/>
              <w:jc w:val="left"/>
              <w:rPr>
                <w:rFonts w:ascii="宋体" w:cs="Times New Roman"/>
                <w:kern w:val="0"/>
              </w:rPr>
            </w:pPr>
            <w:r w:rsidRPr="00E26122">
              <w:rPr>
                <w:rFonts w:ascii="宋体" w:hAnsi="宋体" w:cs="宋体" w:hint="eastAsia"/>
                <w:kern w:val="0"/>
              </w:rPr>
              <w:t>笔试</w:t>
            </w:r>
          </w:p>
        </w:tc>
        <w:tc>
          <w:tcPr>
            <w:tcW w:w="900" w:type="dxa"/>
            <w:noWrap/>
            <w:vAlign w:val="center"/>
          </w:tcPr>
          <w:p w:rsidR="00A61560" w:rsidRPr="00E26122" w:rsidRDefault="00A61560">
            <w:pPr>
              <w:widowControl/>
              <w:jc w:val="left"/>
              <w:rPr>
                <w:rFonts w:ascii="宋体" w:cs="Times New Roman"/>
                <w:kern w:val="0"/>
              </w:rPr>
            </w:pPr>
            <w:r w:rsidRPr="00E26122">
              <w:rPr>
                <w:rFonts w:ascii="宋体" w:cs="宋体" w:hint="eastAsia"/>
                <w:kern w:val="0"/>
              </w:rPr>
              <w:t>期末</w:t>
            </w:r>
          </w:p>
        </w:tc>
      </w:tr>
      <w:tr w:rsidR="00A61560" w:rsidRPr="00E26122">
        <w:trPr>
          <w:trHeight w:val="284"/>
          <w:jc w:val="center"/>
        </w:trPr>
        <w:tc>
          <w:tcPr>
            <w:tcW w:w="449" w:type="dxa"/>
            <w:vMerge/>
            <w:vAlign w:val="center"/>
          </w:tcPr>
          <w:p w:rsidR="00A61560" w:rsidRPr="00E26122" w:rsidRDefault="00A61560">
            <w:pPr>
              <w:widowControl/>
              <w:jc w:val="center"/>
              <w:rPr>
                <w:rFonts w:ascii="宋体" w:cs="Times New Roman"/>
                <w:kern w:val="0"/>
              </w:rPr>
            </w:pPr>
          </w:p>
        </w:tc>
        <w:tc>
          <w:tcPr>
            <w:tcW w:w="441" w:type="dxa"/>
            <w:vMerge/>
            <w:vAlign w:val="center"/>
          </w:tcPr>
          <w:p w:rsidR="00A61560" w:rsidRPr="00E26122" w:rsidRDefault="00A61560">
            <w:pPr>
              <w:widowControl/>
              <w:jc w:val="center"/>
              <w:rPr>
                <w:rFonts w:ascii="宋体" w:cs="Times New Roman"/>
                <w:kern w:val="0"/>
              </w:rPr>
            </w:pPr>
          </w:p>
        </w:tc>
        <w:tc>
          <w:tcPr>
            <w:tcW w:w="446" w:type="dxa"/>
            <w:gridSpan w:val="2"/>
            <w:noWrap/>
            <w:vAlign w:val="center"/>
          </w:tcPr>
          <w:p w:rsidR="00A61560" w:rsidRPr="00E26122" w:rsidRDefault="00A61560">
            <w:pPr>
              <w:widowControl/>
              <w:jc w:val="center"/>
              <w:rPr>
                <w:rFonts w:ascii="宋体" w:cs="Times New Roman"/>
                <w:kern w:val="0"/>
              </w:rPr>
            </w:pPr>
            <w:r w:rsidRPr="00E26122">
              <w:rPr>
                <w:rFonts w:ascii="宋体" w:hAnsi="宋体" w:cs="宋体"/>
                <w:kern w:val="0"/>
              </w:rPr>
              <w:t>5</w:t>
            </w:r>
          </w:p>
        </w:tc>
        <w:tc>
          <w:tcPr>
            <w:tcW w:w="2342" w:type="dxa"/>
          </w:tcPr>
          <w:p w:rsidR="00A61560" w:rsidRPr="00E26122" w:rsidRDefault="00A61560">
            <w:pPr>
              <w:rPr>
                <w:rFonts w:ascii="宋体" w:cs="Times New Roman"/>
                <w:kern w:val="0"/>
              </w:rPr>
            </w:pPr>
            <w:r w:rsidRPr="00E26122">
              <w:rPr>
                <w:rFonts w:ascii="宋体" w:cs="宋体" w:hint="eastAsia"/>
                <w:kern w:val="0"/>
              </w:rPr>
              <w:t>财务报表分析</w:t>
            </w:r>
          </w:p>
        </w:tc>
        <w:tc>
          <w:tcPr>
            <w:tcW w:w="818" w:type="dxa"/>
            <w:gridSpan w:val="2"/>
            <w:noWrap/>
            <w:vAlign w:val="center"/>
          </w:tcPr>
          <w:p w:rsidR="00A61560" w:rsidRPr="00E26122" w:rsidRDefault="00A61560">
            <w:pPr>
              <w:widowControl/>
              <w:jc w:val="center"/>
              <w:rPr>
                <w:rFonts w:ascii="宋体" w:cs="Times New Roman"/>
                <w:color w:val="000000"/>
                <w:kern w:val="0"/>
              </w:rPr>
            </w:pPr>
            <w:r>
              <w:rPr>
                <w:rFonts w:ascii="宋体" w:cs="宋体"/>
                <w:color w:val="000000"/>
                <w:kern w:val="0"/>
              </w:rPr>
              <w:t>40</w:t>
            </w:r>
          </w:p>
        </w:tc>
        <w:tc>
          <w:tcPr>
            <w:tcW w:w="723" w:type="dxa"/>
            <w:noWrap/>
            <w:vAlign w:val="center"/>
          </w:tcPr>
          <w:p w:rsidR="00A61560" w:rsidRPr="00E26122" w:rsidRDefault="00A61560">
            <w:pPr>
              <w:widowControl/>
              <w:jc w:val="center"/>
              <w:rPr>
                <w:rFonts w:ascii="宋体" w:cs="Times New Roman"/>
                <w:color w:val="000000"/>
                <w:kern w:val="0"/>
              </w:rPr>
            </w:pPr>
            <w:r>
              <w:rPr>
                <w:rFonts w:ascii="宋体" w:cs="宋体"/>
                <w:color w:val="000000"/>
                <w:kern w:val="0"/>
              </w:rPr>
              <w:t>80</w:t>
            </w:r>
          </w:p>
        </w:tc>
        <w:tc>
          <w:tcPr>
            <w:tcW w:w="913" w:type="dxa"/>
            <w:noWrap/>
            <w:vAlign w:val="center"/>
          </w:tcPr>
          <w:p w:rsidR="00A61560" w:rsidRPr="00E26122" w:rsidRDefault="00A61560">
            <w:pPr>
              <w:widowControl/>
              <w:jc w:val="center"/>
              <w:rPr>
                <w:rFonts w:ascii="宋体" w:cs="宋体"/>
                <w:color w:val="000000"/>
                <w:kern w:val="0"/>
              </w:rPr>
            </w:pPr>
            <w:r w:rsidRPr="00E26122">
              <w:rPr>
                <w:rFonts w:ascii="宋体" w:cs="宋体"/>
                <w:color w:val="000000"/>
                <w:kern w:val="0"/>
              </w:rPr>
              <w:t>120</w:t>
            </w:r>
          </w:p>
        </w:tc>
        <w:tc>
          <w:tcPr>
            <w:tcW w:w="818" w:type="dxa"/>
            <w:gridSpan w:val="2"/>
            <w:vAlign w:val="bottom"/>
          </w:tcPr>
          <w:p w:rsidR="00A61560" w:rsidRPr="00E26122" w:rsidRDefault="00A61560">
            <w:pPr>
              <w:widowControl/>
              <w:jc w:val="center"/>
              <w:rPr>
                <w:rFonts w:ascii="宋体" w:cs="宋体"/>
                <w:color w:val="000000"/>
                <w:kern w:val="0"/>
              </w:rPr>
            </w:pPr>
            <w:r w:rsidRPr="00E26122">
              <w:rPr>
                <w:rFonts w:ascii="宋体" w:cs="宋体"/>
                <w:color w:val="000000"/>
                <w:kern w:val="0"/>
              </w:rPr>
              <w:t>6</w:t>
            </w:r>
          </w:p>
        </w:tc>
        <w:tc>
          <w:tcPr>
            <w:tcW w:w="713" w:type="dxa"/>
            <w:noWrap/>
            <w:vAlign w:val="center"/>
          </w:tcPr>
          <w:p w:rsidR="00A61560" w:rsidRPr="00E26122" w:rsidRDefault="00A61560">
            <w:pPr>
              <w:widowControl/>
              <w:jc w:val="center"/>
              <w:rPr>
                <w:rFonts w:ascii="宋体" w:cs="宋体"/>
                <w:color w:val="000000"/>
                <w:kern w:val="0"/>
              </w:rPr>
            </w:pPr>
          </w:p>
        </w:tc>
        <w:tc>
          <w:tcPr>
            <w:tcW w:w="769" w:type="dxa"/>
            <w:noWrap/>
            <w:vAlign w:val="center"/>
          </w:tcPr>
          <w:p w:rsidR="00A61560" w:rsidRPr="00E26122" w:rsidRDefault="00A61560">
            <w:pPr>
              <w:widowControl/>
              <w:jc w:val="center"/>
              <w:rPr>
                <w:rFonts w:ascii="宋体" w:cs="宋体"/>
                <w:color w:val="000000"/>
                <w:kern w:val="0"/>
              </w:rPr>
            </w:pPr>
          </w:p>
        </w:tc>
        <w:tc>
          <w:tcPr>
            <w:tcW w:w="709" w:type="dxa"/>
            <w:noWrap/>
            <w:vAlign w:val="center"/>
          </w:tcPr>
          <w:p w:rsidR="00A61560" w:rsidRPr="00E26122" w:rsidRDefault="00A61560">
            <w:pPr>
              <w:widowControl/>
              <w:jc w:val="center"/>
              <w:rPr>
                <w:rFonts w:ascii="宋体" w:cs="宋体"/>
                <w:color w:val="000000"/>
                <w:kern w:val="0"/>
              </w:rPr>
            </w:pPr>
          </w:p>
        </w:tc>
        <w:tc>
          <w:tcPr>
            <w:tcW w:w="709" w:type="dxa"/>
            <w:noWrap/>
            <w:vAlign w:val="center"/>
          </w:tcPr>
          <w:p w:rsidR="00A61560" w:rsidRPr="00E26122" w:rsidRDefault="00A61560">
            <w:pPr>
              <w:widowControl/>
              <w:jc w:val="center"/>
              <w:rPr>
                <w:rFonts w:ascii="宋体" w:cs="宋体"/>
                <w:color w:val="000000"/>
                <w:kern w:val="0"/>
              </w:rPr>
            </w:pPr>
            <w:r w:rsidRPr="00E26122">
              <w:rPr>
                <w:rFonts w:ascii="宋体" w:cs="宋体"/>
                <w:color w:val="000000"/>
                <w:kern w:val="0"/>
              </w:rPr>
              <w:t>120</w:t>
            </w:r>
          </w:p>
        </w:tc>
        <w:tc>
          <w:tcPr>
            <w:tcW w:w="741" w:type="dxa"/>
            <w:noWrap/>
            <w:vAlign w:val="center"/>
          </w:tcPr>
          <w:p w:rsidR="00A61560" w:rsidRPr="00E26122" w:rsidRDefault="00A61560">
            <w:pPr>
              <w:widowControl/>
              <w:jc w:val="center"/>
              <w:rPr>
                <w:rFonts w:ascii="宋体" w:cs="宋体"/>
                <w:color w:val="000000"/>
                <w:kern w:val="0"/>
              </w:rPr>
            </w:pPr>
          </w:p>
        </w:tc>
        <w:tc>
          <w:tcPr>
            <w:tcW w:w="741" w:type="dxa"/>
            <w:noWrap/>
            <w:vAlign w:val="center"/>
          </w:tcPr>
          <w:p w:rsidR="00A61560" w:rsidRPr="00E26122" w:rsidRDefault="00A61560">
            <w:pPr>
              <w:widowControl/>
              <w:jc w:val="center"/>
              <w:rPr>
                <w:rFonts w:ascii="宋体" w:cs="Times New Roman"/>
                <w:color w:val="7030A0"/>
                <w:kern w:val="0"/>
              </w:rPr>
            </w:pPr>
          </w:p>
        </w:tc>
        <w:tc>
          <w:tcPr>
            <w:tcW w:w="823" w:type="dxa"/>
            <w:noWrap/>
            <w:vAlign w:val="center"/>
          </w:tcPr>
          <w:p w:rsidR="00A61560" w:rsidRPr="00E26122" w:rsidRDefault="00A61560">
            <w:pPr>
              <w:widowControl/>
              <w:jc w:val="left"/>
              <w:rPr>
                <w:rFonts w:ascii="宋体" w:cs="Times New Roman"/>
                <w:kern w:val="0"/>
              </w:rPr>
            </w:pPr>
            <w:r w:rsidRPr="00E26122">
              <w:rPr>
                <w:rFonts w:ascii="宋体" w:hAnsi="宋体" w:cs="宋体" w:hint="eastAsia"/>
                <w:kern w:val="0"/>
              </w:rPr>
              <w:t>笔试</w:t>
            </w:r>
          </w:p>
        </w:tc>
        <w:tc>
          <w:tcPr>
            <w:tcW w:w="900" w:type="dxa"/>
            <w:noWrap/>
            <w:vAlign w:val="center"/>
          </w:tcPr>
          <w:p w:rsidR="00A61560" w:rsidRPr="00E26122" w:rsidRDefault="00A61560">
            <w:pPr>
              <w:widowControl/>
              <w:jc w:val="left"/>
              <w:rPr>
                <w:rFonts w:ascii="宋体" w:cs="Times New Roman"/>
                <w:kern w:val="0"/>
              </w:rPr>
            </w:pPr>
            <w:r w:rsidRPr="00E26122">
              <w:rPr>
                <w:rFonts w:ascii="宋体" w:hAnsi="宋体" w:cs="宋体" w:hint="eastAsia"/>
                <w:kern w:val="0"/>
              </w:rPr>
              <w:t>随堂</w:t>
            </w:r>
          </w:p>
        </w:tc>
      </w:tr>
      <w:tr w:rsidR="00A61560" w:rsidRPr="00E26122">
        <w:trPr>
          <w:trHeight w:val="284"/>
          <w:jc w:val="center"/>
        </w:trPr>
        <w:tc>
          <w:tcPr>
            <w:tcW w:w="449" w:type="dxa"/>
            <w:vMerge/>
            <w:vAlign w:val="center"/>
          </w:tcPr>
          <w:p w:rsidR="00A61560" w:rsidRPr="00E26122" w:rsidRDefault="00A61560">
            <w:pPr>
              <w:widowControl/>
              <w:jc w:val="center"/>
              <w:rPr>
                <w:rFonts w:ascii="宋体" w:cs="Times New Roman"/>
                <w:kern w:val="0"/>
              </w:rPr>
            </w:pPr>
          </w:p>
        </w:tc>
        <w:tc>
          <w:tcPr>
            <w:tcW w:w="441" w:type="dxa"/>
            <w:vMerge/>
            <w:vAlign w:val="center"/>
          </w:tcPr>
          <w:p w:rsidR="00A61560" w:rsidRPr="00E26122" w:rsidRDefault="00A61560">
            <w:pPr>
              <w:widowControl/>
              <w:jc w:val="center"/>
              <w:rPr>
                <w:rFonts w:ascii="宋体" w:cs="Times New Roman"/>
                <w:kern w:val="0"/>
              </w:rPr>
            </w:pPr>
          </w:p>
        </w:tc>
        <w:tc>
          <w:tcPr>
            <w:tcW w:w="446" w:type="dxa"/>
            <w:gridSpan w:val="2"/>
            <w:noWrap/>
            <w:vAlign w:val="center"/>
          </w:tcPr>
          <w:p w:rsidR="00A61560" w:rsidRPr="00E26122" w:rsidRDefault="00A61560">
            <w:pPr>
              <w:widowControl/>
              <w:jc w:val="center"/>
              <w:rPr>
                <w:rFonts w:ascii="宋体" w:cs="Times New Roman"/>
                <w:kern w:val="0"/>
              </w:rPr>
            </w:pPr>
            <w:r w:rsidRPr="00E26122">
              <w:rPr>
                <w:rFonts w:ascii="宋体" w:hAnsi="宋体" w:cs="宋体"/>
                <w:kern w:val="0"/>
              </w:rPr>
              <w:t>6</w:t>
            </w:r>
          </w:p>
        </w:tc>
        <w:tc>
          <w:tcPr>
            <w:tcW w:w="2342" w:type="dxa"/>
          </w:tcPr>
          <w:p w:rsidR="00A61560" w:rsidRPr="00E26122" w:rsidRDefault="00A61560">
            <w:pPr>
              <w:rPr>
                <w:rFonts w:ascii="宋体" w:cs="Times New Roman"/>
                <w:kern w:val="0"/>
              </w:rPr>
            </w:pPr>
            <w:r w:rsidRPr="00E26122">
              <w:rPr>
                <w:rFonts w:cs="宋体" w:hint="eastAsia"/>
              </w:rPr>
              <w:t>审计学原理</w:t>
            </w:r>
          </w:p>
        </w:tc>
        <w:tc>
          <w:tcPr>
            <w:tcW w:w="818" w:type="dxa"/>
            <w:gridSpan w:val="2"/>
            <w:noWrap/>
            <w:vAlign w:val="center"/>
          </w:tcPr>
          <w:p w:rsidR="00A61560" w:rsidRPr="00E26122" w:rsidRDefault="00A61560">
            <w:pPr>
              <w:widowControl/>
              <w:jc w:val="center"/>
              <w:rPr>
                <w:rFonts w:ascii="宋体" w:cs="Times New Roman"/>
                <w:color w:val="000000"/>
                <w:kern w:val="0"/>
              </w:rPr>
            </w:pPr>
            <w:r>
              <w:rPr>
                <w:rFonts w:ascii="宋体" w:cs="宋体"/>
                <w:color w:val="000000"/>
                <w:kern w:val="0"/>
              </w:rPr>
              <w:t>40</w:t>
            </w:r>
          </w:p>
        </w:tc>
        <w:tc>
          <w:tcPr>
            <w:tcW w:w="723" w:type="dxa"/>
            <w:noWrap/>
            <w:vAlign w:val="center"/>
          </w:tcPr>
          <w:p w:rsidR="00A61560" w:rsidRPr="00E26122" w:rsidRDefault="00A61560">
            <w:pPr>
              <w:widowControl/>
              <w:jc w:val="center"/>
              <w:rPr>
                <w:rFonts w:ascii="宋体" w:cs="Times New Roman"/>
                <w:color w:val="000000"/>
                <w:kern w:val="0"/>
              </w:rPr>
            </w:pPr>
            <w:r>
              <w:rPr>
                <w:rFonts w:ascii="宋体" w:cs="宋体"/>
                <w:color w:val="000000"/>
                <w:kern w:val="0"/>
              </w:rPr>
              <w:t>70</w:t>
            </w:r>
          </w:p>
        </w:tc>
        <w:tc>
          <w:tcPr>
            <w:tcW w:w="913" w:type="dxa"/>
            <w:noWrap/>
            <w:vAlign w:val="center"/>
          </w:tcPr>
          <w:p w:rsidR="00A61560" w:rsidRPr="00E26122" w:rsidRDefault="00A61560">
            <w:pPr>
              <w:widowControl/>
              <w:jc w:val="center"/>
              <w:rPr>
                <w:rFonts w:ascii="宋体" w:cs="宋体"/>
                <w:color w:val="000000"/>
                <w:kern w:val="0"/>
              </w:rPr>
            </w:pPr>
            <w:r w:rsidRPr="00E26122">
              <w:rPr>
                <w:rFonts w:ascii="宋体" w:cs="宋体"/>
                <w:color w:val="000000"/>
                <w:kern w:val="0"/>
              </w:rPr>
              <w:t>110</w:t>
            </w:r>
          </w:p>
        </w:tc>
        <w:tc>
          <w:tcPr>
            <w:tcW w:w="818" w:type="dxa"/>
            <w:gridSpan w:val="2"/>
            <w:vAlign w:val="bottom"/>
          </w:tcPr>
          <w:p w:rsidR="00A61560" w:rsidRPr="00E26122" w:rsidRDefault="00A61560">
            <w:pPr>
              <w:widowControl/>
              <w:jc w:val="center"/>
              <w:rPr>
                <w:rFonts w:ascii="宋体" w:cs="Times New Roman"/>
                <w:color w:val="000000"/>
                <w:kern w:val="0"/>
              </w:rPr>
            </w:pPr>
            <w:r w:rsidRPr="00E26122">
              <w:rPr>
                <w:rFonts w:ascii="宋体" w:cs="宋体"/>
                <w:color w:val="000000"/>
                <w:kern w:val="0"/>
              </w:rPr>
              <w:t>5</w:t>
            </w:r>
            <w:r>
              <w:rPr>
                <w:rFonts w:ascii="宋体" w:cs="宋体"/>
                <w:color w:val="000000"/>
                <w:kern w:val="0"/>
              </w:rPr>
              <w:t>.5</w:t>
            </w:r>
          </w:p>
        </w:tc>
        <w:tc>
          <w:tcPr>
            <w:tcW w:w="713" w:type="dxa"/>
            <w:noWrap/>
            <w:vAlign w:val="center"/>
          </w:tcPr>
          <w:p w:rsidR="00A61560" w:rsidRPr="00E26122" w:rsidRDefault="00A61560">
            <w:pPr>
              <w:widowControl/>
              <w:jc w:val="center"/>
              <w:rPr>
                <w:rFonts w:ascii="宋体" w:cs="Times New Roman"/>
                <w:color w:val="000000"/>
                <w:kern w:val="0"/>
              </w:rPr>
            </w:pPr>
          </w:p>
        </w:tc>
        <w:tc>
          <w:tcPr>
            <w:tcW w:w="769" w:type="dxa"/>
            <w:noWrap/>
            <w:vAlign w:val="center"/>
          </w:tcPr>
          <w:p w:rsidR="00A61560" w:rsidRPr="00E26122" w:rsidRDefault="00A61560">
            <w:pPr>
              <w:widowControl/>
              <w:jc w:val="center"/>
              <w:rPr>
                <w:rFonts w:ascii="宋体" w:cs="Times New Roman"/>
                <w:color w:val="000000"/>
                <w:kern w:val="0"/>
              </w:rPr>
            </w:pPr>
          </w:p>
        </w:tc>
        <w:tc>
          <w:tcPr>
            <w:tcW w:w="709" w:type="dxa"/>
            <w:noWrap/>
            <w:vAlign w:val="center"/>
          </w:tcPr>
          <w:p w:rsidR="00A61560" w:rsidRPr="00E26122" w:rsidRDefault="00A61560">
            <w:pPr>
              <w:widowControl/>
              <w:jc w:val="center"/>
              <w:rPr>
                <w:rFonts w:ascii="宋体" w:cs="Times New Roman"/>
                <w:color w:val="000000"/>
                <w:kern w:val="0"/>
              </w:rPr>
            </w:pPr>
          </w:p>
        </w:tc>
        <w:tc>
          <w:tcPr>
            <w:tcW w:w="709" w:type="dxa"/>
            <w:noWrap/>
            <w:vAlign w:val="center"/>
          </w:tcPr>
          <w:p w:rsidR="00A61560" w:rsidRPr="00E26122" w:rsidRDefault="00A61560">
            <w:pPr>
              <w:widowControl/>
              <w:jc w:val="center"/>
              <w:rPr>
                <w:rFonts w:ascii="宋体" w:cs="宋体"/>
                <w:color w:val="000000"/>
                <w:kern w:val="0"/>
              </w:rPr>
            </w:pPr>
            <w:r w:rsidRPr="00E26122">
              <w:rPr>
                <w:rFonts w:ascii="宋体" w:cs="宋体"/>
                <w:color w:val="000000"/>
                <w:kern w:val="0"/>
              </w:rPr>
              <w:t>110</w:t>
            </w:r>
          </w:p>
        </w:tc>
        <w:tc>
          <w:tcPr>
            <w:tcW w:w="741" w:type="dxa"/>
            <w:noWrap/>
            <w:vAlign w:val="center"/>
          </w:tcPr>
          <w:p w:rsidR="00A61560" w:rsidRPr="00E26122" w:rsidRDefault="00A61560">
            <w:pPr>
              <w:widowControl/>
              <w:jc w:val="center"/>
              <w:rPr>
                <w:rFonts w:ascii="宋体" w:cs="宋体"/>
                <w:color w:val="000000"/>
                <w:kern w:val="0"/>
              </w:rPr>
            </w:pPr>
          </w:p>
        </w:tc>
        <w:tc>
          <w:tcPr>
            <w:tcW w:w="741" w:type="dxa"/>
            <w:noWrap/>
            <w:vAlign w:val="center"/>
          </w:tcPr>
          <w:p w:rsidR="00A61560" w:rsidRPr="00E26122" w:rsidRDefault="00A61560">
            <w:pPr>
              <w:widowControl/>
              <w:jc w:val="center"/>
              <w:rPr>
                <w:rFonts w:ascii="宋体" w:cs="Times New Roman"/>
                <w:color w:val="7030A0"/>
                <w:kern w:val="0"/>
              </w:rPr>
            </w:pPr>
          </w:p>
        </w:tc>
        <w:tc>
          <w:tcPr>
            <w:tcW w:w="823" w:type="dxa"/>
            <w:noWrap/>
            <w:vAlign w:val="center"/>
          </w:tcPr>
          <w:p w:rsidR="00A61560" w:rsidRPr="00E26122" w:rsidRDefault="00A61560">
            <w:pPr>
              <w:widowControl/>
              <w:jc w:val="left"/>
              <w:rPr>
                <w:rFonts w:ascii="宋体" w:cs="Times New Roman"/>
                <w:kern w:val="0"/>
              </w:rPr>
            </w:pPr>
            <w:r w:rsidRPr="00E26122">
              <w:rPr>
                <w:rFonts w:ascii="宋体" w:hAnsi="宋体" w:cs="宋体" w:hint="eastAsia"/>
                <w:kern w:val="0"/>
              </w:rPr>
              <w:t>笔试</w:t>
            </w:r>
          </w:p>
        </w:tc>
        <w:tc>
          <w:tcPr>
            <w:tcW w:w="900" w:type="dxa"/>
            <w:noWrap/>
            <w:vAlign w:val="center"/>
          </w:tcPr>
          <w:p w:rsidR="00A61560" w:rsidRPr="00E26122" w:rsidRDefault="00A61560">
            <w:pPr>
              <w:widowControl/>
              <w:jc w:val="left"/>
              <w:rPr>
                <w:rFonts w:ascii="宋体" w:cs="Times New Roman"/>
                <w:kern w:val="0"/>
              </w:rPr>
            </w:pPr>
            <w:r w:rsidRPr="00E26122">
              <w:rPr>
                <w:rFonts w:ascii="宋体" w:cs="宋体" w:hint="eastAsia"/>
                <w:kern w:val="0"/>
              </w:rPr>
              <w:t>期末</w:t>
            </w:r>
          </w:p>
        </w:tc>
      </w:tr>
      <w:tr w:rsidR="00A61560" w:rsidRPr="00E26122">
        <w:trPr>
          <w:trHeight w:val="284"/>
          <w:jc w:val="center"/>
        </w:trPr>
        <w:tc>
          <w:tcPr>
            <w:tcW w:w="449" w:type="dxa"/>
            <w:vMerge/>
            <w:vAlign w:val="center"/>
          </w:tcPr>
          <w:p w:rsidR="00A61560" w:rsidRPr="00E26122" w:rsidRDefault="00A61560">
            <w:pPr>
              <w:widowControl/>
              <w:jc w:val="center"/>
              <w:rPr>
                <w:rFonts w:ascii="宋体" w:cs="Times New Roman"/>
                <w:kern w:val="0"/>
              </w:rPr>
            </w:pPr>
          </w:p>
        </w:tc>
        <w:tc>
          <w:tcPr>
            <w:tcW w:w="3229" w:type="dxa"/>
            <w:gridSpan w:val="4"/>
            <w:vAlign w:val="center"/>
          </w:tcPr>
          <w:p w:rsidR="00A61560" w:rsidRPr="00E26122" w:rsidRDefault="00A61560">
            <w:pPr>
              <w:jc w:val="center"/>
              <w:rPr>
                <w:rFonts w:ascii="宋体" w:cs="Times New Roman"/>
                <w:b/>
                <w:bCs/>
                <w:kern w:val="0"/>
              </w:rPr>
            </w:pPr>
            <w:r w:rsidRPr="00E26122">
              <w:rPr>
                <w:rFonts w:ascii="宋体" w:hAnsi="宋体" w:cs="宋体" w:hint="eastAsia"/>
                <w:b/>
                <w:bCs/>
                <w:kern w:val="0"/>
              </w:rPr>
              <w:t>小计</w:t>
            </w:r>
          </w:p>
        </w:tc>
        <w:tc>
          <w:tcPr>
            <w:tcW w:w="818" w:type="dxa"/>
            <w:gridSpan w:val="2"/>
            <w:noWrap/>
            <w:vAlign w:val="center"/>
          </w:tcPr>
          <w:p w:rsidR="00A61560" w:rsidRPr="00E26122" w:rsidRDefault="00A61560">
            <w:pPr>
              <w:widowControl/>
              <w:jc w:val="center"/>
              <w:rPr>
                <w:rFonts w:ascii="宋体" w:cs="Times New Roman"/>
                <w:b/>
                <w:bCs/>
                <w:kern w:val="0"/>
              </w:rPr>
            </w:pPr>
            <w:r>
              <w:rPr>
                <w:rFonts w:ascii="宋体" w:cs="宋体"/>
                <w:b/>
                <w:bCs/>
                <w:kern w:val="0"/>
              </w:rPr>
              <w:t>210</w:t>
            </w:r>
          </w:p>
        </w:tc>
        <w:tc>
          <w:tcPr>
            <w:tcW w:w="723" w:type="dxa"/>
            <w:vAlign w:val="center"/>
          </w:tcPr>
          <w:p w:rsidR="00A61560" w:rsidRPr="00E26122" w:rsidRDefault="00A61560">
            <w:pPr>
              <w:widowControl/>
              <w:jc w:val="center"/>
              <w:rPr>
                <w:rFonts w:ascii="宋体" w:cs="Times New Roman"/>
                <w:b/>
                <w:bCs/>
                <w:kern w:val="0"/>
              </w:rPr>
            </w:pPr>
            <w:r>
              <w:rPr>
                <w:rFonts w:ascii="宋体" w:cs="宋体"/>
                <w:b/>
                <w:bCs/>
                <w:kern w:val="0"/>
              </w:rPr>
              <w:t>440</w:t>
            </w:r>
          </w:p>
        </w:tc>
        <w:tc>
          <w:tcPr>
            <w:tcW w:w="913" w:type="dxa"/>
            <w:noWrap/>
            <w:vAlign w:val="center"/>
          </w:tcPr>
          <w:p w:rsidR="00A61560" w:rsidRPr="00E26122" w:rsidRDefault="00A61560">
            <w:pPr>
              <w:widowControl/>
              <w:jc w:val="center"/>
              <w:rPr>
                <w:rFonts w:ascii="宋体" w:cs="宋体"/>
                <w:b/>
                <w:bCs/>
                <w:kern w:val="0"/>
              </w:rPr>
            </w:pPr>
            <w:r w:rsidRPr="00E26122">
              <w:rPr>
                <w:rFonts w:ascii="宋体" w:cs="宋体"/>
                <w:b/>
                <w:bCs/>
                <w:kern w:val="0"/>
              </w:rPr>
              <w:t>650</w:t>
            </w:r>
          </w:p>
        </w:tc>
        <w:tc>
          <w:tcPr>
            <w:tcW w:w="818" w:type="dxa"/>
            <w:gridSpan w:val="2"/>
            <w:vAlign w:val="center"/>
          </w:tcPr>
          <w:p w:rsidR="00A61560" w:rsidRPr="00E26122" w:rsidRDefault="00A61560">
            <w:pPr>
              <w:widowControl/>
              <w:jc w:val="center"/>
              <w:rPr>
                <w:rFonts w:ascii="宋体" w:cs="Times New Roman"/>
                <w:b/>
                <w:bCs/>
                <w:kern w:val="0"/>
              </w:rPr>
            </w:pPr>
            <w:r>
              <w:rPr>
                <w:rFonts w:ascii="宋体" w:cs="宋体"/>
                <w:b/>
                <w:bCs/>
                <w:color w:val="000000"/>
                <w:kern w:val="0"/>
              </w:rPr>
              <w:t>32.5</w:t>
            </w:r>
          </w:p>
        </w:tc>
        <w:tc>
          <w:tcPr>
            <w:tcW w:w="713" w:type="dxa"/>
            <w:noWrap/>
            <w:vAlign w:val="center"/>
          </w:tcPr>
          <w:p w:rsidR="00A61560" w:rsidRPr="00E26122" w:rsidRDefault="00A61560">
            <w:pPr>
              <w:widowControl/>
              <w:jc w:val="center"/>
              <w:rPr>
                <w:rFonts w:ascii="宋体" w:cs="Times New Roman"/>
                <w:b/>
                <w:bCs/>
                <w:kern w:val="0"/>
              </w:rPr>
            </w:pPr>
          </w:p>
        </w:tc>
        <w:tc>
          <w:tcPr>
            <w:tcW w:w="769" w:type="dxa"/>
            <w:noWrap/>
            <w:vAlign w:val="center"/>
          </w:tcPr>
          <w:p w:rsidR="00A61560" w:rsidRPr="00E26122" w:rsidRDefault="00A61560">
            <w:pPr>
              <w:widowControl/>
              <w:jc w:val="center"/>
              <w:rPr>
                <w:rFonts w:ascii="宋体" w:cs="Times New Roman"/>
                <w:b/>
                <w:bCs/>
                <w:kern w:val="0"/>
              </w:rPr>
            </w:pPr>
          </w:p>
        </w:tc>
        <w:tc>
          <w:tcPr>
            <w:tcW w:w="709" w:type="dxa"/>
            <w:noWrap/>
            <w:vAlign w:val="center"/>
          </w:tcPr>
          <w:p w:rsidR="00A61560" w:rsidRPr="00E26122" w:rsidRDefault="00A61560">
            <w:pPr>
              <w:widowControl/>
              <w:jc w:val="center"/>
              <w:rPr>
                <w:rFonts w:ascii="宋体" w:cs="Times New Roman"/>
                <w:b/>
                <w:bCs/>
                <w:kern w:val="0"/>
              </w:rPr>
            </w:pPr>
          </w:p>
        </w:tc>
        <w:tc>
          <w:tcPr>
            <w:tcW w:w="709" w:type="dxa"/>
            <w:noWrap/>
            <w:vAlign w:val="center"/>
          </w:tcPr>
          <w:p w:rsidR="00A61560" w:rsidRPr="00E26122" w:rsidRDefault="00A61560">
            <w:pPr>
              <w:widowControl/>
              <w:jc w:val="center"/>
              <w:rPr>
                <w:rFonts w:ascii="宋体" w:cs="Times New Roman"/>
                <w:b/>
                <w:bCs/>
                <w:color w:val="000000"/>
                <w:kern w:val="0"/>
              </w:rPr>
            </w:pPr>
          </w:p>
        </w:tc>
        <w:tc>
          <w:tcPr>
            <w:tcW w:w="741" w:type="dxa"/>
            <w:noWrap/>
            <w:vAlign w:val="center"/>
          </w:tcPr>
          <w:p w:rsidR="00A61560" w:rsidRPr="00E26122" w:rsidRDefault="00A61560">
            <w:pPr>
              <w:widowControl/>
              <w:jc w:val="center"/>
              <w:rPr>
                <w:rFonts w:ascii="宋体" w:cs="Times New Roman"/>
                <w:b/>
                <w:bCs/>
                <w:kern w:val="0"/>
              </w:rPr>
            </w:pPr>
          </w:p>
        </w:tc>
        <w:tc>
          <w:tcPr>
            <w:tcW w:w="741" w:type="dxa"/>
            <w:noWrap/>
            <w:vAlign w:val="center"/>
          </w:tcPr>
          <w:p w:rsidR="00A61560" w:rsidRPr="00E26122" w:rsidRDefault="00A61560">
            <w:pPr>
              <w:widowControl/>
              <w:jc w:val="center"/>
              <w:rPr>
                <w:rFonts w:ascii="宋体" w:cs="Times New Roman"/>
                <w:b/>
                <w:bCs/>
                <w:kern w:val="0"/>
              </w:rPr>
            </w:pPr>
          </w:p>
        </w:tc>
        <w:tc>
          <w:tcPr>
            <w:tcW w:w="823" w:type="dxa"/>
            <w:noWrap/>
            <w:vAlign w:val="center"/>
          </w:tcPr>
          <w:p w:rsidR="00A61560" w:rsidRPr="00E26122" w:rsidRDefault="00A61560">
            <w:pPr>
              <w:widowControl/>
              <w:jc w:val="center"/>
              <w:rPr>
                <w:rFonts w:ascii="宋体" w:cs="Times New Roman"/>
                <w:b/>
                <w:bCs/>
                <w:kern w:val="0"/>
              </w:rPr>
            </w:pPr>
          </w:p>
        </w:tc>
        <w:tc>
          <w:tcPr>
            <w:tcW w:w="900" w:type="dxa"/>
            <w:noWrap/>
            <w:vAlign w:val="center"/>
          </w:tcPr>
          <w:p w:rsidR="00A61560" w:rsidRPr="00E26122" w:rsidRDefault="00A61560">
            <w:pPr>
              <w:widowControl/>
              <w:jc w:val="center"/>
              <w:rPr>
                <w:rFonts w:ascii="宋体" w:cs="Times New Roman"/>
                <w:b/>
                <w:bCs/>
                <w:kern w:val="0"/>
              </w:rPr>
            </w:pPr>
          </w:p>
        </w:tc>
      </w:tr>
      <w:tr w:rsidR="00A61560" w:rsidRPr="00E26122">
        <w:trPr>
          <w:trHeight w:val="284"/>
          <w:jc w:val="center"/>
        </w:trPr>
        <w:tc>
          <w:tcPr>
            <w:tcW w:w="449" w:type="dxa"/>
            <w:vMerge/>
            <w:vAlign w:val="center"/>
          </w:tcPr>
          <w:p w:rsidR="00A61560" w:rsidRPr="00E26122" w:rsidRDefault="00A61560">
            <w:pPr>
              <w:widowControl/>
              <w:jc w:val="center"/>
              <w:rPr>
                <w:rFonts w:ascii="宋体" w:cs="Times New Roman"/>
                <w:kern w:val="0"/>
              </w:rPr>
            </w:pPr>
          </w:p>
        </w:tc>
        <w:tc>
          <w:tcPr>
            <w:tcW w:w="452" w:type="dxa"/>
            <w:gridSpan w:val="2"/>
            <w:vMerge w:val="restart"/>
            <w:tcBorders>
              <w:right w:val="single" w:sz="4" w:space="0" w:color="auto"/>
            </w:tcBorders>
            <w:vAlign w:val="center"/>
          </w:tcPr>
          <w:p w:rsidR="00A61560" w:rsidRPr="00E26122" w:rsidRDefault="00A61560">
            <w:pPr>
              <w:jc w:val="center"/>
              <w:rPr>
                <w:rFonts w:ascii="宋体" w:cs="Times New Roman"/>
                <w:b/>
                <w:bCs/>
                <w:kern w:val="0"/>
              </w:rPr>
            </w:pPr>
            <w:r w:rsidRPr="00E26122">
              <w:rPr>
                <w:rFonts w:ascii="宋体" w:hAnsi="宋体" w:cs="宋体" w:hint="eastAsia"/>
                <w:kern w:val="0"/>
              </w:rPr>
              <w:t>职业技能训练</w:t>
            </w:r>
          </w:p>
        </w:tc>
        <w:tc>
          <w:tcPr>
            <w:tcW w:w="435" w:type="dxa"/>
            <w:tcBorders>
              <w:left w:val="single" w:sz="4" w:space="0" w:color="auto"/>
              <w:right w:val="single" w:sz="4" w:space="0" w:color="auto"/>
            </w:tcBorders>
            <w:vAlign w:val="center"/>
          </w:tcPr>
          <w:p w:rsidR="00A61560" w:rsidRPr="00E26122" w:rsidRDefault="00A61560">
            <w:pPr>
              <w:widowControl/>
              <w:jc w:val="center"/>
              <w:rPr>
                <w:rFonts w:ascii="宋体" w:cs="Times New Roman"/>
                <w:b/>
                <w:bCs/>
                <w:kern w:val="0"/>
              </w:rPr>
            </w:pPr>
            <w:r w:rsidRPr="00E26122">
              <w:rPr>
                <w:rFonts w:ascii="宋体" w:hAnsi="宋体" w:cs="宋体"/>
                <w:kern w:val="0"/>
              </w:rPr>
              <w:t>1</w:t>
            </w:r>
          </w:p>
        </w:tc>
        <w:tc>
          <w:tcPr>
            <w:tcW w:w="2342" w:type="dxa"/>
            <w:tcBorders>
              <w:left w:val="single" w:sz="4" w:space="0" w:color="auto"/>
            </w:tcBorders>
            <w:vAlign w:val="center"/>
          </w:tcPr>
          <w:p w:rsidR="00A61560" w:rsidRPr="00E26122" w:rsidRDefault="00A61560">
            <w:pPr>
              <w:widowControl/>
              <w:jc w:val="center"/>
              <w:rPr>
                <w:rFonts w:ascii="宋体" w:cs="Times New Roman"/>
                <w:b/>
                <w:bCs/>
                <w:kern w:val="0"/>
              </w:rPr>
            </w:pPr>
            <w:r w:rsidRPr="00E26122">
              <w:rPr>
                <w:rFonts w:ascii="宋体" w:hAnsi="宋体" w:cs="宋体" w:hint="eastAsia"/>
                <w:color w:val="000000"/>
                <w:kern w:val="0"/>
                <w:sz w:val="18"/>
                <w:szCs w:val="18"/>
              </w:rPr>
              <w:t>基础会计单项实训</w:t>
            </w:r>
          </w:p>
        </w:tc>
        <w:tc>
          <w:tcPr>
            <w:tcW w:w="818" w:type="dxa"/>
            <w:gridSpan w:val="2"/>
            <w:noWrap/>
            <w:vAlign w:val="center"/>
          </w:tcPr>
          <w:p w:rsidR="00A61560" w:rsidRPr="00E26122" w:rsidRDefault="00A61560">
            <w:pPr>
              <w:widowControl/>
              <w:jc w:val="center"/>
              <w:rPr>
                <w:rFonts w:ascii="宋体" w:cs="Times New Roman"/>
                <w:b/>
                <w:bCs/>
                <w:kern w:val="0"/>
              </w:rPr>
            </w:pPr>
            <w:r w:rsidRPr="00E26122">
              <w:rPr>
                <w:rFonts w:ascii="宋体" w:cs="宋体"/>
                <w:color w:val="000000"/>
                <w:kern w:val="0"/>
                <w:sz w:val="18"/>
                <w:szCs w:val="18"/>
              </w:rPr>
              <w:t>0</w:t>
            </w:r>
          </w:p>
        </w:tc>
        <w:tc>
          <w:tcPr>
            <w:tcW w:w="723" w:type="dxa"/>
            <w:vAlign w:val="center"/>
          </w:tcPr>
          <w:p w:rsidR="00A61560" w:rsidRPr="00E26122" w:rsidRDefault="00A61560">
            <w:pPr>
              <w:widowControl/>
              <w:jc w:val="center"/>
              <w:rPr>
                <w:rFonts w:ascii="宋体" w:cs="Times New Roman"/>
                <w:b/>
                <w:bCs/>
                <w:kern w:val="0"/>
              </w:rPr>
            </w:pPr>
            <w:r w:rsidRPr="00E26122">
              <w:rPr>
                <w:rFonts w:ascii="宋体" w:hAnsi="宋体" w:cs="宋体"/>
                <w:color w:val="000000"/>
                <w:kern w:val="0"/>
                <w:sz w:val="18"/>
                <w:szCs w:val="18"/>
              </w:rPr>
              <w:t>40</w:t>
            </w:r>
          </w:p>
        </w:tc>
        <w:tc>
          <w:tcPr>
            <w:tcW w:w="913" w:type="dxa"/>
            <w:noWrap/>
            <w:vAlign w:val="center"/>
          </w:tcPr>
          <w:p w:rsidR="00A61560" w:rsidRPr="00E26122" w:rsidRDefault="00A61560">
            <w:pPr>
              <w:widowControl/>
              <w:jc w:val="center"/>
              <w:rPr>
                <w:rFonts w:ascii="宋体" w:cs="Times New Roman"/>
                <w:b/>
                <w:bCs/>
                <w:kern w:val="0"/>
              </w:rPr>
            </w:pPr>
            <w:r w:rsidRPr="00E26122">
              <w:rPr>
                <w:rFonts w:ascii="宋体" w:hAnsi="宋体" w:cs="宋体"/>
                <w:color w:val="000000"/>
                <w:kern w:val="0"/>
                <w:sz w:val="18"/>
                <w:szCs w:val="18"/>
              </w:rPr>
              <w:t>40</w:t>
            </w:r>
          </w:p>
        </w:tc>
        <w:tc>
          <w:tcPr>
            <w:tcW w:w="818" w:type="dxa"/>
            <w:gridSpan w:val="2"/>
            <w:vAlign w:val="center"/>
          </w:tcPr>
          <w:p w:rsidR="00A61560" w:rsidRPr="00E26122" w:rsidRDefault="00A61560">
            <w:pPr>
              <w:widowControl/>
              <w:jc w:val="center"/>
              <w:rPr>
                <w:rFonts w:ascii="宋体" w:cs="Times New Roman"/>
                <w:b/>
                <w:bCs/>
                <w:kern w:val="0"/>
              </w:rPr>
            </w:pPr>
            <w:r>
              <w:rPr>
                <w:rFonts w:ascii="宋体" w:cs="宋体"/>
                <w:color w:val="000000"/>
                <w:kern w:val="0"/>
                <w:sz w:val="18"/>
                <w:szCs w:val="18"/>
              </w:rPr>
              <w:t>1.5</w:t>
            </w:r>
          </w:p>
        </w:tc>
        <w:tc>
          <w:tcPr>
            <w:tcW w:w="713" w:type="dxa"/>
            <w:noWrap/>
            <w:vAlign w:val="center"/>
          </w:tcPr>
          <w:p w:rsidR="00A61560" w:rsidRPr="00E26122" w:rsidRDefault="00A61560">
            <w:pPr>
              <w:widowControl/>
              <w:jc w:val="center"/>
              <w:rPr>
                <w:rFonts w:ascii="宋体" w:cs="宋体"/>
                <w:color w:val="000000"/>
                <w:kern w:val="0"/>
              </w:rPr>
            </w:pPr>
            <w:r w:rsidRPr="00E26122">
              <w:rPr>
                <w:rFonts w:ascii="宋体" w:cs="宋体"/>
                <w:color w:val="000000"/>
                <w:kern w:val="0"/>
              </w:rPr>
              <w:t>28</w:t>
            </w:r>
          </w:p>
        </w:tc>
        <w:tc>
          <w:tcPr>
            <w:tcW w:w="769" w:type="dxa"/>
            <w:noWrap/>
            <w:vAlign w:val="center"/>
          </w:tcPr>
          <w:p w:rsidR="00A61560" w:rsidRPr="00E26122" w:rsidRDefault="00A61560">
            <w:pPr>
              <w:widowControl/>
              <w:jc w:val="center"/>
              <w:rPr>
                <w:rFonts w:ascii="宋体" w:cs="宋体"/>
                <w:color w:val="000000"/>
                <w:kern w:val="0"/>
              </w:rPr>
            </w:pPr>
          </w:p>
        </w:tc>
        <w:tc>
          <w:tcPr>
            <w:tcW w:w="709" w:type="dxa"/>
            <w:noWrap/>
            <w:vAlign w:val="center"/>
          </w:tcPr>
          <w:p w:rsidR="00A61560" w:rsidRPr="00E26122" w:rsidRDefault="00A61560">
            <w:pPr>
              <w:widowControl/>
              <w:jc w:val="center"/>
              <w:rPr>
                <w:rFonts w:ascii="宋体" w:cs="宋体"/>
                <w:color w:val="000000"/>
                <w:kern w:val="0"/>
              </w:rPr>
            </w:pPr>
          </w:p>
        </w:tc>
        <w:tc>
          <w:tcPr>
            <w:tcW w:w="709" w:type="dxa"/>
            <w:noWrap/>
            <w:vAlign w:val="center"/>
          </w:tcPr>
          <w:p w:rsidR="00A61560" w:rsidRPr="00E26122" w:rsidRDefault="00A61560">
            <w:pPr>
              <w:widowControl/>
              <w:jc w:val="center"/>
              <w:rPr>
                <w:rFonts w:ascii="宋体" w:cs="宋体"/>
                <w:color w:val="000000"/>
                <w:kern w:val="0"/>
              </w:rPr>
            </w:pPr>
          </w:p>
        </w:tc>
        <w:tc>
          <w:tcPr>
            <w:tcW w:w="741" w:type="dxa"/>
            <w:noWrap/>
            <w:vAlign w:val="center"/>
          </w:tcPr>
          <w:p w:rsidR="00A61560" w:rsidRPr="00E26122" w:rsidRDefault="00A61560">
            <w:pPr>
              <w:widowControl/>
              <w:jc w:val="center"/>
              <w:rPr>
                <w:rFonts w:ascii="宋体" w:cs="宋体"/>
                <w:color w:val="000000"/>
                <w:kern w:val="0"/>
              </w:rPr>
            </w:pPr>
          </w:p>
        </w:tc>
        <w:tc>
          <w:tcPr>
            <w:tcW w:w="741" w:type="dxa"/>
            <w:noWrap/>
            <w:vAlign w:val="center"/>
          </w:tcPr>
          <w:p w:rsidR="00A61560" w:rsidRPr="00E26122" w:rsidRDefault="00A61560">
            <w:pPr>
              <w:widowControl/>
              <w:jc w:val="center"/>
              <w:rPr>
                <w:rFonts w:ascii="宋体" w:cs="Times New Roman"/>
                <w:b/>
                <w:bCs/>
                <w:kern w:val="0"/>
              </w:rPr>
            </w:pPr>
          </w:p>
        </w:tc>
        <w:tc>
          <w:tcPr>
            <w:tcW w:w="823" w:type="dxa"/>
            <w:noWrap/>
            <w:vAlign w:val="center"/>
          </w:tcPr>
          <w:p w:rsidR="00A61560" w:rsidRPr="00E26122" w:rsidRDefault="00A61560">
            <w:pPr>
              <w:widowControl/>
              <w:jc w:val="center"/>
              <w:rPr>
                <w:rFonts w:ascii="宋体" w:cs="Times New Roman"/>
                <w:b/>
                <w:bCs/>
                <w:kern w:val="0"/>
              </w:rPr>
            </w:pPr>
            <w:r w:rsidRPr="00E26122">
              <w:rPr>
                <w:rFonts w:ascii="宋体" w:hAnsi="宋体" w:cs="宋体" w:hint="eastAsia"/>
                <w:color w:val="000000"/>
                <w:kern w:val="0"/>
                <w:sz w:val="18"/>
                <w:szCs w:val="18"/>
              </w:rPr>
              <w:t>报告</w:t>
            </w:r>
          </w:p>
        </w:tc>
        <w:tc>
          <w:tcPr>
            <w:tcW w:w="900" w:type="dxa"/>
            <w:noWrap/>
            <w:vAlign w:val="center"/>
          </w:tcPr>
          <w:p w:rsidR="00A61560" w:rsidRPr="00E26122" w:rsidRDefault="00A61560">
            <w:pPr>
              <w:widowControl/>
              <w:jc w:val="center"/>
              <w:rPr>
                <w:rFonts w:ascii="宋体" w:cs="Times New Roman"/>
                <w:b/>
                <w:bCs/>
                <w:kern w:val="0"/>
              </w:rPr>
            </w:pPr>
          </w:p>
        </w:tc>
      </w:tr>
      <w:tr w:rsidR="00A61560" w:rsidRPr="00E26122">
        <w:trPr>
          <w:trHeight w:val="277"/>
          <w:jc w:val="center"/>
        </w:trPr>
        <w:tc>
          <w:tcPr>
            <w:tcW w:w="449" w:type="dxa"/>
            <w:vMerge/>
            <w:vAlign w:val="center"/>
          </w:tcPr>
          <w:p w:rsidR="00A61560" w:rsidRPr="00E26122" w:rsidRDefault="00A61560">
            <w:pPr>
              <w:widowControl/>
              <w:jc w:val="center"/>
              <w:rPr>
                <w:rFonts w:ascii="宋体" w:cs="Times New Roman"/>
                <w:kern w:val="0"/>
              </w:rPr>
            </w:pPr>
          </w:p>
        </w:tc>
        <w:tc>
          <w:tcPr>
            <w:tcW w:w="452" w:type="dxa"/>
            <w:gridSpan w:val="2"/>
            <w:vMerge/>
            <w:tcBorders>
              <w:right w:val="single" w:sz="4" w:space="0" w:color="auto"/>
            </w:tcBorders>
            <w:vAlign w:val="center"/>
          </w:tcPr>
          <w:p w:rsidR="00A61560" w:rsidRPr="00E26122" w:rsidRDefault="00A61560">
            <w:pPr>
              <w:jc w:val="center"/>
              <w:rPr>
                <w:rFonts w:ascii="宋体" w:cs="Times New Roman"/>
                <w:b/>
                <w:bCs/>
                <w:kern w:val="0"/>
              </w:rPr>
            </w:pPr>
          </w:p>
        </w:tc>
        <w:tc>
          <w:tcPr>
            <w:tcW w:w="435" w:type="dxa"/>
            <w:tcBorders>
              <w:left w:val="single" w:sz="4" w:space="0" w:color="auto"/>
              <w:right w:val="single" w:sz="4" w:space="0" w:color="auto"/>
            </w:tcBorders>
            <w:vAlign w:val="center"/>
          </w:tcPr>
          <w:p w:rsidR="00A61560" w:rsidRPr="00E26122" w:rsidRDefault="00A61560">
            <w:pPr>
              <w:widowControl/>
              <w:jc w:val="center"/>
              <w:rPr>
                <w:rFonts w:ascii="宋体" w:cs="Times New Roman"/>
                <w:b/>
                <w:bCs/>
                <w:kern w:val="0"/>
              </w:rPr>
            </w:pPr>
            <w:r w:rsidRPr="00E26122">
              <w:rPr>
                <w:rFonts w:ascii="宋体" w:hAnsi="宋体" w:cs="宋体"/>
                <w:kern w:val="0"/>
              </w:rPr>
              <w:t>2</w:t>
            </w:r>
          </w:p>
        </w:tc>
        <w:tc>
          <w:tcPr>
            <w:tcW w:w="2342" w:type="dxa"/>
            <w:tcBorders>
              <w:left w:val="single" w:sz="4" w:space="0" w:color="auto"/>
            </w:tcBorders>
            <w:vAlign w:val="center"/>
          </w:tcPr>
          <w:p w:rsidR="00A61560" w:rsidRPr="00E26122" w:rsidRDefault="00A61560">
            <w:pPr>
              <w:widowControl/>
              <w:jc w:val="center"/>
              <w:rPr>
                <w:rFonts w:ascii="宋体" w:cs="Times New Roman"/>
                <w:b/>
                <w:bCs/>
                <w:kern w:val="0"/>
              </w:rPr>
            </w:pPr>
            <w:r w:rsidRPr="00E26122">
              <w:rPr>
                <w:rFonts w:ascii="宋体" w:cs="宋体" w:hint="eastAsia"/>
                <w:color w:val="000000"/>
                <w:kern w:val="0"/>
                <w:sz w:val="18"/>
                <w:szCs w:val="18"/>
              </w:rPr>
              <w:t>财务会计单项实训</w:t>
            </w:r>
          </w:p>
        </w:tc>
        <w:tc>
          <w:tcPr>
            <w:tcW w:w="818" w:type="dxa"/>
            <w:gridSpan w:val="2"/>
            <w:noWrap/>
            <w:vAlign w:val="center"/>
          </w:tcPr>
          <w:p w:rsidR="00A61560" w:rsidRPr="00E26122" w:rsidRDefault="00A61560">
            <w:pPr>
              <w:widowControl/>
              <w:jc w:val="center"/>
              <w:rPr>
                <w:rFonts w:ascii="宋体" w:cs="Times New Roman"/>
                <w:b/>
                <w:bCs/>
                <w:kern w:val="0"/>
              </w:rPr>
            </w:pPr>
            <w:r w:rsidRPr="00E26122">
              <w:rPr>
                <w:rFonts w:ascii="宋体" w:cs="宋体"/>
                <w:color w:val="000000"/>
                <w:kern w:val="0"/>
                <w:sz w:val="18"/>
                <w:szCs w:val="18"/>
              </w:rPr>
              <w:t>0</w:t>
            </w:r>
          </w:p>
        </w:tc>
        <w:tc>
          <w:tcPr>
            <w:tcW w:w="723" w:type="dxa"/>
            <w:vAlign w:val="center"/>
          </w:tcPr>
          <w:p w:rsidR="00A61560" w:rsidRPr="00E26122" w:rsidRDefault="00A61560">
            <w:pPr>
              <w:widowControl/>
              <w:jc w:val="center"/>
              <w:rPr>
                <w:rFonts w:ascii="宋体" w:cs="Times New Roman"/>
                <w:b/>
                <w:bCs/>
                <w:kern w:val="0"/>
              </w:rPr>
            </w:pPr>
            <w:r w:rsidRPr="00E26122">
              <w:rPr>
                <w:rFonts w:ascii="宋体" w:hAnsi="宋体" w:cs="宋体"/>
                <w:color w:val="000000"/>
                <w:kern w:val="0"/>
                <w:sz w:val="18"/>
                <w:szCs w:val="18"/>
              </w:rPr>
              <w:t>40</w:t>
            </w:r>
          </w:p>
        </w:tc>
        <w:tc>
          <w:tcPr>
            <w:tcW w:w="913" w:type="dxa"/>
            <w:noWrap/>
            <w:vAlign w:val="center"/>
          </w:tcPr>
          <w:p w:rsidR="00A61560" w:rsidRPr="00E26122" w:rsidRDefault="00A61560">
            <w:pPr>
              <w:widowControl/>
              <w:jc w:val="center"/>
              <w:rPr>
                <w:rFonts w:ascii="宋体" w:cs="Times New Roman"/>
                <w:b/>
                <w:bCs/>
                <w:kern w:val="0"/>
              </w:rPr>
            </w:pPr>
            <w:r w:rsidRPr="00E26122">
              <w:rPr>
                <w:rFonts w:ascii="宋体" w:hAnsi="宋体" w:cs="宋体"/>
                <w:color w:val="000000"/>
                <w:kern w:val="0"/>
                <w:sz w:val="18"/>
                <w:szCs w:val="18"/>
              </w:rPr>
              <w:t>40</w:t>
            </w:r>
          </w:p>
        </w:tc>
        <w:tc>
          <w:tcPr>
            <w:tcW w:w="818" w:type="dxa"/>
            <w:gridSpan w:val="2"/>
            <w:vAlign w:val="center"/>
          </w:tcPr>
          <w:p w:rsidR="00A61560" w:rsidRPr="00E26122" w:rsidRDefault="00A61560">
            <w:pPr>
              <w:widowControl/>
              <w:jc w:val="center"/>
              <w:rPr>
                <w:rFonts w:ascii="宋体" w:cs="Times New Roman"/>
                <w:b/>
                <w:bCs/>
                <w:kern w:val="0"/>
              </w:rPr>
            </w:pPr>
            <w:r>
              <w:rPr>
                <w:rFonts w:ascii="宋体" w:cs="宋体"/>
                <w:color w:val="000000"/>
                <w:kern w:val="0"/>
                <w:sz w:val="18"/>
                <w:szCs w:val="18"/>
              </w:rPr>
              <w:t>1.5</w:t>
            </w:r>
          </w:p>
        </w:tc>
        <w:tc>
          <w:tcPr>
            <w:tcW w:w="713" w:type="dxa"/>
            <w:noWrap/>
            <w:vAlign w:val="center"/>
          </w:tcPr>
          <w:p w:rsidR="00A61560" w:rsidRPr="00E26122" w:rsidRDefault="00A61560">
            <w:pPr>
              <w:widowControl/>
              <w:jc w:val="center"/>
              <w:rPr>
                <w:rFonts w:ascii="宋体" w:cs="Times New Roman"/>
                <w:color w:val="000000"/>
                <w:kern w:val="0"/>
              </w:rPr>
            </w:pPr>
          </w:p>
        </w:tc>
        <w:tc>
          <w:tcPr>
            <w:tcW w:w="769" w:type="dxa"/>
            <w:noWrap/>
            <w:vAlign w:val="center"/>
          </w:tcPr>
          <w:p w:rsidR="00A61560" w:rsidRPr="00E26122" w:rsidRDefault="00A61560">
            <w:pPr>
              <w:widowControl/>
              <w:jc w:val="center"/>
              <w:rPr>
                <w:rFonts w:ascii="宋体" w:cs="Times New Roman"/>
                <w:color w:val="000000"/>
                <w:kern w:val="0"/>
              </w:rPr>
            </w:pPr>
          </w:p>
        </w:tc>
        <w:tc>
          <w:tcPr>
            <w:tcW w:w="709" w:type="dxa"/>
            <w:noWrap/>
            <w:vAlign w:val="center"/>
          </w:tcPr>
          <w:p w:rsidR="00A61560" w:rsidRPr="00E26122" w:rsidRDefault="00A61560">
            <w:pPr>
              <w:widowControl/>
              <w:jc w:val="center"/>
              <w:rPr>
                <w:rFonts w:ascii="宋体" w:cs="宋体"/>
                <w:color w:val="000000"/>
                <w:kern w:val="0"/>
              </w:rPr>
            </w:pPr>
            <w:r w:rsidRPr="00E26122">
              <w:rPr>
                <w:rFonts w:ascii="宋体" w:cs="宋体"/>
                <w:color w:val="000000"/>
                <w:kern w:val="0"/>
              </w:rPr>
              <w:t>36</w:t>
            </w:r>
          </w:p>
        </w:tc>
        <w:tc>
          <w:tcPr>
            <w:tcW w:w="709" w:type="dxa"/>
            <w:noWrap/>
            <w:vAlign w:val="center"/>
          </w:tcPr>
          <w:p w:rsidR="00A61560" w:rsidRPr="00E26122" w:rsidRDefault="00A61560">
            <w:pPr>
              <w:widowControl/>
              <w:jc w:val="center"/>
              <w:rPr>
                <w:rFonts w:ascii="宋体" w:cs="宋体"/>
                <w:color w:val="000000"/>
                <w:kern w:val="0"/>
              </w:rPr>
            </w:pPr>
          </w:p>
        </w:tc>
        <w:tc>
          <w:tcPr>
            <w:tcW w:w="741" w:type="dxa"/>
            <w:noWrap/>
            <w:vAlign w:val="center"/>
          </w:tcPr>
          <w:p w:rsidR="00A61560" w:rsidRPr="00E26122" w:rsidRDefault="00A61560">
            <w:pPr>
              <w:widowControl/>
              <w:jc w:val="center"/>
              <w:rPr>
                <w:rFonts w:ascii="宋体" w:cs="宋体"/>
                <w:color w:val="000000"/>
                <w:kern w:val="0"/>
              </w:rPr>
            </w:pPr>
          </w:p>
        </w:tc>
        <w:tc>
          <w:tcPr>
            <w:tcW w:w="741" w:type="dxa"/>
            <w:noWrap/>
            <w:vAlign w:val="center"/>
          </w:tcPr>
          <w:p w:rsidR="00A61560" w:rsidRPr="00E26122" w:rsidRDefault="00A61560">
            <w:pPr>
              <w:widowControl/>
              <w:jc w:val="center"/>
              <w:rPr>
                <w:rFonts w:ascii="宋体" w:cs="Times New Roman"/>
                <w:b/>
                <w:bCs/>
                <w:kern w:val="0"/>
              </w:rPr>
            </w:pPr>
          </w:p>
        </w:tc>
        <w:tc>
          <w:tcPr>
            <w:tcW w:w="823" w:type="dxa"/>
            <w:noWrap/>
            <w:vAlign w:val="center"/>
          </w:tcPr>
          <w:p w:rsidR="00A61560" w:rsidRPr="00E26122" w:rsidRDefault="00A61560">
            <w:pPr>
              <w:widowControl/>
              <w:jc w:val="center"/>
              <w:rPr>
                <w:rFonts w:ascii="宋体" w:cs="Times New Roman"/>
                <w:b/>
                <w:bCs/>
                <w:kern w:val="0"/>
              </w:rPr>
            </w:pPr>
            <w:r w:rsidRPr="00E26122">
              <w:rPr>
                <w:rFonts w:ascii="宋体" w:hAnsi="宋体" w:cs="宋体" w:hint="eastAsia"/>
                <w:color w:val="000000"/>
                <w:kern w:val="0"/>
                <w:sz w:val="18"/>
                <w:szCs w:val="18"/>
              </w:rPr>
              <w:t>报告</w:t>
            </w:r>
          </w:p>
        </w:tc>
        <w:tc>
          <w:tcPr>
            <w:tcW w:w="900" w:type="dxa"/>
            <w:noWrap/>
            <w:vAlign w:val="center"/>
          </w:tcPr>
          <w:p w:rsidR="00A61560" w:rsidRPr="00E26122" w:rsidRDefault="00A61560">
            <w:pPr>
              <w:widowControl/>
              <w:jc w:val="center"/>
              <w:rPr>
                <w:rFonts w:ascii="宋体" w:cs="Times New Roman"/>
                <w:b/>
                <w:bCs/>
                <w:kern w:val="0"/>
              </w:rPr>
            </w:pPr>
          </w:p>
        </w:tc>
      </w:tr>
      <w:tr w:rsidR="00A61560" w:rsidRPr="00E26122">
        <w:trPr>
          <w:trHeight w:val="284"/>
          <w:jc w:val="center"/>
        </w:trPr>
        <w:tc>
          <w:tcPr>
            <w:tcW w:w="449" w:type="dxa"/>
            <w:vMerge/>
            <w:vAlign w:val="center"/>
          </w:tcPr>
          <w:p w:rsidR="00A61560" w:rsidRPr="00E26122" w:rsidRDefault="00A61560">
            <w:pPr>
              <w:widowControl/>
              <w:jc w:val="center"/>
              <w:rPr>
                <w:rFonts w:ascii="宋体" w:cs="Times New Roman"/>
                <w:kern w:val="0"/>
              </w:rPr>
            </w:pPr>
          </w:p>
        </w:tc>
        <w:tc>
          <w:tcPr>
            <w:tcW w:w="452" w:type="dxa"/>
            <w:gridSpan w:val="2"/>
            <w:vMerge/>
            <w:tcBorders>
              <w:right w:val="single" w:sz="4" w:space="0" w:color="auto"/>
            </w:tcBorders>
            <w:vAlign w:val="center"/>
          </w:tcPr>
          <w:p w:rsidR="00A61560" w:rsidRPr="00E26122" w:rsidRDefault="00A61560">
            <w:pPr>
              <w:jc w:val="center"/>
              <w:rPr>
                <w:rFonts w:ascii="宋体" w:cs="Times New Roman"/>
                <w:b/>
                <w:bCs/>
                <w:kern w:val="0"/>
              </w:rPr>
            </w:pPr>
          </w:p>
        </w:tc>
        <w:tc>
          <w:tcPr>
            <w:tcW w:w="435" w:type="dxa"/>
            <w:tcBorders>
              <w:left w:val="single" w:sz="4" w:space="0" w:color="auto"/>
              <w:right w:val="single" w:sz="4" w:space="0" w:color="auto"/>
            </w:tcBorders>
            <w:vAlign w:val="center"/>
          </w:tcPr>
          <w:p w:rsidR="00A61560" w:rsidRPr="00E26122" w:rsidRDefault="00A61560">
            <w:pPr>
              <w:widowControl/>
              <w:jc w:val="center"/>
              <w:rPr>
                <w:rFonts w:ascii="宋体" w:cs="Times New Roman"/>
                <w:b/>
                <w:bCs/>
                <w:kern w:val="0"/>
              </w:rPr>
            </w:pPr>
            <w:r w:rsidRPr="00E26122">
              <w:rPr>
                <w:rFonts w:ascii="宋体" w:hAnsi="宋体" w:cs="宋体"/>
                <w:kern w:val="0"/>
              </w:rPr>
              <w:t>3</w:t>
            </w:r>
          </w:p>
        </w:tc>
        <w:tc>
          <w:tcPr>
            <w:tcW w:w="2342" w:type="dxa"/>
            <w:tcBorders>
              <w:left w:val="single" w:sz="4" w:space="0" w:color="auto"/>
            </w:tcBorders>
            <w:vAlign w:val="center"/>
          </w:tcPr>
          <w:p w:rsidR="00A61560" w:rsidRPr="00E26122" w:rsidRDefault="00A61560">
            <w:pPr>
              <w:widowControl/>
              <w:jc w:val="center"/>
              <w:rPr>
                <w:rFonts w:ascii="宋体" w:cs="Times New Roman"/>
                <w:b/>
                <w:bCs/>
                <w:kern w:val="0"/>
              </w:rPr>
            </w:pPr>
            <w:r w:rsidRPr="00E26122">
              <w:rPr>
                <w:rFonts w:ascii="宋体" w:cs="宋体" w:hint="eastAsia"/>
                <w:color w:val="000000"/>
                <w:kern w:val="0"/>
                <w:sz w:val="18"/>
                <w:szCs w:val="18"/>
              </w:rPr>
              <w:t>成本会计单项实训</w:t>
            </w:r>
          </w:p>
        </w:tc>
        <w:tc>
          <w:tcPr>
            <w:tcW w:w="818" w:type="dxa"/>
            <w:gridSpan w:val="2"/>
            <w:noWrap/>
            <w:vAlign w:val="center"/>
          </w:tcPr>
          <w:p w:rsidR="00A61560" w:rsidRPr="00E26122" w:rsidRDefault="00A61560">
            <w:pPr>
              <w:widowControl/>
              <w:jc w:val="center"/>
              <w:rPr>
                <w:rFonts w:ascii="宋体" w:cs="Times New Roman"/>
                <w:b/>
                <w:bCs/>
                <w:kern w:val="0"/>
              </w:rPr>
            </w:pPr>
            <w:r w:rsidRPr="00E26122">
              <w:rPr>
                <w:rFonts w:ascii="宋体" w:cs="宋体"/>
                <w:color w:val="000000"/>
                <w:kern w:val="0"/>
                <w:sz w:val="18"/>
                <w:szCs w:val="18"/>
              </w:rPr>
              <w:t>0</w:t>
            </w:r>
          </w:p>
        </w:tc>
        <w:tc>
          <w:tcPr>
            <w:tcW w:w="723" w:type="dxa"/>
            <w:vAlign w:val="center"/>
          </w:tcPr>
          <w:p w:rsidR="00A61560" w:rsidRPr="00E26122" w:rsidRDefault="00A61560">
            <w:pPr>
              <w:widowControl/>
              <w:jc w:val="center"/>
              <w:rPr>
                <w:rFonts w:ascii="宋体" w:cs="Times New Roman"/>
                <w:b/>
                <w:bCs/>
                <w:kern w:val="0"/>
              </w:rPr>
            </w:pPr>
            <w:r w:rsidRPr="00E26122">
              <w:rPr>
                <w:rFonts w:ascii="宋体" w:hAnsi="宋体" w:cs="宋体"/>
                <w:color w:val="000000"/>
                <w:kern w:val="0"/>
                <w:sz w:val="18"/>
                <w:szCs w:val="18"/>
              </w:rPr>
              <w:t>40</w:t>
            </w:r>
          </w:p>
        </w:tc>
        <w:tc>
          <w:tcPr>
            <w:tcW w:w="913" w:type="dxa"/>
            <w:noWrap/>
            <w:vAlign w:val="center"/>
          </w:tcPr>
          <w:p w:rsidR="00A61560" w:rsidRPr="00E26122" w:rsidRDefault="00A61560">
            <w:pPr>
              <w:widowControl/>
              <w:jc w:val="center"/>
              <w:rPr>
                <w:rFonts w:ascii="宋体" w:cs="Times New Roman"/>
                <w:b/>
                <w:bCs/>
                <w:kern w:val="0"/>
              </w:rPr>
            </w:pPr>
            <w:r w:rsidRPr="00E26122">
              <w:rPr>
                <w:rFonts w:ascii="宋体" w:hAnsi="宋体" w:cs="宋体"/>
                <w:color w:val="000000"/>
                <w:kern w:val="0"/>
                <w:sz w:val="18"/>
                <w:szCs w:val="18"/>
              </w:rPr>
              <w:t>40</w:t>
            </w:r>
          </w:p>
        </w:tc>
        <w:tc>
          <w:tcPr>
            <w:tcW w:w="818" w:type="dxa"/>
            <w:gridSpan w:val="2"/>
            <w:vAlign w:val="center"/>
          </w:tcPr>
          <w:p w:rsidR="00A61560" w:rsidRPr="00E26122" w:rsidRDefault="00A61560">
            <w:pPr>
              <w:widowControl/>
              <w:jc w:val="center"/>
              <w:rPr>
                <w:rFonts w:ascii="宋体" w:cs="Times New Roman"/>
                <w:b/>
                <w:bCs/>
                <w:kern w:val="0"/>
              </w:rPr>
            </w:pPr>
            <w:r>
              <w:rPr>
                <w:rFonts w:ascii="宋体" w:cs="宋体"/>
                <w:color w:val="000000"/>
                <w:kern w:val="0"/>
                <w:sz w:val="18"/>
                <w:szCs w:val="18"/>
              </w:rPr>
              <w:t>1.5</w:t>
            </w:r>
          </w:p>
        </w:tc>
        <w:tc>
          <w:tcPr>
            <w:tcW w:w="713" w:type="dxa"/>
            <w:noWrap/>
            <w:vAlign w:val="center"/>
          </w:tcPr>
          <w:p w:rsidR="00A61560" w:rsidRPr="00E26122" w:rsidRDefault="00A61560">
            <w:pPr>
              <w:widowControl/>
              <w:jc w:val="center"/>
              <w:rPr>
                <w:rFonts w:ascii="宋体" w:cs="Times New Roman"/>
                <w:color w:val="000000"/>
                <w:kern w:val="0"/>
              </w:rPr>
            </w:pPr>
          </w:p>
        </w:tc>
        <w:tc>
          <w:tcPr>
            <w:tcW w:w="769" w:type="dxa"/>
            <w:noWrap/>
            <w:vAlign w:val="center"/>
          </w:tcPr>
          <w:p w:rsidR="00A61560" w:rsidRPr="00E26122" w:rsidRDefault="00A61560">
            <w:pPr>
              <w:widowControl/>
              <w:jc w:val="center"/>
              <w:rPr>
                <w:rFonts w:ascii="宋体" w:cs="Times New Roman"/>
                <w:color w:val="000000"/>
                <w:kern w:val="0"/>
              </w:rPr>
            </w:pPr>
          </w:p>
        </w:tc>
        <w:tc>
          <w:tcPr>
            <w:tcW w:w="709" w:type="dxa"/>
            <w:noWrap/>
            <w:vAlign w:val="center"/>
          </w:tcPr>
          <w:p w:rsidR="00A61560" w:rsidRPr="00E26122" w:rsidRDefault="00A61560">
            <w:pPr>
              <w:widowControl/>
              <w:jc w:val="center"/>
              <w:rPr>
                <w:rFonts w:ascii="宋体" w:cs="宋体"/>
                <w:color w:val="000000"/>
                <w:kern w:val="0"/>
              </w:rPr>
            </w:pPr>
            <w:r w:rsidRPr="00E26122">
              <w:rPr>
                <w:rFonts w:ascii="宋体" w:cs="宋体"/>
                <w:color w:val="000000"/>
                <w:kern w:val="0"/>
              </w:rPr>
              <w:t>36</w:t>
            </w:r>
          </w:p>
        </w:tc>
        <w:tc>
          <w:tcPr>
            <w:tcW w:w="709" w:type="dxa"/>
            <w:noWrap/>
            <w:vAlign w:val="center"/>
          </w:tcPr>
          <w:p w:rsidR="00A61560" w:rsidRPr="00E26122" w:rsidRDefault="00A61560">
            <w:pPr>
              <w:widowControl/>
              <w:jc w:val="center"/>
              <w:rPr>
                <w:rFonts w:ascii="宋体" w:cs="宋体"/>
                <w:color w:val="000000"/>
                <w:kern w:val="0"/>
              </w:rPr>
            </w:pPr>
          </w:p>
        </w:tc>
        <w:tc>
          <w:tcPr>
            <w:tcW w:w="741" w:type="dxa"/>
            <w:noWrap/>
            <w:vAlign w:val="center"/>
          </w:tcPr>
          <w:p w:rsidR="00A61560" w:rsidRPr="00E26122" w:rsidRDefault="00A61560">
            <w:pPr>
              <w:widowControl/>
              <w:jc w:val="center"/>
              <w:rPr>
                <w:rFonts w:ascii="宋体" w:cs="宋体"/>
                <w:color w:val="000000"/>
                <w:kern w:val="0"/>
              </w:rPr>
            </w:pPr>
          </w:p>
        </w:tc>
        <w:tc>
          <w:tcPr>
            <w:tcW w:w="741" w:type="dxa"/>
            <w:noWrap/>
            <w:vAlign w:val="center"/>
          </w:tcPr>
          <w:p w:rsidR="00A61560" w:rsidRPr="00E26122" w:rsidRDefault="00A61560">
            <w:pPr>
              <w:widowControl/>
              <w:jc w:val="center"/>
              <w:rPr>
                <w:rFonts w:ascii="宋体" w:cs="Times New Roman"/>
                <w:b/>
                <w:bCs/>
                <w:kern w:val="0"/>
              </w:rPr>
            </w:pPr>
          </w:p>
        </w:tc>
        <w:tc>
          <w:tcPr>
            <w:tcW w:w="823" w:type="dxa"/>
            <w:noWrap/>
            <w:vAlign w:val="center"/>
          </w:tcPr>
          <w:p w:rsidR="00A61560" w:rsidRPr="00E26122" w:rsidRDefault="00A61560">
            <w:pPr>
              <w:widowControl/>
              <w:jc w:val="center"/>
              <w:rPr>
                <w:rFonts w:ascii="宋体" w:cs="Times New Roman"/>
                <w:b/>
                <w:bCs/>
                <w:kern w:val="0"/>
              </w:rPr>
            </w:pPr>
            <w:r w:rsidRPr="00E26122">
              <w:rPr>
                <w:rFonts w:ascii="宋体" w:hAnsi="宋体" w:cs="宋体" w:hint="eastAsia"/>
                <w:color w:val="000000"/>
                <w:kern w:val="0"/>
                <w:sz w:val="18"/>
                <w:szCs w:val="18"/>
              </w:rPr>
              <w:t>报告</w:t>
            </w:r>
          </w:p>
        </w:tc>
        <w:tc>
          <w:tcPr>
            <w:tcW w:w="900" w:type="dxa"/>
            <w:noWrap/>
            <w:vAlign w:val="center"/>
          </w:tcPr>
          <w:p w:rsidR="00A61560" w:rsidRPr="00E26122" w:rsidRDefault="00A61560">
            <w:pPr>
              <w:widowControl/>
              <w:jc w:val="center"/>
              <w:rPr>
                <w:rFonts w:ascii="宋体" w:cs="Times New Roman"/>
                <w:b/>
                <w:bCs/>
                <w:kern w:val="0"/>
              </w:rPr>
            </w:pPr>
          </w:p>
        </w:tc>
      </w:tr>
      <w:tr w:rsidR="00A61560" w:rsidRPr="00E26122">
        <w:trPr>
          <w:trHeight w:val="284"/>
          <w:jc w:val="center"/>
        </w:trPr>
        <w:tc>
          <w:tcPr>
            <w:tcW w:w="449" w:type="dxa"/>
            <w:vMerge/>
            <w:vAlign w:val="center"/>
          </w:tcPr>
          <w:p w:rsidR="00A61560" w:rsidRPr="00E26122" w:rsidRDefault="00A61560">
            <w:pPr>
              <w:widowControl/>
              <w:jc w:val="center"/>
              <w:rPr>
                <w:rFonts w:ascii="宋体" w:cs="Times New Roman"/>
                <w:kern w:val="0"/>
              </w:rPr>
            </w:pPr>
          </w:p>
        </w:tc>
        <w:tc>
          <w:tcPr>
            <w:tcW w:w="452" w:type="dxa"/>
            <w:gridSpan w:val="2"/>
            <w:vMerge/>
            <w:tcBorders>
              <w:right w:val="single" w:sz="4" w:space="0" w:color="auto"/>
            </w:tcBorders>
            <w:vAlign w:val="center"/>
          </w:tcPr>
          <w:p w:rsidR="00A61560" w:rsidRPr="00E26122" w:rsidRDefault="00A61560">
            <w:pPr>
              <w:jc w:val="center"/>
              <w:rPr>
                <w:rFonts w:ascii="宋体" w:cs="Times New Roman"/>
                <w:b/>
                <w:bCs/>
                <w:kern w:val="0"/>
              </w:rPr>
            </w:pPr>
          </w:p>
        </w:tc>
        <w:tc>
          <w:tcPr>
            <w:tcW w:w="435" w:type="dxa"/>
            <w:tcBorders>
              <w:left w:val="single" w:sz="4" w:space="0" w:color="auto"/>
              <w:right w:val="single" w:sz="4" w:space="0" w:color="auto"/>
            </w:tcBorders>
            <w:vAlign w:val="center"/>
          </w:tcPr>
          <w:p w:rsidR="00A61560" w:rsidRPr="00E26122" w:rsidRDefault="00A61560">
            <w:pPr>
              <w:widowControl/>
              <w:jc w:val="center"/>
              <w:rPr>
                <w:rFonts w:ascii="宋体" w:cs="Times New Roman"/>
                <w:b/>
                <w:bCs/>
                <w:kern w:val="0"/>
              </w:rPr>
            </w:pPr>
            <w:r w:rsidRPr="00E26122">
              <w:rPr>
                <w:rFonts w:ascii="宋体" w:hAnsi="宋体" w:cs="宋体"/>
                <w:kern w:val="0"/>
              </w:rPr>
              <w:t>4</w:t>
            </w:r>
          </w:p>
        </w:tc>
        <w:tc>
          <w:tcPr>
            <w:tcW w:w="2342" w:type="dxa"/>
            <w:tcBorders>
              <w:left w:val="single" w:sz="4" w:space="0" w:color="auto"/>
            </w:tcBorders>
            <w:vAlign w:val="center"/>
          </w:tcPr>
          <w:p w:rsidR="00A61560" w:rsidRPr="00E26122" w:rsidRDefault="00A61560">
            <w:pPr>
              <w:widowControl/>
              <w:jc w:val="center"/>
              <w:rPr>
                <w:rFonts w:ascii="宋体" w:cs="Times New Roman"/>
                <w:b/>
                <w:bCs/>
                <w:kern w:val="0"/>
              </w:rPr>
            </w:pPr>
            <w:r w:rsidRPr="00E26122">
              <w:rPr>
                <w:rFonts w:ascii="宋体" w:cs="宋体" w:hint="eastAsia"/>
                <w:color w:val="000000"/>
                <w:kern w:val="0"/>
                <w:sz w:val="18"/>
                <w:szCs w:val="18"/>
              </w:rPr>
              <w:t>综合实训（实训平台）</w:t>
            </w:r>
          </w:p>
        </w:tc>
        <w:tc>
          <w:tcPr>
            <w:tcW w:w="818" w:type="dxa"/>
            <w:gridSpan w:val="2"/>
            <w:noWrap/>
            <w:vAlign w:val="center"/>
          </w:tcPr>
          <w:p w:rsidR="00A61560" w:rsidRPr="00E26122" w:rsidRDefault="00A61560">
            <w:pPr>
              <w:widowControl/>
              <w:jc w:val="center"/>
              <w:rPr>
                <w:rFonts w:ascii="宋体" w:cs="Times New Roman"/>
                <w:b/>
                <w:bCs/>
                <w:kern w:val="0"/>
              </w:rPr>
            </w:pPr>
            <w:r w:rsidRPr="00E26122">
              <w:rPr>
                <w:rFonts w:ascii="宋体" w:cs="宋体"/>
                <w:color w:val="000000"/>
                <w:kern w:val="0"/>
                <w:sz w:val="18"/>
                <w:szCs w:val="18"/>
              </w:rPr>
              <w:t>0</w:t>
            </w:r>
          </w:p>
        </w:tc>
        <w:tc>
          <w:tcPr>
            <w:tcW w:w="723" w:type="dxa"/>
            <w:vAlign w:val="center"/>
          </w:tcPr>
          <w:p w:rsidR="00A61560" w:rsidRPr="00E26122" w:rsidRDefault="00A61560">
            <w:pPr>
              <w:widowControl/>
              <w:jc w:val="center"/>
              <w:rPr>
                <w:rFonts w:ascii="宋体" w:cs="Times New Roman"/>
                <w:b/>
                <w:bCs/>
                <w:kern w:val="0"/>
              </w:rPr>
            </w:pPr>
            <w:r w:rsidRPr="00E26122">
              <w:rPr>
                <w:rFonts w:ascii="宋体" w:hAnsi="宋体" w:cs="宋体"/>
                <w:color w:val="000000"/>
                <w:kern w:val="0"/>
                <w:sz w:val="18"/>
                <w:szCs w:val="18"/>
              </w:rPr>
              <w:t>80</w:t>
            </w:r>
          </w:p>
        </w:tc>
        <w:tc>
          <w:tcPr>
            <w:tcW w:w="913" w:type="dxa"/>
            <w:noWrap/>
            <w:vAlign w:val="center"/>
          </w:tcPr>
          <w:p w:rsidR="00A61560" w:rsidRPr="00E26122" w:rsidRDefault="00A61560">
            <w:pPr>
              <w:widowControl/>
              <w:jc w:val="center"/>
              <w:rPr>
                <w:rFonts w:ascii="宋体" w:cs="Times New Roman"/>
                <w:b/>
                <w:bCs/>
                <w:kern w:val="0"/>
              </w:rPr>
            </w:pPr>
            <w:r w:rsidRPr="00E26122">
              <w:rPr>
                <w:rFonts w:ascii="宋体" w:hAnsi="宋体" w:cs="宋体"/>
                <w:color w:val="000000"/>
                <w:kern w:val="0"/>
                <w:sz w:val="18"/>
                <w:szCs w:val="18"/>
              </w:rPr>
              <w:t>80</w:t>
            </w:r>
          </w:p>
        </w:tc>
        <w:tc>
          <w:tcPr>
            <w:tcW w:w="818" w:type="dxa"/>
            <w:gridSpan w:val="2"/>
            <w:vAlign w:val="center"/>
          </w:tcPr>
          <w:p w:rsidR="00A61560" w:rsidRPr="00E26122" w:rsidRDefault="00A61560">
            <w:pPr>
              <w:widowControl/>
              <w:jc w:val="center"/>
              <w:rPr>
                <w:rFonts w:ascii="宋体" w:cs="Times New Roman"/>
                <w:b/>
                <w:bCs/>
                <w:kern w:val="0"/>
              </w:rPr>
            </w:pPr>
            <w:r>
              <w:rPr>
                <w:rFonts w:ascii="宋体" w:cs="宋体"/>
                <w:color w:val="000000"/>
                <w:kern w:val="0"/>
                <w:sz w:val="18"/>
                <w:szCs w:val="18"/>
              </w:rPr>
              <w:t>3.5</w:t>
            </w:r>
          </w:p>
        </w:tc>
        <w:tc>
          <w:tcPr>
            <w:tcW w:w="713" w:type="dxa"/>
            <w:noWrap/>
            <w:vAlign w:val="center"/>
          </w:tcPr>
          <w:p w:rsidR="00A61560" w:rsidRPr="00E26122" w:rsidRDefault="00A61560">
            <w:pPr>
              <w:widowControl/>
              <w:jc w:val="center"/>
              <w:rPr>
                <w:rFonts w:ascii="宋体" w:cs="Times New Roman"/>
                <w:color w:val="000000"/>
                <w:kern w:val="0"/>
              </w:rPr>
            </w:pPr>
          </w:p>
        </w:tc>
        <w:tc>
          <w:tcPr>
            <w:tcW w:w="769" w:type="dxa"/>
            <w:noWrap/>
            <w:vAlign w:val="center"/>
          </w:tcPr>
          <w:p w:rsidR="00A61560" w:rsidRPr="00E26122" w:rsidRDefault="00A61560">
            <w:pPr>
              <w:widowControl/>
              <w:jc w:val="center"/>
              <w:rPr>
                <w:rFonts w:ascii="宋体" w:cs="Times New Roman"/>
                <w:color w:val="000000"/>
                <w:kern w:val="0"/>
              </w:rPr>
            </w:pPr>
          </w:p>
        </w:tc>
        <w:tc>
          <w:tcPr>
            <w:tcW w:w="709" w:type="dxa"/>
            <w:noWrap/>
            <w:vAlign w:val="center"/>
          </w:tcPr>
          <w:p w:rsidR="00A61560" w:rsidRPr="00E26122" w:rsidRDefault="00A61560">
            <w:pPr>
              <w:widowControl/>
              <w:jc w:val="center"/>
              <w:rPr>
                <w:rFonts w:ascii="宋体" w:cs="Times New Roman"/>
                <w:color w:val="000000"/>
                <w:kern w:val="0"/>
              </w:rPr>
            </w:pPr>
          </w:p>
        </w:tc>
        <w:tc>
          <w:tcPr>
            <w:tcW w:w="709" w:type="dxa"/>
            <w:noWrap/>
            <w:vAlign w:val="center"/>
          </w:tcPr>
          <w:p w:rsidR="00A61560" w:rsidRPr="00E26122" w:rsidRDefault="00A61560">
            <w:pPr>
              <w:widowControl/>
              <w:jc w:val="center"/>
              <w:rPr>
                <w:rFonts w:ascii="宋体" w:cs="Times New Roman"/>
                <w:color w:val="000000"/>
                <w:kern w:val="0"/>
              </w:rPr>
            </w:pPr>
          </w:p>
        </w:tc>
        <w:tc>
          <w:tcPr>
            <w:tcW w:w="741" w:type="dxa"/>
            <w:noWrap/>
            <w:vAlign w:val="center"/>
          </w:tcPr>
          <w:p w:rsidR="00A61560" w:rsidRPr="00E26122" w:rsidRDefault="00A61560">
            <w:pPr>
              <w:widowControl/>
              <w:jc w:val="center"/>
              <w:rPr>
                <w:rFonts w:ascii="宋体" w:cs="宋体"/>
                <w:color w:val="000000"/>
                <w:kern w:val="0"/>
              </w:rPr>
            </w:pPr>
            <w:r w:rsidRPr="00E26122">
              <w:rPr>
                <w:rFonts w:ascii="宋体" w:cs="宋体"/>
                <w:color w:val="000000"/>
                <w:kern w:val="0"/>
              </w:rPr>
              <w:t>80</w:t>
            </w:r>
          </w:p>
        </w:tc>
        <w:tc>
          <w:tcPr>
            <w:tcW w:w="741" w:type="dxa"/>
            <w:noWrap/>
            <w:vAlign w:val="center"/>
          </w:tcPr>
          <w:p w:rsidR="00A61560" w:rsidRPr="00E26122" w:rsidRDefault="00A61560">
            <w:pPr>
              <w:widowControl/>
              <w:jc w:val="center"/>
              <w:rPr>
                <w:rFonts w:ascii="宋体" w:cs="Times New Roman"/>
                <w:b/>
                <w:bCs/>
                <w:kern w:val="0"/>
              </w:rPr>
            </w:pPr>
          </w:p>
        </w:tc>
        <w:tc>
          <w:tcPr>
            <w:tcW w:w="823" w:type="dxa"/>
            <w:noWrap/>
            <w:vAlign w:val="center"/>
          </w:tcPr>
          <w:p w:rsidR="00A61560" w:rsidRPr="00E26122" w:rsidRDefault="00A61560">
            <w:pPr>
              <w:widowControl/>
              <w:jc w:val="center"/>
              <w:rPr>
                <w:rFonts w:ascii="宋体" w:cs="Times New Roman"/>
                <w:b/>
                <w:bCs/>
                <w:kern w:val="0"/>
              </w:rPr>
            </w:pPr>
            <w:r w:rsidRPr="00E26122">
              <w:rPr>
                <w:rFonts w:ascii="宋体" w:hAnsi="宋体" w:cs="宋体" w:hint="eastAsia"/>
                <w:color w:val="000000"/>
                <w:kern w:val="0"/>
                <w:sz w:val="18"/>
                <w:szCs w:val="18"/>
              </w:rPr>
              <w:t>报告</w:t>
            </w:r>
          </w:p>
        </w:tc>
        <w:tc>
          <w:tcPr>
            <w:tcW w:w="900" w:type="dxa"/>
            <w:noWrap/>
            <w:vAlign w:val="center"/>
          </w:tcPr>
          <w:p w:rsidR="00A61560" w:rsidRPr="00E26122" w:rsidRDefault="00A61560">
            <w:pPr>
              <w:widowControl/>
              <w:jc w:val="center"/>
              <w:rPr>
                <w:rFonts w:ascii="宋体" w:cs="Times New Roman"/>
                <w:b/>
                <w:bCs/>
                <w:kern w:val="0"/>
              </w:rPr>
            </w:pPr>
          </w:p>
        </w:tc>
      </w:tr>
      <w:tr w:rsidR="00A61560" w:rsidRPr="00E26122">
        <w:trPr>
          <w:trHeight w:val="284"/>
          <w:jc w:val="center"/>
        </w:trPr>
        <w:tc>
          <w:tcPr>
            <w:tcW w:w="449" w:type="dxa"/>
            <w:vMerge/>
            <w:vAlign w:val="center"/>
          </w:tcPr>
          <w:p w:rsidR="00A61560" w:rsidRPr="00E26122" w:rsidRDefault="00A61560">
            <w:pPr>
              <w:widowControl/>
              <w:jc w:val="center"/>
              <w:rPr>
                <w:rFonts w:ascii="宋体" w:cs="Times New Roman"/>
                <w:kern w:val="0"/>
              </w:rPr>
            </w:pPr>
          </w:p>
        </w:tc>
        <w:tc>
          <w:tcPr>
            <w:tcW w:w="452" w:type="dxa"/>
            <w:gridSpan w:val="2"/>
            <w:vMerge/>
            <w:tcBorders>
              <w:right w:val="single" w:sz="4" w:space="0" w:color="auto"/>
            </w:tcBorders>
            <w:vAlign w:val="center"/>
          </w:tcPr>
          <w:p w:rsidR="00A61560" w:rsidRPr="00E26122" w:rsidRDefault="00A61560">
            <w:pPr>
              <w:jc w:val="center"/>
              <w:rPr>
                <w:rFonts w:ascii="宋体" w:cs="Times New Roman"/>
                <w:b/>
                <w:bCs/>
                <w:kern w:val="0"/>
              </w:rPr>
            </w:pPr>
          </w:p>
        </w:tc>
        <w:tc>
          <w:tcPr>
            <w:tcW w:w="435" w:type="dxa"/>
            <w:tcBorders>
              <w:left w:val="single" w:sz="4" w:space="0" w:color="auto"/>
              <w:right w:val="single" w:sz="4" w:space="0" w:color="auto"/>
            </w:tcBorders>
            <w:vAlign w:val="center"/>
          </w:tcPr>
          <w:p w:rsidR="00A61560" w:rsidRPr="00E26122" w:rsidRDefault="00A61560">
            <w:pPr>
              <w:widowControl/>
              <w:jc w:val="center"/>
              <w:rPr>
                <w:rFonts w:ascii="宋体" w:cs="Times New Roman"/>
                <w:b/>
                <w:bCs/>
                <w:kern w:val="0"/>
              </w:rPr>
            </w:pPr>
            <w:r w:rsidRPr="00E26122">
              <w:rPr>
                <w:rFonts w:ascii="宋体" w:hAnsi="宋体" w:cs="宋体"/>
                <w:kern w:val="0"/>
              </w:rPr>
              <w:t>5</w:t>
            </w:r>
          </w:p>
        </w:tc>
        <w:tc>
          <w:tcPr>
            <w:tcW w:w="2342" w:type="dxa"/>
            <w:tcBorders>
              <w:left w:val="single" w:sz="4" w:space="0" w:color="auto"/>
            </w:tcBorders>
            <w:vAlign w:val="center"/>
          </w:tcPr>
          <w:p w:rsidR="00A61560" w:rsidRPr="00E26122" w:rsidRDefault="00A61560">
            <w:pPr>
              <w:spacing w:line="240" w:lineRule="exact"/>
              <w:jc w:val="center"/>
              <w:rPr>
                <w:rFonts w:ascii="宋体" w:cs="Times New Roman"/>
                <w:b/>
                <w:bCs/>
                <w:kern w:val="0"/>
              </w:rPr>
            </w:pPr>
            <w:r w:rsidRPr="00E26122">
              <w:rPr>
                <w:rFonts w:ascii="宋体" w:hAnsi="宋体" w:cs="宋体"/>
                <w:color w:val="000000"/>
                <w:kern w:val="0"/>
                <w:sz w:val="18"/>
                <w:szCs w:val="18"/>
              </w:rPr>
              <w:t>ERP</w:t>
            </w:r>
            <w:r w:rsidRPr="00E26122">
              <w:rPr>
                <w:rFonts w:ascii="宋体" w:hAnsi="宋体" w:cs="宋体" w:hint="eastAsia"/>
                <w:color w:val="000000"/>
                <w:kern w:val="0"/>
                <w:sz w:val="18"/>
                <w:szCs w:val="18"/>
              </w:rPr>
              <w:t>综合训练</w:t>
            </w:r>
          </w:p>
        </w:tc>
        <w:tc>
          <w:tcPr>
            <w:tcW w:w="818" w:type="dxa"/>
            <w:gridSpan w:val="2"/>
            <w:noWrap/>
            <w:vAlign w:val="center"/>
          </w:tcPr>
          <w:p w:rsidR="00A61560" w:rsidRPr="00E26122" w:rsidRDefault="00A61560">
            <w:pPr>
              <w:widowControl/>
              <w:jc w:val="center"/>
              <w:rPr>
                <w:rFonts w:ascii="宋体" w:cs="Times New Roman"/>
                <w:b/>
                <w:bCs/>
                <w:kern w:val="0"/>
              </w:rPr>
            </w:pPr>
            <w:r w:rsidRPr="00E26122">
              <w:rPr>
                <w:rFonts w:ascii="宋体" w:cs="宋体"/>
                <w:color w:val="000000"/>
                <w:kern w:val="0"/>
                <w:sz w:val="18"/>
                <w:szCs w:val="18"/>
              </w:rPr>
              <w:t>0</w:t>
            </w:r>
          </w:p>
        </w:tc>
        <w:tc>
          <w:tcPr>
            <w:tcW w:w="723" w:type="dxa"/>
            <w:vAlign w:val="center"/>
          </w:tcPr>
          <w:p w:rsidR="00A61560" w:rsidRPr="00E26122" w:rsidRDefault="00A61560">
            <w:pPr>
              <w:widowControl/>
              <w:jc w:val="center"/>
              <w:rPr>
                <w:rFonts w:ascii="宋体" w:cs="Times New Roman"/>
                <w:b/>
                <w:bCs/>
                <w:kern w:val="0"/>
              </w:rPr>
            </w:pPr>
            <w:r w:rsidRPr="00E26122">
              <w:rPr>
                <w:rFonts w:ascii="宋体" w:cs="宋体"/>
                <w:color w:val="000000"/>
                <w:kern w:val="0"/>
                <w:sz w:val="18"/>
                <w:szCs w:val="18"/>
              </w:rPr>
              <w:t>42</w:t>
            </w:r>
          </w:p>
        </w:tc>
        <w:tc>
          <w:tcPr>
            <w:tcW w:w="913" w:type="dxa"/>
            <w:noWrap/>
            <w:vAlign w:val="center"/>
          </w:tcPr>
          <w:p w:rsidR="00A61560" w:rsidRPr="00E26122" w:rsidRDefault="00A61560">
            <w:pPr>
              <w:widowControl/>
              <w:jc w:val="center"/>
              <w:rPr>
                <w:rFonts w:ascii="宋体" w:cs="Times New Roman"/>
                <w:b/>
                <w:bCs/>
                <w:kern w:val="0"/>
              </w:rPr>
            </w:pPr>
            <w:r w:rsidRPr="00E26122">
              <w:rPr>
                <w:rFonts w:ascii="宋体" w:cs="宋体"/>
                <w:color w:val="000000"/>
                <w:kern w:val="0"/>
                <w:sz w:val="18"/>
                <w:szCs w:val="18"/>
              </w:rPr>
              <w:t>42</w:t>
            </w:r>
          </w:p>
        </w:tc>
        <w:tc>
          <w:tcPr>
            <w:tcW w:w="818" w:type="dxa"/>
            <w:gridSpan w:val="2"/>
            <w:vAlign w:val="center"/>
          </w:tcPr>
          <w:p w:rsidR="00A61560" w:rsidRPr="00E26122" w:rsidRDefault="00A61560">
            <w:pPr>
              <w:widowControl/>
              <w:jc w:val="center"/>
              <w:rPr>
                <w:rFonts w:ascii="宋体" w:cs="Times New Roman"/>
                <w:b/>
                <w:bCs/>
                <w:kern w:val="0"/>
              </w:rPr>
            </w:pPr>
            <w:r>
              <w:rPr>
                <w:rFonts w:ascii="宋体" w:cs="宋体"/>
                <w:color w:val="000000"/>
                <w:kern w:val="0"/>
                <w:sz w:val="18"/>
                <w:szCs w:val="18"/>
              </w:rPr>
              <w:t>1.5</w:t>
            </w:r>
          </w:p>
        </w:tc>
        <w:tc>
          <w:tcPr>
            <w:tcW w:w="713" w:type="dxa"/>
            <w:noWrap/>
            <w:vAlign w:val="center"/>
          </w:tcPr>
          <w:p w:rsidR="00A61560" w:rsidRPr="00E26122" w:rsidRDefault="00A61560">
            <w:pPr>
              <w:widowControl/>
              <w:jc w:val="center"/>
              <w:rPr>
                <w:rFonts w:ascii="宋体" w:cs="Times New Roman"/>
                <w:color w:val="000000"/>
                <w:kern w:val="0"/>
              </w:rPr>
            </w:pPr>
          </w:p>
        </w:tc>
        <w:tc>
          <w:tcPr>
            <w:tcW w:w="769" w:type="dxa"/>
            <w:noWrap/>
            <w:vAlign w:val="center"/>
          </w:tcPr>
          <w:p w:rsidR="00A61560" w:rsidRPr="00E26122" w:rsidRDefault="00A61560">
            <w:pPr>
              <w:widowControl/>
              <w:jc w:val="center"/>
              <w:rPr>
                <w:rFonts w:ascii="宋体" w:cs="Times New Roman"/>
                <w:color w:val="000000"/>
                <w:kern w:val="0"/>
              </w:rPr>
            </w:pPr>
          </w:p>
        </w:tc>
        <w:tc>
          <w:tcPr>
            <w:tcW w:w="709" w:type="dxa"/>
            <w:noWrap/>
            <w:vAlign w:val="center"/>
          </w:tcPr>
          <w:p w:rsidR="00A61560" w:rsidRPr="00E26122" w:rsidRDefault="00A61560">
            <w:pPr>
              <w:widowControl/>
              <w:jc w:val="center"/>
              <w:rPr>
                <w:rFonts w:ascii="宋体" w:cs="Times New Roman"/>
                <w:color w:val="000000"/>
                <w:kern w:val="0"/>
              </w:rPr>
            </w:pPr>
          </w:p>
        </w:tc>
        <w:tc>
          <w:tcPr>
            <w:tcW w:w="709" w:type="dxa"/>
            <w:noWrap/>
            <w:vAlign w:val="center"/>
          </w:tcPr>
          <w:p w:rsidR="00A61560" w:rsidRPr="00E26122" w:rsidRDefault="00A61560">
            <w:pPr>
              <w:widowControl/>
              <w:jc w:val="center"/>
              <w:rPr>
                <w:rFonts w:ascii="宋体" w:cs="Times New Roman"/>
                <w:color w:val="000000"/>
                <w:kern w:val="0"/>
              </w:rPr>
            </w:pPr>
          </w:p>
        </w:tc>
        <w:tc>
          <w:tcPr>
            <w:tcW w:w="741" w:type="dxa"/>
            <w:noWrap/>
            <w:vAlign w:val="center"/>
          </w:tcPr>
          <w:p w:rsidR="00A61560" w:rsidRPr="00E26122" w:rsidRDefault="00A61560">
            <w:pPr>
              <w:widowControl/>
              <w:jc w:val="center"/>
              <w:rPr>
                <w:rFonts w:ascii="宋体" w:cs="宋体"/>
                <w:color w:val="000000"/>
                <w:kern w:val="0"/>
              </w:rPr>
            </w:pPr>
            <w:r w:rsidRPr="00E26122">
              <w:rPr>
                <w:rFonts w:ascii="宋体" w:cs="宋体"/>
                <w:color w:val="000000"/>
                <w:kern w:val="0"/>
              </w:rPr>
              <w:t>42</w:t>
            </w:r>
          </w:p>
        </w:tc>
        <w:tc>
          <w:tcPr>
            <w:tcW w:w="741" w:type="dxa"/>
            <w:noWrap/>
            <w:vAlign w:val="center"/>
          </w:tcPr>
          <w:p w:rsidR="00A61560" w:rsidRPr="00E26122" w:rsidRDefault="00A61560">
            <w:pPr>
              <w:widowControl/>
              <w:jc w:val="center"/>
              <w:rPr>
                <w:rFonts w:ascii="宋体" w:cs="Times New Roman"/>
                <w:b/>
                <w:bCs/>
                <w:kern w:val="0"/>
              </w:rPr>
            </w:pPr>
          </w:p>
        </w:tc>
        <w:tc>
          <w:tcPr>
            <w:tcW w:w="823" w:type="dxa"/>
            <w:noWrap/>
            <w:vAlign w:val="center"/>
          </w:tcPr>
          <w:p w:rsidR="00A61560" w:rsidRPr="00E26122" w:rsidRDefault="00A61560">
            <w:pPr>
              <w:widowControl/>
              <w:jc w:val="center"/>
              <w:rPr>
                <w:rFonts w:ascii="宋体" w:cs="Times New Roman"/>
                <w:b/>
                <w:bCs/>
                <w:kern w:val="0"/>
              </w:rPr>
            </w:pPr>
            <w:r w:rsidRPr="00E26122">
              <w:rPr>
                <w:rFonts w:ascii="宋体" w:hAnsi="宋体" w:cs="宋体" w:hint="eastAsia"/>
                <w:color w:val="000000"/>
                <w:kern w:val="0"/>
                <w:sz w:val="18"/>
                <w:szCs w:val="18"/>
              </w:rPr>
              <w:t>报告</w:t>
            </w:r>
          </w:p>
        </w:tc>
        <w:tc>
          <w:tcPr>
            <w:tcW w:w="900" w:type="dxa"/>
            <w:noWrap/>
            <w:vAlign w:val="center"/>
          </w:tcPr>
          <w:p w:rsidR="00A61560" w:rsidRPr="00E26122" w:rsidRDefault="00A61560">
            <w:pPr>
              <w:widowControl/>
              <w:jc w:val="center"/>
              <w:rPr>
                <w:rFonts w:ascii="宋体" w:cs="Times New Roman"/>
                <w:b/>
                <w:bCs/>
                <w:kern w:val="0"/>
              </w:rPr>
            </w:pPr>
          </w:p>
        </w:tc>
      </w:tr>
      <w:tr w:rsidR="00A61560" w:rsidRPr="00E26122">
        <w:trPr>
          <w:trHeight w:val="284"/>
          <w:jc w:val="center"/>
        </w:trPr>
        <w:tc>
          <w:tcPr>
            <w:tcW w:w="449" w:type="dxa"/>
            <w:vMerge/>
            <w:vAlign w:val="center"/>
          </w:tcPr>
          <w:p w:rsidR="00A61560" w:rsidRPr="00E26122" w:rsidRDefault="00A61560">
            <w:pPr>
              <w:widowControl/>
              <w:jc w:val="center"/>
              <w:rPr>
                <w:rFonts w:ascii="宋体" w:cs="Times New Roman"/>
                <w:kern w:val="0"/>
              </w:rPr>
            </w:pPr>
          </w:p>
        </w:tc>
        <w:tc>
          <w:tcPr>
            <w:tcW w:w="3229" w:type="dxa"/>
            <w:gridSpan w:val="4"/>
            <w:vAlign w:val="center"/>
          </w:tcPr>
          <w:p w:rsidR="00A61560" w:rsidRPr="00E26122" w:rsidRDefault="00A61560">
            <w:pPr>
              <w:spacing w:line="240" w:lineRule="exact"/>
              <w:jc w:val="center"/>
              <w:rPr>
                <w:rFonts w:ascii="宋体" w:cs="Times New Roman"/>
                <w:color w:val="000000"/>
                <w:kern w:val="0"/>
                <w:sz w:val="18"/>
                <w:szCs w:val="18"/>
              </w:rPr>
            </w:pPr>
            <w:r w:rsidRPr="00E26122">
              <w:rPr>
                <w:rFonts w:ascii="宋体" w:hAnsi="宋体" w:cs="宋体" w:hint="eastAsia"/>
                <w:b/>
                <w:bCs/>
                <w:kern w:val="0"/>
              </w:rPr>
              <w:t>小计</w:t>
            </w:r>
          </w:p>
        </w:tc>
        <w:tc>
          <w:tcPr>
            <w:tcW w:w="818" w:type="dxa"/>
            <w:gridSpan w:val="2"/>
            <w:noWrap/>
            <w:vAlign w:val="center"/>
          </w:tcPr>
          <w:p w:rsidR="00A61560" w:rsidRPr="00E26122" w:rsidRDefault="00A61560">
            <w:pPr>
              <w:widowControl/>
              <w:jc w:val="center"/>
              <w:rPr>
                <w:rFonts w:ascii="宋体" w:cs="宋体"/>
                <w:b/>
                <w:bCs/>
                <w:kern w:val="0"/>
              </w:rPr>
            </w:pPr>
            <w:r w:rsidRPr="00E26122">
              <w:rPr>
                <w:rFonts w:ascii="宋体" w:cs="宋体"/>
                <w:b/>
                <w:bCs/>
                <w:kern w:val="0"/>
              </w:rPr>
              <w:t>0</w:t>
            </w:r>
          </w:p>
        </w:tc>
        <w:tc>
          <w:tcPr>
            <w:tcW w:w="723" w:type="dxa"/>
            <w:vAlign w:val="center"/>
          </w:tcPr>
          <w:p w:rsidR="00A61560" w:rsidRPr="00E26122" w:rsidRDefault="00A61560">
            <w:pPr>
              <w:widowControl/>
              <w:jc w:val="center"/>
              <w:rPr>
                <w:rFonts w:ascii="宋体" w:cs="Times New Roman"/>
                <w:b/>
                <w:bCs/>
                <w:kern w:val="0"/>
              </w:rPr>
            </w:pPr>
            <w:r w:rsidRPr="00E26122">
              <w:rPr>
                <w:rFonts w:ascii="宋体" w:hAnsi="宋体" w:cs="宋体"/>
                <w:b/>
                <w:bCs/>
                <w:color w:val="000000"/>
                <w:kern w:val="0"/>
                <w:sz w:val="18"/>
                <w:szCs w:val="18"/>
              </w:rPr>
              <w:t>222</w:t>
            </w:r>
          </w:p>
        </w:tc>
        <w:tc>
          <w:tcPr>
            <w:tcW w:w="913" w:type="dxa"/>
            <w:noWrap/>
            <w:vAlign w:val="center"/>
          </w:tcPr>
          <w:p w:rsidR="00A61560" w:rsidRPr="00E26122" w:rsidRDefault="00A61560">
            <w:pPr>
              <w:widowControl/>
              <w:jc w:val="center"/>
              <w:rPr>
                <w:rFonts w:ascii="宋体" w:cs="Times New Roman"/>
                <w:b/>
                <w:bCs/>
                <w:kern w:val="0"/>
              </w:rPr>
            </w:pPr>
            <w:r w:rsidRPr="00E26122">
              <w:rPr>
                <w:rFonts w:ascii="宋体" w:hAnsi="宋体" w:cs="宋体"/>
                <w:b/>
                <w:bCs/>
                <w:color w:val="000000"/>
                <w:kern w:val="0"/>
                <w:sz w:val="18"/>
                <w:szCs w:val="18"/>
              </w:rPr>
              <w:t>222</w:t>
            </w:r>
          </w:p>
        </w:tc>
        <w:tc>
          <w:tcPr>
            <w:tcW w:w="818" w:type="dxa"/>
            <w:gridSpan w:val="2"/>
            <w:vAlign w:val="center"/>
          </w:tcPr>
          <w:p w:rsidR="00A61560" w:rsidRPr="00E26122" w:rsidRDefault="00A61560">
            <w:pPr>
              <w:widowControl/>
              <w:jc w:val="center"/>
              <w:rPr>
                <w:rFonts w:ascii="宋体" w:cs="Times New Roman"/>
                <w:b/>
                <w:bCs/>
                <w:kern w:val="0"/>
              </w:rPr>
            </w:pPr>
            <w:r>
              <w:rPr>
                <w:rFonts w:ascii="宋体" w:hAnsi="宋体" w:cs="宋体"/>
                <w:b/>
                <w:bCs/>
                <w:color w:val="000000"/>
                <w:kern w:val="0"/>
                <w:sz w:val="18"/>
                <w:szCs w:val="18"/>
              </w:rPr>
              <w:t>9.5</w:t>
            </w:r>
          </w:p>
        </w:tc>
        <w:tc>
          <w:tcPr>
            <w:tcW w:w="713" w:type="dxa"/>
            <w:noWrap/>
            <w:vAlign w:val="center"/>
          </w:tcPr>
          <w:p w:rsidR="00A61560" w:rsidRPr="00E26122" w:rsidRDefault="00A61560">
            <w:pPr>
              <w:widowControl/>
              <w:jc w:val="center"/>
              <w:rPr>
                <w:rFonts w:ascii="宋体" w:cs="Times New Roman"/>
                <w:b/>
                <w:bCs/>
                <w:kern w:val="0"/>
              </w:rPr>
            </w:pPr>
          </w:p>
        </w:tc>
        <w:tc>
          <w:tcPr>
            <w:tcW w:w="769" w:type="dxa"/>
            <w:noWrap/>
            <w:vAlign w:val="center"/>
          </w:tcPr>
          <w:p w:rsidR="00A61560" w:rsidRPr="00E26122" w:rsidRDefault="00A61560">
            <w:pPr>
              <w:widowControl/>
              <w:jc w:val="center"/>
              <w:rPr>
                <w:rFonts w:ascii="宋体" w:cs="Times New Roman"/>
                <w:b/>
                <w:bCs/>
                <w:kern w:val="0"/>
              </w:rPr>
            </w:pPr>
          </w:p>
        </w:tc>
        <w:tc>
          <w:tcPr>
            <w:tcW w:w="709" w:type="dxa"/>
            <w:noWrap/>
            <w:vAlign w:val="center"/>
          </w:tcPr>
          <w:p w:rsidR="00A61560" w:rsidRPr="00E26122" w:rsidRDefault="00A61560">
            <w:pPr>
              <w:widowControl/>
              <w:jc w:val="center"/>
              <w:rPr>
                <w:rFonts w:ascii="宋体" w:cs="Times New Roman"/>
                <w:b/>
                <w:bCs/>
                <w:kern w:val="0"/>
              </w:rPr>
            </w:pPr>
          </w:p>
        </w:tc>
        <w:tc>
          <w:tcPr>
            <w:tcW w:w="709" w:type="dxa"/>
            <w:noWrap/>
            <w:vAlign w:val="center"/>
          </w:tcPr>
          <w:p w:rsidR="00A61560" w:rsidRPr="00E26122" w:rsidRDefault="00A61560">
            <w:pPr>
              <w:widowControl/>
              <w:jc w:val="center"/>
              <w:rPr>
                <w:rFonts w:ascii="宋体" w:cs="Times New Roman"/>
                <w:b/>
                <w:bCs/>
                <w:color w:val="000000"/>
                <w:kern w:val="0"/>
              </w:rPr>
            </w:pPr>
          </w:p>
        </w:tc>
        <w:tc>
          <w:tcPr>
            <w:tcW w:w="741" w:type="dxa"/>
            <w:noWrap/>
            <w:vAlign w:val="center"/>
          </w:tcPr>
          <w:p w:rsidR="00A61560" w:rsidRPr="00E26122" w:rsidRDefault="00A61560">
            <w:pPr>
              <w:widowControl/>
              <w:jc w:val="center"/>
              <w:rPr>
                <w:rFonts w:ascii="宋体" w:cs="Times New Roman"/>
                <w:b/>
                <w:bCs/>
                <w:kern w:val="0"/>
              </w:rPr>
            </w:pPr>
          </w:p>
        </w:tc>
        <w:tc>
          <w:tcPr>
            <w:tcW w:w="741" w:type="dxa"/>
            <w:noWrap/>
            <w:vAlign w:val="center"/>
          </w:tcPr>
          <w:p w:rsidR="00A61560" w:rsidRPr="00E26122" w:rsidRDefault="00A61560">
            <w:pPr>
              <w:widowControl/>
              <w:jc w:val="center"/>
              <w:rPr>
                <w:rFonts w:ascii="宋体" w:cs="Times New Roman"/>
                <w:b/>
                <w:bCs/>
                <w:kern w:val="0"/>
              </w:rPr>
            </w:pPr>
          </w:p>
        </w:tc>
        <w:tc>
          <w:tcPr>
            <w:tcW w:w="823" w:type="dxa"/>
            <w:noWrap/>
            <w:vAlign w:val="center"/>
          </w:tcPr>
          <w:p w:rsidR="00A61560" w:rsidRPr="00E26122" w:rsidRDefault="00A61560">
            <w:pPr>
              <w:widowControl/>
              <w:jc w:val="center"/>
              <w:rPr>
                <w:rFonts w:ascii="宋体" w:cs="Times New Roman"/>
                <w:b/>
                <w:bCs/>
                <w:kern w:val="0"/>
              </w:rPr>
            </w:pPr>
          </w:p>
        </w:tc>
        <w:tc>
          <w:tcPr>
            <w:tcW w:w="900" w:type="dxa"/>
            <w:noWrap/>
            <w:vAlign w:val="center"/>
          </w:tcPr>
          <w:p w:rsidR="00A61560" w:rsidRPr="00E26122" w:rsidRDefault="00A61560">
            <w:pPr>
              <w:widowControl/>
              <w:jc w:val="center"/>
              <w:rPr>
                <w:rFonts w:ascii="宋体" w:cs="Times New Roman"/>
                <w:b/>
                <w:bCs/>
                <w:kern w:val="0"/>
              </w:rPr>
            </w:pPr>
          </w:p>
        </w:tc>
      </w:tr>
      <w:tr w:rsidR="00A61560" w:rsidRPr="00E26122">
        <w:trPr>
          <w:trHeight w:val="284"/>
          <w:jc w:val="center"/>
        </w:trPr>
        <w:tc>
          <w:tcPr>
            <w:tcW w:w="449" w:type="dxa"/>
            <w:vMerge/>
            <w:noWrap/>
            <w:vAlign w:val="center"/>
          </w:tcPr>
          <w:p w:rsidR="00A61560" w:rsidRPr="00E26122" w:rsidRDefault="00A61560">
            <w:pPr>
              <w:widowControl/>
              <w:jc w:val="center"/>
              <w:rPr>
                <w:rFonts w:ascii="宋体" w:cs="Times New Roman"/>
                <w:kern w:val="0"/>
              </w:rPr>
            </w:pPr>
          </w:p>
        </w:tc>
        <w:tc>
          <w:tcPr>
            <w:tcW w:w="441" w:type="dxa"/>
            <w:vMerge w:val="restart"/>
            <w:vAlign w:val="center"/>
          </w:tcPr>
          <w:p w:rsidR="00A61560" w:rsidRPr="00E26122" w:rsidRDefault="00A61560">
            <w:pPr>
              <w:widowControl/>
              <w:jc w:val="center"/>
              <w:rPr>
                <w:rFonts w:ascii="宋体" w:cs="Times New Roman"/>
                <w:kern w:val="0"/>
              </w:rPr>
            </w:pPr>
            <w:r w:rsidRPr="00E26122">
              <w:rPr>
                <w:rFonts w:ascii="宋体" w:hAnsi="宋体" w:cs="宋体" w:hint="eastAsia"/>
                <w:kern w:val="0"/>
              </w:rPr>
              <w:t>综合实践</w:t>
            </w:r>
          </w:p>
        </w:tc>
        <w:tc>
          <w:tcPr>
            <w:tcW w:w="446" w:type="dxa"/>
            <w:gridSpan w:val="2"/>
            <w:noWrap/>
            <w:vAlign w:val="center"/>
          </w:tcPr>
          <w:p w:rsidR="00A61560" w:rsidRPr="00E26122" w:rsidRDefault="00A61560">
            <w:pPr>
              <w:widowControl/>
              <w:jc w:val="center"/>
              <w:rPr>
                <w:rFonts w:ascii="宋体" w:cs="Times New Roman"/>
                <w:color w:val="000000"/>
                <w:kern w:val="0"/>
              </w:rPr>
            </w:pPr>
            <w:r w:rsidRPr="00E26122">
              <w:rPr>
                <w:rFonts w:ascii="宋体" w:hAnsi="宋体" w:cs="宋体"/>
                <w:color w:val="000000"/>
                <w:kern w:val="0"/>
              </w:rPr>
              <w:t>1</w:t>
            </w:r>
          </w:p>
        </w:tc>
        <w:tc>
          <w:tcPr>
            <w:tcW w:w="2342" w:type="dxa"/>
            <w:vAlign w:val="center"/>
          </w:tcPr>
          <w:p w:rsidR="00A61560" w:rsidRPr="00E26122" w:rsidRDefault="00A61560">
            <w:pPr>
              <w:widowControl/>
              <w:jc w:val="center"/>
              <w:rPr>
                <w:rFonts w:ascii="宋体" w:cs="Times New Roman"/>
                <w:kern w:val="0"/>
              </w:rPr>
            </w:pPr>
            <w:r w:rsidRPr="00E26122">
              <w:rPr>
                <w:rFonts w:ascii="宋体" w:hAnsi="宋体" w:cs="宋体" w:hint="eastAsia"/>
                <w:kern w:val="0"/>
              </w:rPr>
              <w:t>专业综合技能训练</w:t>
            </w:r>
          </w:p>
          <w:p w:rsidR="00A61560" w:rsidRPr="00E26122" w:rsidRDefault="00A61560">
            <w:pPr>
              <w:widowControl/>
              <w:jc w:val="center"/>
              <w:rPr>
                <w:rFonts w:ascii="宋体" w:cs="Times New Roman"/>
                <w:color w:val="000000"/>
                <w:kern w:val="0"/>
              </w:rPr>
            </w:pPr>
            <w:r w:rsidRPr="00E26122">
              <w:rPr>
                <w:rFonts w:ascii="宋体" w:hAnsi="宋体" w:cs="宋体" w:hint="eastAsia"/>
                <w:kern w:val="0"/>
              </w:rPr>
              <w:t>（或跟岗实习）</w:t>
            </w:r>
          </w:p>
        </w:tc>
        <w:tc>
          <w:tcPr>
            <w:tcW w:w="818" w:type="dxa"/>
            <w:gridSpan w:val="2"/>
            <w:tcBorders>
              <w:right w:val="single" w:sz="4" w:space="0" w:color="auto"/>
            </w:tcBorders>
            <w:noWrap/>
            <w:vAlign w:val="center"/>
          </w:tcPr>
          <w:p w:rsidR="00A61560" w:rsidRPr="00E26122" w:rsidRDefault="00A61560">
            <w:pPr>
              <w:widowControl/>
              <w:jc w:val="center"/>
              <w:rPr>
                <w:rFonts w:ascii="宋体" w:cs="宋体"/>
                <w:color w:val="000000"/>
                <w:kern w:val="0"/>
              </w:rPr>
            </w:pPr>
            <w:r w:rsidRPr="00E26122">
              <w:rPr>
                <w:rFonts w:ascii="宋体" w:cs="宋体"/>
                <w:color w:val="000000"/>
                <w:kern w:val="0"/>
              </w:rPr>
              <w:t>0</w:t>
            </w:r>
          </w:p>
        </w:tc>
        <w:tc>
          <w:tcPr>
            <w:tcW w:w="723" w:type="dxa"/>
            <w:tcBorders>
              <w:left w:val="single" w:sz="4" w:space="0" w:color="auto"/>
            </w:tcBorders>
            <w:noWrap/>
            <w:vAlign w:val="center"/>
          </w:tcPr>
          <w:p w:rsidR="00A61560" w:rsidRPr="00E26122" w:rsidRDefault="00A61560">
            <w:pPr>
              <w:widowControl/>
              <w:jc w:val="center"/>
              <w:rPr>
                <w:rFonts w:ascii="宋体" w:cs="宋体"/>
                <w:color w:val="000000"/>
                <w:kern w:val="0"/>
              </w:rPr>
            </w:pPr>
            <w:r w:rsidRPr="00E26122">
              <w:rPr>
                <w:rFonts w:ascii="宋体" w:cs="宋体"/>
                <w:color w:val="000000"/>
                <w:kern w:val="0"/>
              </w:rPr>
              <w:t>160</w:t>
            </w:r>
          </w:p>
        </w:tc>
        <w:tc>
          <w:tcPr>
            <w:tcW w:w="913" w:type="dxa"/>
            <w:noWrap/>
            <w:vAlign w:val="center"/>
          </w:tcPr>
          <w:p w:rsidR="00A61560" w:rsidRPr="00E26122" w:rsidRDefault="00A61560">
            <w:pPr>
              <w:widowControl/>
              <w:jc w:val="center"/>
              <w:rPr>
                <w:rFonts w:ascii="宋体" w:cs="宋体"/>
                <w:color w:val="000000"/>
                <w:kern w:val="0"/>
              </w:rPr>
            </w:pPr>
            <w:r w:rsidRPr="00E26122">
              <w:rPr>
                <w:rFonts w:ascii="宋体" w:cs="宋体"/>
                <w:color w:val="000000"/>
                <w:kern w:val="0"/>
              </w:rPr>
              <w:t>160</w:t>
            </w:r>
          </w:p>
        </w:tc>
        <w:tc>
          <w:tcPr>
            <w:tcW w:w="818" w:type="dxa"/>
            <w:gridSpan w:val="2"/>
            <w:vAlign w:val="center"/>
          </w:tcPr>
          <w:p w:rsidR="00A61560" w:rsidRPr="00E26122" w:rsidRDefault="00A61560">
            <w:pPr>
              <w:widowControl/>
              <w:jc w:val="center"/>
              <w:rPr>
                <w:rFonts w:ascii="宋体" w:cs="宋体"/>
                <w:color w:val="000000"/>
                <w:kern w:val="0"/>
              </w:rPr>
            </w:pPr>
            <w:r w:rsidRPr="00E26122">
              <w:rPr>
                <w:rFonts w:ascii="宋体" w:cs="宋体"/>
                <w:color w:val="000000"/>
                <w:kern w:val="0"/>
              </w:rPr>
              <w:t>8</w:t>
            </w:r>
          </w:p>
        </w:tc>
        <w:tc>
          <w:tcPr>
            <w:tcW w:w="713" w:type="dxa"/>
            <w:noWrap/>
            <w:vAlign w:val="center"/>
          </w:tcPr>
          <w:p w:rsidR="00A61560" w:rsidRPr="00E26122" w:rsidRDefault="00A61560">
            <w:pPr>
              <w:widowControl/>
              <w:jc w:val="center"/>
              <w:rPr>
                <w:rFonts w:ascii="宋体" w:cs="宋体"/>
                <w:color w:val="000000"/>
                <w:kern w:val="0"/>
              </w:rPr>
            </w:pPr>
          </w:p>
        </w:tc>
        <w:tc>
          <w:tcPr>
            <w:tcW w:w="769" w:type="dxa"/>
            <w:noWrap/>
            <w:vAlign w:val="center"/>
          </w:tcPr>
          <w:p w:rsidR="00A61560" w:rsidRPr="00E26122" w:rsidRDefault="00A61560">
            <w:pPr>
              <w:widowControl/>
              <w:jc w:val="center"/>
              <w:rPr>
                <w:rFonts w:ascii="宋体" w:cs="宋体"/>
                <w:color w:val="000000"/>
                <w:kern w:val="0"/>
              </w:rPr>
            </w:pPr>
          </w:p>
        </w:tc>
        <w:tc>
          <w:tcPr>
            <w:tcW w:w="709" w:type="dxa"/>
            <w:noWrap/>
            <w:vAlign w:val="center"/>
          </w:tcPr>
          <w:p w:rsidR="00A61560" w:rsidRPr="00E26122" w:rsidRDefault="00A61560">
            <w:pPr>
              <w:widowControl/>
              <w:jc w:val="center"/>
              <w:rPr>
                <w:rFonts w:ascii="宋体" w:cs="宋体"/>
                <w:color w:val="000000"/>
                <w:kern w:val="0"/>
              </w:rPr>
            </w:pPr>
          </w:p>
        </w:tc>
        <w:tc>
          <w:tcPr>
            <w:tcW w:w="709" w:type="dxa"/>
            <w:noWrap/>
            <w:vAlign w:val="center"/>
          </w:tcPr>
          <w:p w:rsidR="00A61560" w:rsidRPr="00E26122" w:rsidRDefault="00A61560">
            <w:pPr>
              <w:widowControl/>
              <w:jc w:val="center"/>
              <w:rPr>
                <w:rFonts w:ascii="宋体" w:cs="宋体"/>
                <w:color w:val="000000"/>
                <w:kern w:val="0"/>
              </w:rPr>
            </w:pPr>
          </w:p>
        </w:tc>
        <w:tc>
          <w:tcPr>
            <w:tcW w:w="741" w:type="dxa"/>
            <w:noWrap/>
            <w:vAlign w:val="center"/>
          </w:tcPr>
          <w:p w:rsidR="00A61560" w:rsidRPr="00E26122" w:rsidRDefault="00A61560">
            <w:pPr>
              <w:widowControl/>
              <w:jc w:val="center"/>
              <w:rPr>
                <w:rFonts w:ascii="宋体" w:hAnsi="宋体" w:cs="宋体"/>
                <w:kern w:val="0"/>
              </w:rPr>
            </w:pPr>
            <w:r w:rsidRPr="00E26122">
              <w:rPr>
                <w:rFonts w:ascii="宋体" w:hAnsi="宋体" w:cs="宋体"/>
                <w:kern w:val="0"/>
              </w:rPr>
              <w:t>8*20</w:t>
            </w:r>
          </w:p>
        </w:tc>
        <w:tc>
          <w:tcPr>
            <w:tcW w:w="741" w:type="dxa"/>
            <w:noWrap/>
            <w:vAlign w:val="center"/>
          </w:tcPr>
          <w:p w:rsidR="00A61560" w:rsidRPr="00E26122" w:rsidRDefault="00A61560">
            <w:pPr>
              <w:widowControl/>
              <w:jc w:val="center"/>
              <w:rPr>
                <w:rFonts w:ascii="宋体" w:cs="Times New Roman"/>
                <w:kern w:val="0"/>
              </w:rPr>
            </w:pPr>
          </w:p>
        </w:tc>
        <w:tc>
          <w:tcPr>
            <w:tcW w:w="823" w:type="dxa"/>
            <w:noWrap/>
            <w:vAlign w:val="center"/>
          </w:tcPr>
          <w:p w:rsidR="00A61560" w:rsidRPr="00E26122" w:rsidRDefault="00A61560">
            <w:pPr>
              <w:widowControl/>
              <w:jc w:val="center"/>
              <w:rPr>
                <w:rFonts w:ascii="宋体" w:cs="Times New Roman"/>
                <w:kern w:val="0"/>
              </w:rPr>
            </w:pPr>
            <w:r w:rsidRPr="00E26122">
              <w:rPr>
                <w:rFonts w:ascii="宋体" w:hAnsi="宋体" w:cs="宋体" w:hint="eastAsia"/>
                <w:kern w:val="0"/>
              </w:rPr>
              <w:t>实习报告</w:t>
            </w:r>
          </w:p>
        </w:tc>
        <w:tc>
          <w:tcPr>
            <w:tcW w:w="900" w:type="dxa"/>
            <w:noWrap/>
            <w:vAlign w:val="center"/>
          </w:tcPr>
          <w:p w:rsidR="00A61560" w:rsidRPr="00E26122" w:rsidRDefault="00A61560">
            <w:pPr>
              <w:widowControl/>
              <w:jc w:val="center"/>
              <w:rPr>
                <w:rFonts w:ascii="宋体" w:cs="Times New Roman"/>
                <w:color w:val="000000"/>
                <w:kern w:val="0"/>
                <w:sz w:val="24"/>
                <w:szCs w:val="24"/>
              </w:rPr>
            </w:pPr>
          </w:p>
        </w:tc>
      </w:tr>
      <w:tr w:rsidR="00A61560" w:rsidRPr="00E26122">
        <w:trPr>
          <w:trHeight w:val="284"/>
          <w:jc w:val="center"/>
        </w:trPr>
        <w:tc>
          <w:tcPr>
            <w:tcW w:w="449" w:type="dxa"/>
            <w:vMerge/>
            <w:noWrap/>
            <w:vAlign w:val="center"/>
          </w:tcPr>
          <w:p w:rsidR="00A61560" w:rsidRPr="00E26122" w:rsidRDefault="00A61560">
            <w:pPr>
              <w:widowControl/>
              <w:jc w:val="center"/>
              <w:rPr>
                <w:rFonts w:ascii="宋体" w:cs="Times New Roman"/>
                <w:kern w:val="0"/>
              </w:rPr>
            </w:pPr>
          </w:p>
        </w:tc>
        <w:tc>
          <w:tcPr>
            <w:tcW w:w="441" w:type="dxa"/>
            <w:vMerge/>
            <w:vAlign w:val="center"/>
          </w:tcPr>
          <w:p w:rsidR="00A61560" w:rsidRPr="00E26122" w:rsidRDefault="00A61560">
            <w:pPr>
              <w:widowControl/>
              <w:jc w:val="center"/>
              <w:rPr>
                <w:rFonts w:ascii="宋体" w:cs="Times New Roman"/>
                <w:kern w:val="0"/>
              </w:rPr>
            </w:pPr>
          </w:p>
        </w:tc>
        <w:tc>
          <w:tcPr>
            <w:tcW w:w="446" w:type="dxa"/>
            <w:gridSpan w:val="2"/>
            <w:noWrap/>
            <w:vAlign w:val="center"/>
          </w:tcPr>
          <w:p w:rsidR="00A61560" w:rsidRPr="00E26122" w:rsidRDefault="00A61560">
            <w:pPr>
              <w:widowControl/>
              <w:jc w:val="center"/>
              <w:rPr>
                <w:rFonts w:ascii="宋体" w:hAnsi="宋体" w:cs="宋体"/>
                <w:color w:val="000000"/>
                <w:kern w:val="0"/>
              </w:rPr>
            </w:pPr>
            <w:r w:rsidRPr="00E26122">
              <w:rPr>
                <w:rFonts w:ascii="宋体" w:hAnsi="宋体" w:cs="宋体"/>
                <w:color w:val="000000"/>
                <w:kern w:val="0"/>
              </w:rPr>
              <w:t>2</w:t>
            </w:r>
          </w:p>
        </w:tc>
        <w:tc>
          <w:tcPr>
            <w:tcW w:w="2342" w:type="dxa"/>
            <w:vAlign w:val="center"/>
          </w:tcPr>
          <w:p w:rsidR="00A61560" w:rsidRPr="00E26122" w:rsidRDefault="00A61560">
            <w:pPr>
              <w:widowControl/>
              <w:jc w:val="center"/>
              <w:rPr>
                <w:rFonts w:ascii="宋体" w:cs="Times New Roman"/>
                <w:color w:val="000000"/>
                <w:kern w:val="0"/>
              </w:rPr>
            </w:pPr>
            <w:r w:rsidRPr="00E26122">
              <w:rPr>
                <w:rFonts w:ascii="宋体" w:hAnsi="宋体" w:cs="宋体" w:hint="eastAsia"/>
                <w:color w:val="000000"/>
                <w:kern w:val="0"/>
              </w:rPr>
              <w:t>顶岗实习</w:t>
            </w:r>
          </w:p>
        </w:tc>
        <w:tc>
          <w:tcPr>
            <w:tcW w:w="818" w:type="dxa"/>
            <w:gridSpan w:val="2"/>
            <w:tcBorders>
              <w:right w:val="single" w:sz="4" w:space="0" w:color="auto"/>
            </w:tcBorders>
            <w:noWrap/>
            <w:vAlign w:val="center"/>
          </w:tcPr>
          <w:p w:rsidR="00A61560" w:rsidRPr="00E26122" w:rsidRDefault="00A61560">
            <w:pPr>
              <w:widowControl/>
              <w:jc w:val="center"/>
              <w:rPr>
                <w:rFonts w:ascii="宋体" w:cs="宋体"/>
                <w:color w:val="000000"/>
                <w:kern w:val="0"/>
              </w:rPr>
            </w:pPr>
            <w:r w:rsidRPr="00E26122">
              <w:rPr>
                <w:rFonts w:ascii="宋体" w:cs="宋体"/>
                <w:color w:val="000000"/>
                <w:kern w:val="0"/>
              </w:rPr>
              <w:t>0</w:t>
            </w:r>
          </w:p>
        </w:tc>
        <w:tc>
          <w:tcPr>
            <w:tcW w:w="723" w:type="dxa"/>
            <w:tcBorders>
              <w:left w:val="single" w:sz="4" w:space="0" w:color="auto"/>
            </w:tcBorders>
            <w:noWrap/>
            <w:vAlign w:val="center"/>
          </w:tcPr>
          <w:p w:rsidR="00A61560" w:rsidRPr="00E26122" w:rsidRDefault="00A61560">
            <w:pPr>
              <w:widowControl/>
              <w:jc w:val="center"/>
              <w:rPr>
                <w:rFonts w:ascii="宋体" w:cs="宋体"/>
                <w:color w:val="000000"/>
                <w:kern w:val="0"/>
              </w:rPr>
            </w:pPr>
            <w:r w:rsidRPr="00E26122">
              <w:rPr>
                <w:rFonts w:ascii="宋体" w:cs="宋体"/>
                <w:color w:val="000000"/>
                <w:kern w:val="0"/>
              </w:rPr>
              <w:t>480</w:t>
            </w:r>
          </w:p>
        </w:tc>
        <w:tc>
          <w:tcPr>
            <w:tcW w:w="913" w:type="dxa"/>
            <w:noWrap/>
            <w:vAlign w:val="center"/>
          </w:tcPr>
          <w:p w:rsidR="00A61560" w:rsidRPr="00E26122" w:rsidRDefault="00A61560">
            <w:pPr>
              <w:widowControl/>
              <w:jc w:val="center"/>
              <w:rPr>
                <w:rFonts w:ascii="宋体" w:cs="宋体"/>
                <w:color w:val="000000"/>
                <w:kern w:val="0"/>
              </w:rPr>
            </w:pPr>
            <w:r w:rsidRPr="00E26122">
              <w:rPr>
                <w:rFonts w:ascii="宋体" w:cs="宋体"/>
                <w:color w:val="000000"/>
                <w:kern w:val="0"/>
              </w:rPr>
              <w:t>480</w:t>
            </w:r>
          </w:p>
        </w:tc>
        <w:tc>
          <w:tcPr>
            <w:tcW w:w="818" w:type="dxa"/>
            <w:gridSpan w:val="2"/>
            <w:vAlign w:val="center"/>
          </w:tcPr>
          <w:p w:rsidR="00A61560" w:rsidRPr="00E26122" w:rsidRDefault="00A61560">
            <w:pPr>
              <w:widowControl/>
              <w:jc w:val="center"/>
              <w:rPr>
                <w:rFonts w:ascii="宋体" w:cs="宋体"/>
                <w:color w:val="000000"/>
                <w:kern w:val="0"/>
              </w:rPr>
            </w:pPr>
            <w:r w:rsidRPr="00E26122">
              <w:rPr>
                <w:rFonts w:ascii="宋体" w:cs="宋体"/>
                <w:color w:val="000000"/>
                <w:kern w:val="0"/>
              </w:rPr>
              <w:t>24</w:t>
            </w:r>
          </w:p>
        </w:tc>
        <w:tc>
          <w:tcPr>
            <w:tcW w:w="713" w:type="dxa"/>
            <w:noWrap/>
            <w:vAlign w:val="center"/>
          </w:tcPr>
          <w:p w:rsidR="00A61560" w:rsidRPr="00E26122" w:rsidRDefault="00A61560">
            <w:pPr>
              <w:widowControl/>
              <w:jc w:val="center"/>
              <w:rPr>
                <w:rFonts w:ascii="宋体" w:cs="宋体"/>
                <w:color w:val="000000"/>
                <w:kern w:val="0"/>
              </w:rPr>
            </w:pPr>
          </w:p>
        </w:tc>
        <w:tc>
          <w:tcPr>
            <w:tcW w:w="769" w:type="dxa"/>
            <w:noWrap/>
            <w:vAlign w:val="center"/>
          </w:tcPr>
          <w:p w:rsidR="00A61560" w:rsidRPr="00E26122" w:rsidRDefault="00A61560">
            <w:pPr>
              <w:widowControl/>
              <w:jc w:val="center"/>
              <w:rPr>
                <w:rFonts w:ascii="宋体" w:cs="宋体"/>
                <w:color w:val="000000"/>
                <w:kern w:val="0"/>
              </w:rPr>
            </w:pPr>
          </w:p>
        </w:tc>
        <w:tc>
          <w:tcPr>
            <w:tcW w:w="709" w:type="dxa"/>
            <w:noWrap/>
            <w:vAlign w:val="center"/>
          </w:tcPr>
          <w:p w:rsidR="00A61560" w:rsidRPr="00E26122" w:rsidRDefault="00A61560">
            <w:pPr>
              <w:widowControl/>
              <w:jc w:val="center"/>
              <w:rPr>
                <w:rFonts w:ascii="宋体" w:cs="宋体"/>
                <w:color w:val="000000"/>
                <w:kern w:val="0"/>
              </w:rPr>
            </w:pPr>
          </w:p>
        </w:tc>
        <w:tc>
          <w:tcPr>
            <w:tcW w:w="709" w:type="dxa"/>
            <w:noWrap/>
            <w:vAlign w:val="center"/>
          </w:tcPr>
          <w:p w:rsidR="00A61560" w:rsidRPr="00E26122" w:rsidRDefault="00A61560">
            <w:pPr>
              <w:widowControl/>
              <w:jc w:val="center"/>
              <w:rPr>
                <w:rFonts w:ascii="宋体" w:cs="宋体"/>
                <w:color w:val="000000"/>
                <w:kern w:val="0"/>
              </w:rPr>
            </w:pPr>
          </w:p>
        </w:tc>
        <w:tc>
          <w:tcPr>
            <w:tcW w:w="741" w:type="dxa"/>
            <w:noWrap/>
            <w:vAlign w:val="center"/>
          </w:tcPr>
          <w:p w:rsidR="00A61560" w:rsidRPr="00E26122" w:rsidRDefault="00A61560">
            <w:pPr>
              <w:widowControl/>
              <w:jc w:val="center"/>
              <w:rPr>
                <w:rFonts w:ascii="宋体" w:cs="Times New Roman"/>
                <w:kern w:val="0"/>
              </w:rPr>
            </w:pPr>
            <w:r w:rsidRPr="00E26122">
              <w:rPr>
                <w:rFonts w:ascii="宋体" w:hAnsi="宋体" w:cs="宋体"/>
                <w:kern w:val="0"/>
              </w:rPr>
              <w:t>8*20</w:t>
            </w:r>
          </w:p>
        </w:tc>
        <w:tc>
          <w:tcPr>
            <w:tcW w:w="741" w:type="dxa"/>
            <w:noWrap/>
            <w:vAlign w:val="center"/>
          </w:tcPr>
          <w:p w:rsidR="00A61560" w:rsidRPr="00E26122" w:rsidRDefault="00A61560">
            <w:pPr>
              <w:widowControl/>
              <w:jc w:val="center"/>
              <w:rPr>
                <w:rFonts w:ascii="宋体" w:cs="Times New Roman"/>
                <w:kern w:val="0"/>
              </w:rPr>
            </w:pPr>
            <w:r w:rsidRPr="00E26122">
              <w:rPr>
                <w:rFonts w:ascii="宋体" w:hAnsi="宋体" w:cs="宋体"/>
                <w:kern w:val="0"/>
              </w:rPr>
              <w:t>16*20</w:t>
            </w:r>
          </w:p>
        </w:tc>
        <w:tc>
          <w:tcPr>
            <w:tcW w:w="823" w:type="dxa"/>
            <w:noWrap/>
            <w:vAlign w:val="center"/>
          </w:tcPr>
          <w:p w:rsidR="00A61560" w:rsidRPr="00E26122" w:rsidRDefault="00A61560">
            <w:pPr>
              <w:widowControl/>
              <w:jc w:val="center"/>
              <w:rPr>
                <w:rFonts w:ascii="宋体" w:cs="Times New Roman"/>
                <w:kern w:val="0"/>
              </w:rPr>
            </w:pPr>
            <w:r w:rsidRPr="00E26122">
              <w:rPr>
                <w:rFonts w:ascii="宋体" w:hAnsi="宋体" w:cs="宋体" w:hint="eastAsia"/>
                <w:kern w:val="0"/>
              </w:rPr>
              <w:t>实习报告</w:t>
            </w:r>
          </w:p>
        </w:tc>
        <w:tc>
          <w:tcPr>
            <w:tcW w:w="900" w:type="dxa"/>
            <w:noWrap/>
            <w:vAlign w:val="center"/>
          </w:tcPr>
          <w:p w:rsidR="00A61560" w:rsidRPr="00E26122" w:rsidRDefault="00A61560">
            <w:pPr>
              <w:widowControl/>
              <w:jc w:val="center"/>
              <w:rPr>
                <w:rFonts w:ascii="宋体" w:cs="Times New Roman"/>
                <w:color w:val="000000"/>
                <w:kern w:val="0"/>
                <w:sz w:val="24"/>
                <w:szCs w:val="24"/>
              </w:rPr>
            </w:pPr>
          </w:p>
        </w:tc>
      </w:tr>
      <w:tr w:rsidR="00A61560" w:rsidRPr="00E26122">
        <w:trPr>
          <w:trHeight w:val="284"/>
          <w:jc w:val="center"/>
        </w:trPr>
        <w:tc>
          <w:tcPr>
            <w:tcW w:w="3678" w:type="dxa"/>
            <w:gridSpan w:val="5"/>
            <w:noWrap/>
            <w:vAlign w:val="center"/>
          </w:tcPr>
          <w:p w:rsidR="00A61560" w:rsidRPr="00E26122" w:rsidRDefault="00A61560">
            <w:pPr>
              <w:widowControl/>
              <w:jc w:val="center"/>
              <w:rPr>
                <w:rFonts w:ascii="宋体" w:cs="Times New Roman"/>
                <w:b/>
                <w:bCs/>
                <w:kern w:val="0"/>
              </w:rPr>
            </w:pPr>
            <w:r w:rsidRPr="00E26122">
              <w:rPr>
                <w:rFonts w:ascii="宋体" w:hAnsi="宋体" w:cs="宋体" w:hint="eastAsia"/>
                <w:b/>
                <w:bCs/>
                <w:kern w:val="0"/>
              </w:rPr>
              <w:t>小计</w:t>
            </w:r>
          </w:p>
        </w:tc>
        <w:tc>
          <w:tcPr>
            <w:tcW w:w="818" w:type="dxa"/>
            <w:gridSpan w:val="2"/>
            <w:tcBorders>
              <w:right w:val="single" w:sz="4" w:space="0" w:color="auto"/>
            </w:tcBorders>
            <w:noWrap/>
            <w:vAlign w:val="center"/>
          </w:tcPr>
          <w:p w:rsidR="00A61560" w:rsidRPr="00E26122" w:rsidRDefault="00A61560">
            <w:pPr>
              <w:widowControl/>
              <w:jc w:val="center"/>
              <w:rPr>
                <w:rFonts w:ascii="宋体" w:cs="Times New Roman"/>
                <w:b/>
                <w:bCs/>
                <w:kern w:val="0"/>
              </w:rPr>
            </w:pPr>
          </w:p>
        </w:tc>
        <w:tc>
          <w:tcPr>
            <w:tcW w:w="723" w:type="dxa"/>
            <w:tcBorders>
              <w:left w:val="single" w:sz="4" w:space="0" w:color="auto"/>
            </w:tcBorders>
            <w:vAlign w:val="center"/>
          </w:tcPr>
          <w:p w:rsidR="00A61560" w:rsidRPr="00E26122" w:rsidRDefault="00A61560">
            <w:pPr>
              <w:widowControl/>
              <w:jc w:val="center"/>
              <w:rPr>
                <w:rFonts w:ascii="宋体" w:cs="宋体"/>
                <w:b/>
                <w:bCs/>
                <w:kern w:val="0"/>
              </w:rPr>
            </w:pPr>
            <w:r w:rsidRPr="00E26122">
              <w:rPr>
                <w:rFonts w:ascii="宋体" w:cs="宋体"/>
                <w:b/>
                <w:bCs/>
                <w:kern w:val="0"/>
              </w:rPr>
              <w:t>640</w:t>
            </w:r>
          </w:p>
        </w:tc>
        <w:tc>
          <w:tcPr>
            <w:tcW w:w="913" w:type="dxa"/>
            <w:noWrap/>
            <w:vAlign w:val="center"/>
          </w:tcPr>
          <w:p w:rsidR="00A61560" w:rsidRPr="00E26122" w:rsidRDefault="00A61560">
            <w:pPr>
              <w:widowControl/>
              <w:jc w:val="center"/>
              <w:rPr>
                <w:rFonts w:ascii="宋体" w:cs="宋体"/>
                <w:b/>
                <w:bCs/>
                <w:kern w:val="0"/>
              </w:rPr>
            </w:pPr>
            <w:r w:rsidRPr="00E26122">
              <w:rPr>
                <w:rFonts w:ascii="宋体" w:cs="宋体"/>
                <w:b/>
                <w:bCs/>
                <w:kern w:val="0"/>
              </w:rPr>
              <w:t>640</w:t>
            </w:r>
          </w:p>
        </w:tc>
        <w:tc>
          <w:tcPr>
            <w:tcW w:w="818" w:type="dxa"/>
            <w:gridSpan w:val="2"/>
            <w:vAlign w:val="center"/>
          </w:tcPr>
          <w:p w:rsidR="00A61560" w:rsidRPr="00E26122" w:rsidRDefault="00A61560">
            <w:pPr>
              <w:widowControl/>
              <w:jc w:val="center"/>
              <w:rPr>
                <w:rFonts w:ascii="宋体" w:cs="宋体"/>
                <w:b/>
                <w:bCs/>
                <w:kern w:val="0"/>
              </w:rPr>
            </w:pPr>
            <w:r w:rsidRPr="00E26122">
              <w:rPr>
                <w:rFonts w:ascii="宋体" w:cs="宋体"/>
                <w:b/>
                <w:bCs/>
                <w:kern w:val="0"/>
              </w:rPr>
              <w:t>32</w:t>
            </w:r>
          </w:p>
        </w:tc>
        <w:tc>
          <w:tcPr>
            <w:tcW w:w="713" w:type="dxa"/>
            <w:noWrap/>
            <w:vAlign w:val="center"/>
          </w:tcPr>
          <w:p w:rsidR="00A61560" w:rsidRPr="00E26122" w:rsidRDefault="00A61560">
            <w:pPr>
              <w:widowControl/>
              <w:jc w:val="center"/>
              <w:rPr>
                <w:rFonts w:ascii="宋体" w:cs="宋体"/>
                <w:b/>
                <w:bCs/>
                <w:kern w:val="0"/>
              </w:rPr>
            </w:pPr>
          </w:p>
        </w:tc>
        <w:tc>
          <w:tcPr>
            <w:tcW w:w="769" w:type="dxa"/>
            <w:noWrap/>
            <w:vAlign w:val="center"/>
          </w:tcPr>
          <w:p w:rsidR="00A61560" w:rsidRPr="00E26122" w:rsidRDefault="00A61560">
            <w:pPr>
              <w:widowControl/>
              <w:jc w:val="center"/>
              <w:rPr>
                <w:rFonts w:ascii="宋体" w:cs="宋体"/>
                <w:b/>
                <w:bCs/>
                <w:kern w:val="0"/>
              </w:rPr>
            </w:pPr>
          </w:p>
        </w:tc>
        <w:tc>
          <w:tcPr>
            <w:tcW w:w="709" w:type="dxa"/>
            <w:noWrap/>
            <w:vAlign w:val="center"/>
          </w:tcPr>
          <w:p w:rsidR="00A61560" w:rsidRPr="00E26122" w:rsidRDefault="00A61560">
            <w:pPr>
              <w:widowControl/>
              <w:jc w:val="center"/>
              <w:rPr>
                <w:rFonts w:ascii="宋体" w:cs="宋体"/>
                <w:b/>
                <w:bCs/>
                <w:kern w:val="0"/>
              </w:rPr>
            </w:pPr>
          </w:p>
        </w:tc>
        <w:tc>
          <w:tcPr>
            <w:tcW w:w="709" w:type="dxa"/>
            <w:noWrap/>
            <w:vAlign w:val="center"/>
          </w:tcPr>
          <w:p w:rsidR="00A61560" w:rsidRPr="00E26122" w:rsidRDefault="00A61560">
            <w:pPr>
              <w:widowControl/>
              <w:jc w:val="center"/>
              <w:rPr>
                <w:rFonts w:ascii="宋体" w:cs="宋体"/>
                <w:b/>
                <w:bCs/>
                <w:kern w:val="0"/>
              </w:rPr>
            </w:pPr>
          </w:p>
        </w:tc>
        <w:tc>
          <w:tcPr>
            <w:tcW w:w="741" w:type="dxa"/>
            <w:noWrap/>
            <w:vAlign w:val="center"/>
          </w:tcPr>
          <w:p w:rsidR="00A61560" w:rsidRPr="00E26122" w:rsidRDefault="00A61560">
            <w:pPr>
              <w:widowControl/>
              <w:jc w:val="center"/>
              <w:rPr>
                <w:rFonts w:ascii="宋体" w:cs="宋体"/>
                <w:b/>
                <w:bCs/>
                <w:color w:val="000000"/>
                <w:kern w:val="0"/>
              </w:rPr>
            </w:pPr>
            <w:r w:rsidRPr="00E26122">
              <w:rPr>
                <w:rFonts w:ascii="宋体" w:cs="宋体"/>
                <w:b/>
                <w:bCs/>
                <w:color w:val="000000"/>
                <w:kern w:val="0"/>
              </w:rPr>
              <w:t>320</w:t>
            </w:r>
          </w:p>
        </w:tc>
        <w:tc>
          <w:tcPr>
            <w:tcW w:w="741" w:type="dxa"/>
            <w:noWrap/>
            <w:vAlign w:val="center"/>
          </w:tcPr>
          <w:p w:rsidR="00A61560" w:rsidRPr="00E26122" w:rsidRDefault="00A61560">
            <w:pPr>
              <w:widowControl/>
              <w:jc w:val="center"/>
              <w:rPr>
                <w:rFonts w:ascii="宋体" w:cs="宋体"/>
                <w:b/>
                <w:bCs/>
                <w:color w:val="000000"/>
                <w:kern w:val="0"/>
              </w:rPr>
            </w:pPr>
            <w:r w:rsidRPr="00E26122">
              <w:rPr>
                <w:rFonts w:ascii="宋体" w:cs="宋体"/>
                <w:b/>
                <w:bCs/>
                <w:color w:val="000000"/>
                <w:kern w:val="0"/>
              </w:rPr>
              <w:t>320</w:t>
            </w:r>
          </w:p>
        </w:tc>
        <w:tc>
          <w:tcPr>
            <w:tcW w:w="823" w:type="dxa"/>
            <w:noWrap/>
            <w:vAlign w:val="center"/>
          </w:tcPr>
          <w:p w:rsidR="00A61560" w:rsidRPr="00E26122" w:rsidRDefault="00A61560">
            <w:pPr>
              <w:widowControl/>
              <w:jc w:val="center"/>
              <w:rPr>
                <w:rFonts w:ascii="宋体" w:cs="Times New Roman"/>
                <w:b/>
                <w:bCs/>
                <w:kern w:val="0"/>
              </w:rPr>
            </w:pPr>
          </w:p>
        </w:tc>
        <w:tc>
          <w:tcPr>
            <w:tcW w:w="900" w:type="dxa"/>
            <w:noWrap/>
            <w:vAlign w:val="center"/>
          </w:tcPr>
          <w:p w:rsidR="00A61560" w:rsidRPr="00E26122" w:rsidRDefault="00A61560">
            <w:pPr>
              <w:widowControl/>
              <w:jc w:val="center"/>
              <w:rPr>
                <w:rFonts w:ascii="宋体" w:cs="Times New Roman"/>
                <w:b/>
                <w:bCs/>
                <w:kern w:val="0"/>
                <w:sz w:val="24"/>
                <w:szCs w:val="24"/>
              </w:rPr>
            </w:pPr>
          </w:p>
        </w:tc>
      </w:tr>
      <w:tr w:rsidR="00A61560" w:rsidRPr="00E26122">
        <w:trPr>
          <w:trHeight w:val="284"/>
          <w:jc w:val="center"/>
        </w:trPr>
        <w:tc>
          <w:tcPr>
            <w:tcW w:w="3678" w:type="dxa"/>
            <w:gridSpan w:val="5"/>
            <w:noWrap/>
            <w:vAlign w:val="center"/>
          </w:tcPr>
          <w:p w:rsidR="00A61560" w:rsidRPr="00E26122" w:rsidRDefault="00A61560">
            <w:pPr>
              <w:widowControl/>
              <w:jc w:val="center"/>
              <w:rPr>
                <w:rFonts w:ascii="宋体" w:cs="Times New Roman"/>
                <w:b/>
                <w:bCs/>
                <w:kern w:val="0"/>
              </w:rPr>
            </w:pPr>
            <w:r w:rsidRPr="00E26122">
              <w:rPr>
                <w:rFonts w:ascii="宋体" w:hAnsi="宋体" w:cs="宋体" w:hint="eastAsia"/>
                <w:b/>
                <w:bCs/>
                <w:kern w:val="0"/>
              </w:rPr>
              <w:t>周课时</w:t>
            </w:r>
          </w:p>
        </w:tc>
        <w:tc>
          <w:tcPr>
            <w:tcW w:w="818" w:type="dxa"/>
            <w:gridSpan w:val="2"/>
            <w:tcBorders>
              <w:right w:val="single" w:sz="4" w:space="0" w:color="auto"/>
            </w:tcBorders>
            <w:noWrap/>
            <w:vAlign w:val="center"/>
          </w:tcPr>
          <w:p w:rsidR="00A61560" w:rsidRPr="00E26122" w:rsidRDefault="00A61560">
            <w:pPr>
              <w:widowControl/>
              <w:jc w:val="center"/>
              <w:rPr>
                <w:rFonts w:ascii="宋体" w:cs="Times New Roman"/>
                <w:b/>
                <w:bCs/>
                <w:kern w:val="0"/>
              </w:rPr>
            </w:pPr>
          </w:p>
        </w:tc>
        <w:tc>
          <w:tcPr>
            <w:tcW w:w="723" w:type="dxa"/>
            <w:tcBorders>
              <w:left w:val="single" w:sz="4" w:space="0" w:color="auto"/>
            </w:tcBorders>
            <w:noWrap/>
            <w:vAlign w:val="center"/>
          </w:tcPr>
          <w:p w:rsidR="00A61560" w:rsidRPr="00E26122" w:rsidRDefault="00A61560">
            <w:pPr>
              <w:widowControl/>
              <w:jc w:val="center"/>
              <w:rPr>
                <w:rFonts w:ascii="宋体" w:cs="Times New Roman"/>
                <w:b/>
                <w:bCs/>
                <w:kern w:val="0"/>
              </w:rPr>
            </w:pPr>
          </w:p>
        </w:tc>
        <w:tc>
          <w:tcPr>
            <w:tcW w:w="924" w:type="dxa"/>
            <w:gridSpan w:val="2"/>
            <w:noWrap/>
            <w:vAlign w:val="center"/>
          </w:tcPr>
          <w:p w:rsidR="00A61560" w:rsidRPr="00E26122" w:rsidRDefault="00A61560">
            <w:pPr>
              <w:widowControl/>
              <w:jc w:val="center"/>
              <w:rPr>
                <w:rFonts w:ascii="宋体" w:cs="Times New Roman"/>
                <w:b/>
                <w:bCs/>
                <w:kern w:val="0"/>
              </w:rPr>
            </w:pPr>
          </w:p>
        </w:tc>
        <w:tc>
          <w:tcPr>
            <w:tcW w:w="807" w:type="dxa"/>
            <w:vAlign w:val="center"/>
          </w:tcPr>
          <w:p w:rsidR="00A61560" w:rsidRPr="00E26122" w:rsidRDefault="00A61560" w:rsidP="00A61560">
            <w:pPr>
              <w:widowControl/>
              <w:ind w:firstLineChars="49" w:firstLine="31680"/>
              <w:jc w:val="center"/>
              <w:rPr>
                <w:rFonts w:ascii="宋体" w:cs="Times New Roman"/>
                <w:b/>
                <w:bCs/>
                <w:kern w:val="0"/>
              </w:rPr>
            </w:pPr>
          </w:p>
        </w:tc>
        <w:tc>
          <w:tcPr>
            <w:tcW w:w="713" w:type="dxa"/>
            <w:noWrap/>
            <w:vAlign w:val="center"/>
          </w:tcPr>
          <w:p w:rsidR="00A61560" w:rsidRPr="00E26122" w:rsidRDefault="00A61560" w:rsidP="00A61560">
            <w:pPr>
              <w:widowControl/>
              <w:ind w:firstLineChars="49" w:firstLine="31680"/>
              <w:jc w:val="center"/>
              <w:rPr>
                <w:rFonts w:ascii="宋体" w:cs="宋体"/>
                <w:b/>
                <w:bCs/>
                <w:kern w:val="0"/>
              </w:rPr>
            </w:pPr>
            <w:r w:rsidRPr="00E26122">
              <w:rPr>
                <w:rFonts w:ascii="宋体" w:cs="宋体"/>
                <w:b/>
                <w:bCs/>
                <w:kern w:val="0"/>
              </w:rPr>
              <w:t>24</w:t>
            </w:r>
          </w:p>
        </w:tc>
        <w:tc>
          <w:tcPr>
            <w:tcW w:w="769" w:type="dxa"/>
            <w:noWrap/>
            <w:vAlign w:val="center"/>
          </w:tcPr>
          <w:p w:rsidR="00A61560" w:rsidRPr="00E26122" w:rsidRDefault="00A61560">
            <w:pPr>
              <w:widowControl/>
              <w:jc w:val="center"/>
              <w:rPr>
                <w:rFonts w:ascii="宋体" w:cs="宋体"/>
                <w:b/>
                <w:bCs/>
                <w:kern w:val="0"/>
              </w:rPr>
            </w:pPr>
            <w:r w:rsidRPr="00E26122">
              <w:rPr>
                <w:rFonts w:ascii="宋体" w:cs="宋体"/>
                <w:b/>
                <w:bCs/>
                <w:kern w:val="0"/>
              </w:rPr>
              <w:t>20</w:t>
            </w:r>
          </w:p>
        </w:tc>
        <w:tc>
          <w:tcPr>
            <w:tcW w:w="709" w:type="dxa"/>
            <w:noWrap/>
            <w:vAlign w:val="center"/>
          </w:tcPr>
          <w:p w:rsidR="00A61560" w:rsidRPr="00E26122" w:rsidRDefault="00A61560">
            <w:pPr>
              <w:widowControl/>
              <w:jc w:val="center"/>
              <w:rPr>
                <w:rFonts w:ascii="宋体" w:cs="宋体"/>
                <w:b/>
                <w:bCs/>
                <w:kern w:val="0"/>
              </w:rPr>
            </w:pPr>
            <w:r w:rsidRPr="00E26122">
              <w:rPr>
                <w:rFonts w:ascii="宋体" w:cs="宋体"/>
                <w:b/>
                <w:bCs/>
                <w:kern w:val="0"/>
              </w:rPr>
              <w:t>23</w:t>
            </w:r>
          </w:p>
        </w:tc>
        <w:tc>
          <w:tcPr>
            <w:tcW w:w="709" w:type="dxa"/>
            <w:noWrap/>
            <w:vAlign w:val="center"/>
          </w:tcPr>
          <w:p w:rsidR="00A61560" w:rsidRPr="00E26122" w:rsidRDefault="00A61560">
            <w:pPr>
              <w:widowControl/>
              <w:jc w:val="center"/>
              <w:rPr>
                <w:rFonts w:ascii="宋体" w:cs="宋体"/>
                <w:b/>
                <w:bCs/>
                <w:kern w:val="0"/>
              </w:rPr>
            </w:pPr>
            <w:r w:rsidRPr="00E26122">
              <w:rPr>
                <w:rFonts w:ascii="宋体" w:cs="宋体"/>
                <w:b/>
                <w:bCs/>
                <w:kern w:val="0"/>
              </w:rPr>
              <w:t>23</w:t>
            </w:r>
          </w:p>
        </w:tc>
        <w:tc>
          <w:tcPr>
            <w:tcW w:w="741" w:type="dxa"/>
            <w:noWrap/>
            <w:vAlign w:val="center"/>
          </w:tcPr>
          <w:p w:rsidR="00A61560" w:rsidRPr="00E26122" w:rsidRDefault="00A61560">
            <w:pPr>
              <w:widowControl/>
              <w:jc w:val="center"/>
              <w:rPr>
                <w:rFonts w:ascii="宋体" w:cs="宋体"/>
                <w:b/>
                <w:bCs/>
                <w:kern w:val="0"/>
              </w:rPr>
            </w:pPr>
            <w:r w:rsidRPr="00E26122">
              <w:rPr>
                <w:rFonts w:ascii="宋体" w:cs="宋体"/>
                <w:b/>
                <w:bCs/>
                <w:kern w:val="0"/>
              </w:rPr>
              <w:t>22</w:t>
            </w:r>
          </w:p>
        </w:tc>
        <w:tc>
          <w:tcPr>
            <w:tcW w:w="741" w:type="dxa"/>
            <w:noWrap/>
            <w:vAlign w:val="center"/>
          </w:tcPr>
          <w:p w:rsidR="00A61560" w:rsidRPr="00E26122" w:rsidRDefault="00A61560">
            <w:pPr>
              <w:widowControl/>
              <w:jc w:val="center"/>
              <w:rPr>
                <w:rFonts w:ascii="宋体" w:cs="宋体"/>
                <w:b/>
                <w:bCs/>
                <w:kern w:val="0"/>
              </w:rPr>
            </w:pPr>
            <w:r w:rsidRPr="00E26122">
              <w:rPr>
                <w:rFonts w:ascii="宋体" w:cs="宋体"/>
                <w:b/>
                <w:bCs/>
                <w:kern w:val="0"/>
              </w:rPr>
              <w:t>16</w:t>
            </w:r>
          </w:p>
        </w:tc>
        <w:tc>
          <w:tcPr>
            <w:tcW w:w="823" w:type="dxa"/>
            <w:noWrap/>
            <w:vAlign w:val="center"/>
          </w:tcPr>
          <w:p w:rsidR="00A61560" w:rsidRPr="00E26122" w:rsidRDefault="00A61560">
            <w:pPr>
              <w:widowControl/>
              <w:jc w:val="center"/>
              <w:rPr>
                <w:rFonts w:ascii="宋体" w:cs="Times New Roman"/>
                <w:kern w:val="0"/>
              </w:rPr>
            </w:pPr>
          </w:p>
        </w:tc>
        <w:tc>
          <w:tcPr>
            <w:tcW w:w="900" w:type="dxa"/>
            <w:noWrap/>
            <w:vAlign w:val="center"/>
          </w:tcPr>
          <w:p w:rsidR="00A61560" w:rsidRPr="00E26122" w:rsidRDefault="00A61560">
            <w:pPr>
              <w:widowControl/>
              <w:jc w:val="center"/>
              <w:rPr>
                <w:rFonts w:ascii="宋体" w:cs="Times New Roman"/>
                <w:kern w:val="0"/>
                <w:sz w:val="24"/>
                <w:szCs w:val="24"/>
              </w:rPr>
            </w:pPr>
          </w:p>
        </w:tc>
      </w:tr>
      <w:tr w:rsidR="00A61560" w:rsidRPr="00E26122">
        <w:trPr>
          <w:trHeight w:val="284"/>
          <w:jc w:val="center"/>
        </w:trPr>
        <w:tc>
          <w:tcPr>
            <w:tcW w:w="3678" w:type="dxa"/>
            <w:gridSpan w:val="5"/>
            <w:noWrap/>
            <w:vAlign w:val="center"/>
          </w:tcPr>
          <w:p w:rsidR="00A61560" w:rsidRPr="00E26122" w:rsidRDefault="00A61560">
            <w:pPr>
              <w:widowControl/>
              <w:jc w:val="center"/>
              <w:rPr>
                <w:rFonts w:ascii="宋体" w:cs="Times New Roman"/>
                <w:b/>
                <w:bCs/>
                <w:kern w:val="0"/>
              </w:rPr>
            </w:pPr>
            <w:r w:rsidRPr="00E26122">
              <w:rPr>
                <w:rFonts w:ascii="宋体" w:hAnsi="宋体" w:cs="宋体" w:hint="eastAsia"/>
                <w:b/>
                <w:bCs/>
                <w:kern w:val="0"/>
              </w:rPr>
              <w:t>总课时</w:t>
            </w:r>
          </w:p>
        </w:tc>
        <w:tc>
          <w:tcPr>
            <w:tcW w:w="808" w:type="dxa"/>
            <w:tcBorders>
              <w:right w:val="single" w:sz="4" w:space="0" w:color="auto"/>
            </w:tcBorders>
            <w:noWrap/>
            <w:vAlign w:val="center"/>
          </w:tcPr>
          <w:p w:rsidR="00A61560" w:rsidRPr="00E26122" w:rsidRDefault="00A61560">
            <w:pPr>
              <w:widowControl/>
              <w:jc w:val="center"/>
              <w:rPr>
                <w:rFonts w:ascii="宋体" w:cs="Times New Roman"/>
                <w:b/>
                <w:bCs/>
                <w:kern w:val="0"/>
              </w:rPr>
            </w:pPr>
            <w:r>
              <w:rPr>
                <w:rFonts w:ascii="宋体" w:cs="宋体"/>
                <w:b/>
                <w:bCs/>
                <w:kern w:val="0"/>
              </w:rPr>
              <w:t>1002</w:t>
            </w:r>
          </w:p>
        </w:tc>
        <w:tc>
          <w:tcPr>
            <w:tcW w:w="733" w:type="dxa"/>
            <w:gridSpan w:val="2"/>
            <w:tcBorders>
              <w:left w:val="single" w:sz="4" w:space="0" w:color="auto"/>
            </w:tcBorders>
            <w:noWrap/>
            <w:vAlign w:val="center"/>
          </w:tcPr>
          <w:p w:rsidR="00A61560" w:rsidRPr="00E26122" w:rsidRDefault="00A61560">
            <w:pPr>
              <w:widowControl/>
              <w:jc w:val="center"/>
              <w:rPr>
                <w:rFonts w:ascii="宋体" w:cs="Times New Roman"/>
                <w:b/>
                <w:bCs/>
                <w:kern w:val="0"/>
              </w:rPr>
            </w:pPr>
            <w:r>
              <w:rPr>
                <w:rFonts w:ascii="宋体" w:cs="宋体"/>
                <w:b/>
                <w:bCs/>
                <w:kern w:val="0"/>
              </w:rPr>
              <w:t>1550</w:t>
            </w:r>
          </w:p>
        </w:tc>
        <w:tc>
          <w:tcPr>
            <w:tcW w:w="924" w:type="dxa"/>
            <w:gridSpan w:val="2"/>
            <w:noWrap/>
            <w:vAlign w:val="center"/>
          </w:tcPr>
          <w:p w:rsidR="00A61560" w:rsidRPr="00E26122" w:rsidRDefault="00A61560">
            <w:pPr>
              <w:widowControl/>
              <w:jc w:val="center"/>
              <w:rPr>
                <w:rFonts w:ascii="宋体" w:cs="Times New Roman"/>
                <w:b/>
                <w:bCs/>
                <w:kern w:val="0"/>
              </w:rPr>
            </w:pPr>
            <w:r w:rsidRPr="00E26122">
              <w:rPr>
                <w:rFonts w:ascii="宋体" w:cs="宋体"/>
                <w:b/>
                <w:bCs/>
                <w:kern w:val="0"/>
              </w:rPr>
              <w:t>2552</w:t>
            </w:r>
          </w:p>
        </w:tc>
        <w:tc>
          <w:tcPr>
            <w:tcW w:w="807" w:type="dxa"/>
            <w:vAlign w:val="center"/>
          </w:tcPr>
          <w:p w:rsidR="00A61560" w:rsidRPr="00E26122" w:rsidRDefault="00A61560">
            <w:pPr>
              <w:widowControl/>
              <w:jc w:val="center"/>
              <w:rPr>
                <w:rFonts w:ascii="宋体" w:cs="Times New Roman"/>
                <w:b/>
                <w:bCs/>
                <w:kern w:val="0"/>
              </w:rPr>
            </w:pPr>
            <w:r>
              <w:rPr>
                <w:rFonts w:ascii="宋体" w:cs="宋体"/>
                <w:b/>
                <w:bCs/>
                <w:kern w:val="0"/>
              </w:rPr>
              <w:t>132</w:t>
            </w:r>
          </w:p>
        </w:tc>
        <w:tc>
          <w:tcPr>
            <w:tcW w:w="713" w:type="dxa"/>
            <w:noWrap/>
            <w:vAlign w:val="center"/>
          </w:tcPr>
          <w:p w:rsidR="00A61560" w:rsidRPr="00E26122" w:rsidRDefault="00A61560">
            <w:pPr>
              <w:widowControl/>
              <w:jc w:val="center"/>
              <w:rPr>
                <w:rFonts w:ascii="宋体" w:cs="宋体"/>
                <w:b/>
                <w:bCs/>
                <w:kern w:val="0"/>
              </w:rPr>
            </w:pPr>
            <w:r w:rsidRPr="00E26122">
              <w:rPr>
                <w:rFonts w:ascii="宋体" w:cs="宋体"/>
                <w:b/>
                <w:bCs/>
                <w:kern w:val="0"/>
              </w:rPr>
              <w:t>470</w:t>
            </w:r>
          </w:p>
        </w:tc>
        <w:tc>
          <w:tcPr>
            <w:tcW w:w="769" w:type="dxa"/>
            <w:noWrap/>
            <w:vAlign w:val="center"/>
          </w:tcPr>
          <w:p w:rsidR="00A61560" w:rsidRPr="00E26122" w:rsidRDefault="00A61560">
            <w:pPr>
              <w:widowControl/>
              <w:jc w:val="center"/>
              <w:rPr>
                <w:rFonts w:ascii="宋体" w:cs="宋体"/>
                <w:b/>
                <w:bCs/>
                <w:kern w:val="0"/>
              </w:rPr>
            </w:pPr>
            <w:r w:rsidRPr="00E26122">
              <w:rPr>
                <w:rFonts w:ascii="宋体" w:cs="宋体"/>
                <w:b/>
                <w:bCs/>
                <w:kern w:val="0"/>
              </w:rPr>
              <w:t>398</w:t>
            </w:r>
          </w:p>
        </w:tc>
        <w:tc>
          <w:tcPr>
            <w:tcW w:w="709" w:type="dxa"/>
            <w:noWrap/>
            <w:vAlign w:val="center"/>
          </w:tcPr>
          <w:p w:rsidR="00A61560" w:rsidRPr="00E26122" w:rsidRDefault="00A61560">
            <w:pPr>
              <w:widowControl/>
              <w:jc w:val="center"/>
              <w:rPr>
                <w:rFonts w:ascii="宋体" w:cs="宋体"/>
                <w:b/>
                <w:bCs/>
                <w:kern w:val="0"/>
              </w:rPr>
            </w:pPr>
            <w:r w:rsidRPr="00E26122">
              <w:rPr>
                <w:rFonts w:ascii="宋体" w:cs="宋体"/>
                <w:b/>
                <w:bCs/>
                <w:kern w:val="0"/>
              </w:rPr>
              <w:t>460</w:t>
            </w:r>
          </w:p>
        </w:tc>
        <w:tc>
          <w:tcPr>
            <w:tcW w:w="709" w:type="dxa"/>
            <w:noWrap/>
            <w:vAlign w:val="center"/>
          </w:tcPr>
          <w:p w:rsidR="00A61560" w:rsidRPr="00E26122" w:rsidRDefault="00A61560">
            <w:pPr>
              <w:widowControl/>
              <w:jc w:val="center"/>
              <w:rPr>
                <w:rFonts w:ascii="宋体" w:cs="宋体"/>
                <w:b/>
                <w:bCs/>
                <w:kern w:val="0"/>
              </w:rPr>
            </w:pPr>
            <w:r w:rsidRPr="00E26122">
              <w:rPr>
                <w:rFonts w:ascii="宋体" w:cs="宋体"/>
                <w:b/>
                <w:bCs/>
                <w:kern w:val="0"/>
              </w:rPr>
              <w:t>454</w:t>
            </w:r>
          </w:p>
        </w:tc>
        <w:tc>
          <w:tcPr>
            <w:tcW w:w="741" w:type="dxa"/>
            <w:noWrap/>
            <w:vAlign w:val="center"/>
          </w:tcPr>
          <w:p w:rsidR="00A61560" w:rsidRPr="00E26122" w:rsidRDefault="00A61560">
            <w:pPr>
              <w:widowControl/>
              <w:jc w:val="center"/>
              <w:rPr>
                <w:rFonts w:ascii="宋体" w:cs="宋体"/>
                <w:b/>
                <w:bCs/>
                <w:kern w:val="0"/>
              </w:rPr>
            </w:pPr>
            <w:r w:rsidRPr="00E26122">
              <w:rPr>
                <w:rFonts w:ascii="宋体" w:cs="宋体"/>
                <w:b/>
                <w:bCs/>
                <w:kern w:val="0"/>
              </w:rPr>
              <w:t>442</w:t>
            </w:r>
          </w:p>
        </w:tc>
        <w:tc>
          <w:tcPr>
            <w:tcW w:w="741" w:type="dxa"/>
            <w:noWrap/>
            <w:vAlign w:val="center"/>
          </w:tcPr>
          <w:p w:rsidR="00A61560" w:rsidRPr="00E26122" w:rsidRDefault="00A61560">
            <w:pPr>
              <w:widowControl/>
              <w:jc w:val="center"/>
              <w:rPr>
                <w:rFonts w:ascii="宋体" w:cs="宋体"/>
                <w:b/>
                <w:bCs/>
                <w:kern w:val="0"/>
              </w:rPr>
            </w:pPr>
            <w:r w:rsidRPr="00E26122">
              <w:rPr>
                <w:rFonts w:ascii="宋体" w:cs="宋体"/>
                <w:b/>
                <w:bCs/>
                <w:kern w:val="0"/>
              </w:rPr>
              <w:t>320</w:t>
            </w:r>
          </w:p>
        </w:tc>
        <w:tc>
          <w:tcPr>
            <w:tcW w:w="823" w:type="dxa"/>
            <w:noWrap/>
            <w:vAlign w:val="center"/>
          </w:tcPr>
          <w:p w:rsidR="00A61560" w:rsidRPr="00E26122" w:rsidRDefault="00A61560">
            <w:pPr>
              <w:widowControl/>
              <w:jc w:val="center"/>
              <w:rPr>
                <w:rFonts w:ascii="宋体" w:cs="宋体"/>
                <w:b/>
                <w:bCs/>
                <w:kern w:val="0"/>
              </w:rPr>
            </w:pPr>
          </w:p>
        </w:tc>
        <w:tc>
          <w:tcPr>
            <w:tcW w:w="900" w:type="dxa"/>
            <w:noWrap/>
            <w:vAlign w:val="center"/>
          </w:tcPr>
          <w:p w:rsidR="00A61560" w:rsidRPr="00E26122" w:rsidRDefault="00A61560">
            <w:pPr>
              <w:widowControl/>
              <w:jc w:val="center"/>
              <w:rPr>
                <w:rFonts w:ascii="宋体" w:cs="Times New Roman"/>
                <w:kern w:val="0"/>
                <w:sz w:val="24"/>
                <w:szCs w:val="24"/>
              </w:rPr>
            </w:pPr>
          </w:p>
        </w:tc>
      </w:tr>
    </w:tbl>
    <w:p w:rsidR="00A61560" w:rsidRDefault="00A61560" w:rsidP="00A61560">
      <w:pPr>
        <w:kinsoku w:val="0"/>
        <w:overflowPunct w:val="0"/>
        <w:spacing w:line="560" w:lineRule="exact"/>
        <w:ind w:firstLineChars="200" w:firstLine="31680"/>
        <w:rPr>
          <w:rFonts w:ascii="宋体" w:cs="Times New Roman"/>
          <w:sz w:val="24"/>
          <w:szCs w:val="24"/>
        </w:rPr>
      </w:pPr>
    </w:p>
    <w:p w:rsidR="00A61560" w:rsidRDefault="00A61560">
      <w:pPr>
        <w:rPr>
          <w:rFonts w:cs="Times New Roman"/>
          <w:b/>
          <w:bCs/>
          <w:sz w:val="24"/>
          <w:szCs w:val="24"/>
        </w:rPr>
      </w:pPr>
    </w:p>
    <w:p w:rsidR="00A61560" w:rsidRDefault="00A61560" w:rsidP="00807DF6">
      <w:pPr>
        <w:pBdr>
          <w:top w:val="dotDash" w:sz="4" w:space="1" w:color="auto"/>
          <w:left w:val="dotDash" w:sz="4" w:space="4" w:color="auto"/>
          <w:bottom w:val="dotDash" w:sz="4" w:space="1" w:color="auto"/>
          <w:right w:val="dotDash" w:sz="4" w:space="4" w:color="auto"/>
        </w:pBdr>
        <w:adjustRightInd w:val="0"/>
        <w:spacing w:line="560" w:lineRule="exact"/>
        <w:ind w:firstLineChars="200" w:firstLine="31680"/>
        <w:rPr>
          <w:rFonts w:ascii="黑体" w:eastAsia="黑体" w:hAnsi="黑体" w:cs="Times New Roman"/>
          <w:b/>
          <w:bCs/>
          <w:sz w:val="24"/>
          <w:szCs w:val="24"/>
        </w:rPr>
        <w:sectPr w:rsidR="00A61560">
          <w:pgSz w:w="16838" w:h="11906" w:orient="landscape"/>
          <w:pgMar w:top="1080" w:right="1440" w:bottom="1080" w:left="1440" w:header="851" w:footer="992" w:gutter="0"/>
          <w:cols w:space="425"/>
          <w:rtlGutter/>
          <w:docGrid w:type="lines" w:linePitch="312"/>
        </w:sectPr>
      </w:pPr>
    </w:p>
    <w:p w:rsidR="00A61560" w:rsidRPr="00C13AD2" w:rsidRDefault="00A61560" w:rsidP="00805DCC">
      <w:pPr>
        <w:adjustRightInd w:val="0"/>
        <w:spacing w:line="560" w:lineRule="exact"/>
        <w:rPr>
          <w:rFonts w:ascii="黑体" w:eastAsia="黑体" w:hAnsi="黑体" w:cs="Times New Roman"/>
          <w:b/>
          <w:bCs/>
          <w:sz w:val="24"/>
          <w:szCs w:val="24"/>
        </w:rPr>
      </w:pPr>
      <w:r w:rsidRPr="00C13AD2">
        <w:rPr>
          <w:rFonts w:ascii="黑体" w:eastAsia="黑体" w:hAnsi="黑体" w:cs="黑体" w:hint="eastAsia"/>
          <w:b/>
          <w:bCs/>
          <w:sz w:val="24"/>
          <w:szCs w:val="24"/>
        </w:rPr>
        <w:t>八、学时分类统计表</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096"/>
        <w:gridCol w:w="1752"/>
        <w:gridCol w:w="1752"/>
        <w:gridCol w:w="1364"/>
        <w:gridCol w:w="1558"/>
      </w:tblGrid>
      <w:tr w:rsidR="00A61560" w:rsidRPr="006366C5">
        <w:trPr>
          <w:jc w:val="center"/>
        </w:trPr>
        <w:tc>
          <w:tcPr>
            <w:tcW w:w="1230" w:type="pct"/>
            <w:vAlign w:val="center"/>
          </w:tcPr>
          <w:p w:rsidR="00A61560" w:rsidRPr="006366C5" w:rsidRDefault="00A61560" w:rsidP="00437072">
            <w:pPr>
              <w:adjustRightInd w:val="0"/>
              <w:spacing w:line="560" w:lineRule="exact"/>
              <w:jc w:val="center"/>
              <w:rPr>
                <w:rFonts w:ascii="宋体" w:cs="Times New Roman"/>
                <w:b/>
                <w:bCs/>
                <w:kern w:val="0"/>
                <w:sz w:val="24"/>
                <w:szCs w:val="24"/>
              </w:rPr>
            </w:pPr>
            <w:r w:rsidRPr="006366C5">
              <w:rPr>
                <w:rFonts w:ascii="宋体" w:hAnsi="宋体" w:cs="宋体" w:hint="eastAsia"/>
                <w:b/>
                <w:bCs/>
                <w:kern w:val="0"/>
                <w:sz w:val="24"/>
                <w:szCs w:val="24"/>
              </w:rPr>
              <w:t>课程类型</w:t>
            </w:r>
          </w:p>
        </w:tc>
        <w:tc>
          <w:tcPr>
            <w:tcW w:w="1028" w:type="pct"/>
            <w:vAlign w:val="center"/>
          </w:tcPr>
          <w:p w:rsidR="00A61560" w:rsidRPr="006366C5" w:rsidRDefault="00A61560" w:rsidP="00437072">
            <w:pPr>
              <w:adjustRightInd w:val="0"/>
              <w:spacing w:line="560" w:lineRule="exact"/>
              <w:jc w:val="center"/>
              <w:rPr>
                <w:rFonts w:ascii="宋体" w:cs="Times New Roman"/>
                <w:b/>
                <w:bCs/>
                <w:kern w:val="0"/>
                <w:sz w:val="24"/>
                <w:szCs w:val="24"/>
              </w:rPr>
            </w:pPr>
            <w:r w:rsidRPr="006366C5">
              <w:rPr>
                <w:rFonts w:ascii="宋体" w:hAnsi="宋体" w:cs="宋体" w:hint="eastAsia"/>
                <w:b/>
                <w:bCs/>
                <w:kern w:val="0"/>
                <w:sz w:val="24"/>
                <w:szCs w:val="24"/>
              </w:rPr>
              <w:t>理论课时</w:t>
            </w:r>
          </w:p>
        </w:tc>
        <w:tc>
          <w:tcPr>
            <w:tcW w:w="1028" w:type="pct"/>
            <w:vAlign w:val="center"/>
          </w:tcPr>
          <w:p w:rsidR="00A61560" w:rsidRPr="006366C5" w:rsidRDefault="00A61560" w:rsidP="00437072">
            <w:pPr>
              <w:adjustRightInd w:val="0"/>
              <w:spacing w:line="560" w:lineRule="exact"/>
              <w:jc w:val="center"/>
              <w:rPr>
                <w:rFonts w:ascii="宋体" w:cs="Times New Roman"/>
                <w:b/>
                <w:bCs/>
                <w:kern w:val="0"/>
                <w:sz w:val="24"/>
                <w:szCs w:val="24"/>
              </w:rPr>
            </w:pPr>
            <w:r w:rsidRPr="006366C5">
              <w:rPr>
                <w:rFonts w:ascii="宋体" w:hAnsi="宋体" w:cs="宋体" w:hint="eastAsia"/>
                <w:b/>
                <w:bCs/>
                <w:kern w:val="0"/>
                <w:sz w:val="24"/>
                <w:szCs w:val="24"/>
              </w:rPr>
              <w:t>实践课时</w:t>
            </w:r>
          </w:p>
        </w:tc>
        <w:tc>
          <w:tcPr>
            <w:tcW w:w="800" w:type="pct"/>
            <w:vAlign w:val="center"/>
          </w:tcPr>
          <w:p w:rsidR="00A61560" w:rsidRPr="006366C5" w:rsidRDefault="00A61560" w:rsidP="00437072">
            <w:pPr>
              <w:adjustRightInd w:val="0"/>
              <w:spacing w:line="560" w:lineRule="exact"/>
              <w:jc w:val="center"/>
              <w:rPr>
                <w:rFonts w:ascii="宋体" w:cs="Times New Roman"/>
                <w:b/>
                <w:bCs/>
                <w:kern w:val="0"/>
                <w:sz w:val="24"/>
                <w:szCs w:val="24"/>
              </w:rPr>
            </w:pPr>
            <w:r w:rsidRPr="006366C5">
              <w:rPr>
                <w:rFonts w:ascii="宋体" w:hAnsi="宋体" w:cs="宋体" w:hint="eastAsia"/>
                <w:b/>
                <w:bCs/>
                <w:kern w:val="0"/>
                <w:sz w:val="24"/>
                <w:szCs w:val="24"/>
              </w:rPr>
              <w:t>小计</w:t>
            </w:r>
          </w:p>
        </w:tc>
        <w:tc>
          <w:tcPr>
            <w:tcW w:w="914" w:type="pct"/>
            <w:vAlign w:val="center"/>
          </w:tcPr>
          <w:p w:rsidR="00A61560" w:rsidRPr="006366C5" w:rsidRDefault="00A61560" w:rsidP="00437072">
            <w:pPr>
              <w:adjustRightInd w:val="0"/>
              <w:spacing w:line="560" w:lineRule="exact"/>
              <w:jc w:val="center"/>
              <w:rPr>
                <w:rFonts w:ascii="宋体" w:cs="Times New Roman"/>
                <w:b/>
                <w:bCs/>
                <w:kern w:val="0"/>
                <w:sz w:val="24"/>
                <w:szCs w:val="24"/>
              </w:rPr>
            </w:pPr>
            <w:r w:rsidRPr="006366C5">
              <w:rPr>
                <w:rFonts w:ascii="宋体" w:hAnsi="宋体" w:cs="宋体" w:hint="eastAsia"/>
                <w:b/>
                <w:bCs/>
                <w:kern w:val="0"/>
                <w:sz w:val="24"/>
                <w:szCs w:val="24"/>
              </w:rPr>
              <w:t>比例</w:t>
            </w:r>
          </w:p>
        </w:tc>
      </w:tr>
      <w:tr w:rsidR="00A61560" w:rsidRPr="006366C5">
        <w:trPr>
          <w:jc w:val="center"/>
        </w:trPr>
        <w:tc>
          <w:tcPr>
            <w:tcW w:w="1230" w:type="pct"/>
            <w:vAlign w:val="center"/>
          </w:tcPr>
          <w:p w:rsidR="00A61560" w:rsidRPr="006366C5" w:rsidRDefault="00A61560" w:rsidP="00437072">
            <w:pPr>
              <w:adjustRightInd w:val="0"/>
              <w:spacing w:line="560" w:lineRule="exact"/>
              <w:jc w:val="center"/>
              <w:rPr>
                <w:rFonts w:ascii="宋体" w:cs="Times New Roman"/>
                <w:b/>
                <w:bCs/>
                <w:kern w:val="0"/>
                <w:sz w:val="24"/>
                <w:szCs w:val="24"/>
              </w:rPr>
            </w:pPr>
            <w:r w:rsidRPr="006366C5">
              <w:rPr>
                <w:rFonts w:ascii="宋体" w:hAnsi="宋体" w:cs="宋体" w:hint="eastAsia"/>
                <w:b/>
                <w:bCs/>
                <w:kern w:val="0"/>
                <w:sz w:val="24"/>
                <w:szCs w:val="24"/>
              </w:rPr>
              <w:t>公共基础</w:t>
            </w:r>
          </w:p>
        </w:tc>
        <w:tc>
          <w:tcPr>
            <w:tcW w:w="1028" w:type="pct"/>
            <w:vAlign w:val="center"/>
          </w:tcPr>
          <w:p w:rsidR="00A61560" w:rsidRPr="006366C5" w:rsidRDefault="00A61560" w:rsidP="00437072">
            <w:pPr>
              <w:adjustRightInd w:val="0"/>
              <w:spacing w:line="560" w:lineRule="exact"/>
              <w:jc w:val="center"/>
              <w:rPr>
                <w:rFonts w:ascii="宋体" w:cs="Times New Roman"/>
                <w:b/>
                <w:bCs/>
                <w:color w:val="595959"/>
                <w:sz w:val="24"/>
                <w:szCs w:val="24"/>
              </w:rPr>
            </w:pPr>
            <w:r>
              <w:rPr>
                <w:rFonts w:ascii="宋体" w:hAnsi="宋体" w:cs="宋体"/>
                <w:b/>
                <w:bCs/>
                <w:color w:val="595959"/>
                <w:sz w:val="24"/>
                <w:szCs w:val="24"/>
              </w:rPr>
              <w:t>632</w:t>
            </w:r>
          </w:p>
        </w:tc>
        <w:tc>
          <w:tcPr>
            <w:tcW w:w="1028" w:type="pct"/>
            <w:vAlign w:val="center"/>
          </w:tcPr>
          <w:p w:rsidR="00A61560" w:rsidRPr="006366C5" w:rsidRDefault="00A61560" w:rsidP="00437072">
            <w:pPr>
              <w:adjustRightInd w:val="0"/>
              <w:spacing w:line="560" w:lineRule="exact"/>
              <w:jc w:val="center"/>
              <w:rPr>
                <w:rFonts w:ascii="宋体" w:cs="Times New Roman"/>
                <w:b/>
                <w:bCs/>
                <w:color w:val="595959"/>
                <w:sz w:val="24"/>
                <w:szCs w:val="24"/>
              </w:rPr>
            </w:pPr>
            <w:r>
              <w:rPr>
                <w:rFonts w:ascii="宋体" w:hAnsi="宋体" w:cs="宋体"/>
                <w:b/>
                <w:bCs/>
                <w:color w:val="595959"/>
                <w:sz w:val="24"/>
                <w:szCs w:val="24"/>
              </w:rPr>
              <w:t>28</w:t>
            </w:r>
          </w:p>
        </w:tc>
        <w:tc>
          <w:tcPr>
            <w:tcW w:w="800" w:type="pct"/>
            <w:vAlign w:val="center"/>
          </w:tcPr>
          <w:p w:rsidR="00A61560" w:rsidRPr="006366C5" w:rsidRDefault="00A61560" w:rsidP="00437072">
            <w:pPr>
              <w:adjustRightInd w:val="0"/>
              <w:spacing w:line="560" w:lineRule="exact"/>
              <w:jc w:val="center"/>
              <w:rPr>
                <w:rFonts w:ascii="宋体" w:cs="Times New Roman"/>
                <w:b/>
                <w:bCs/>
                <w:color w:val="595959"/>
                <w:sz w:val="24"/>
                <w:szCs w:val="24"/>
              </w:rPr>
            </w:pPr>
            <w:r>
              <w:rPr>
                <w:rFonts w:ascii="宋体" w:hAnsi="宋体" w:cs="宋体"/>
                <w:b/>
                <w:bCs/>
                <w:color w:val="595959"/>
                <w:sz w:val="24"/>
                <w:szCs w:val="24"/>
              </w:rPr>
              <w:t>660</w:t>
            </w:r>
          </w:p>
        </w:tc>
        <w:tc>
          <w:tcPr>
            <w:tcW w:w="914" w:type="pct"/>
            <w:vAlign w:val="center"/>
          </w:tcPr>
          <w:p w:rsidR="00A61560" w:rsidRPr="006366C5" w:rsidRDefault="00A61560" w:rsidP="00437072">
            <w:pPr>
              <w:adjustRightInd w:val="0"/>
              <w:spacing w:line="560" w:lineRule="exact"/>
              <w:jc w:val="center"/>
              <w:rPr>
                <w:rFonts w:ascii="宋体" w:cs="Times New Roman"/>
                <w:b/>
                <w:bCs/>
                <w:color w:val="595959"/>
                <w:sz w:val="24"/>
                <w:szCs w:val="24"/>
              </w:rPr>
            </w:pPr>
            <w:r>
              <w:rPr>
                <w:rFonts w:ascii="宋体" w:cs="宋体"/>
                <w:b/>
                <w:bCs/>
                <w:color w:val="595959"/>
                <w:sz w:val="24"/>
                <w:szCs w:val="24"/>
              </w:rPr>
              <w:t>25%</w:t>
            </w:r>
          </w:p>
        </w:tc>
      </w:tr>
      <w:tr w:rsidR="00A61560" w:rsidRPr="006366C5">
        <w:trPr>
          <w:jc w:val="center"/>
        </w:trPr>
        <w:tc>
          <w:tcPr>
            <w:tcW w:w="1230" w:type="pct"/>
            <w:vAlign w:val="center"/>
          </w:tcPr>
          <w:p w:rsidR="00A61560" w:rsidRPr="006366C5" w:rsidRDefault="00A61560" w:rsidP="00437072">
            <w:pPr>
              <w:adjustRightInd w:val="0"/>
              <w:spacing w:line="560" w:lineRule="exact"/>
              <w:jc w:val="center"/>
              <w:rPr>
                <w:rFonts w:ascii="宋体" w:cs="Times New Roman"/>
                <w:b/>
                <w:bCs/>
                <w:kern w:val="0"/>
                <w:sz w:val="24"/>
                <w:szCs w:val="24"/>
              </w:rPr>
            </w:pPr>
            <w:r w:rsidRPr="006366C5">
              <w:rPr>
                <w:rFonts w:ascii="宋体" w:hAnsi="宋体" w:cs="宋体" w:hint="eastAsia"/>
                <w:b/>
                <w:bCs/>
                <w:kern w:val="0"/>
                <w:sz w:val="24"/>
                <w:szCs w:val="24"/>
              </w:rPr>
              <w:t>其中：选修课</w:t>
            </w:r>
          </w:p>
        </w:tc>
        <w:tc>
          <w:tcPr>
            <w:tcW w:w="1028" w:type="pct"/>
            <w:vAlign w:val="center"/>
          </w:tcPr>
          <w:p w:rsidR="00A61560" w:rsidRPr="006366C5" w:rsidRDefault="00A61560" w:rsidP="00437072">
            <w:pPr>
              <w:adjustRightInd w:val="0"/>
              <w:spacing w:line="560" w:lineRule="exact"/>
              <w:jc w:val="center"/>
              <w:rPr>
                <w:rFonts w:ascii="宋体" w:cs="Times New Roman"/>
                <w:b/>
                <w:bCs/>
                <w:color w:val="595959"/>
                <w:sz w:val="24"/>
                <w:szCs w:val="24"/>
              </w:rPr>
            </w:pPr>
            <w:r>
              <w:rPr>
                <w:rFonts w:ascii="宋体" w:cs="宋体"/>
                <w:b/>
                <w:bCs/>
                <w:color w:val="595959"/>
                <w:sz w:val="24"/>
                <w:szCs w:val="24"/>
              </w:rPr>
              <w:t>252</w:t>
            </w:r>
          </w:p>
        </w:tc>
        <w:tc>
          <w:tcPr>
            <w:tcW w:w="1028" w:type="pct"/>
            <w:vAlign w:val="center"/>
          </w:tcPr>
          <w:p w:rsidR="00A61560" w:rsidRPr="006366C5" w:rsidRDefault="00A61560" w:rsidP="00437072">
            <w:pPr>
              <w:adjustRightInd w:val="0"/>
              <w:spacing w:line="560" w:lineRule="exact"/>
              <w:jc w:val="center"/>
              <w:rPr>
                <w:rFonts w:ascii="宋体" w:cs="Times New Roman"/>
                <w:b/>
                <w:bCs/>
                <w:color w:val="595959"/>
                <w:sz w:val="24"/>
                <w:szCs w:val="24"/>
              </w:rPr>
            </w:pPr>
            <w:r>
              <w:rPr>
                <w:rFonts w:ascii="宋体" w:cs="宋体"/>
                <w:b/>
                <w:bCs/>
                <w:color w:val="595959"/>
                <w:sz w:val="24"/>
                <w:szCs w:val="24"/>
              </w:rPr>
              <w:t>0</w:t>
            </w:r>
          </w:p>
        </w:tc>
        <w:tc>
          <w:tcPr>
            <w:tcW w:w="800" w:type="pct"/>
            <w:vAlign w:val="center"/>
          </w:tcPr>
          <w:p w:rsidR="00A61560" w:rsidRPr="006366C5" w:rsidRDefault="00A61560" w:rsidP="00437072">
            <w:pPr>
              <w:adjustRightInd w:val="0"/>
              <w:spacing w:line="560" w:lineRule="exact"/>
              <w:jc w:val="center"/>
              <w:rPr>
                <w:rFonts w:ascii="宋体" w:cs="Times New Roman"/>
                <w:b/>
                <w:bCs/>
                <w:color w:val="595959"/>
                <w:sz w:val="24"/>
                <w:szCs w:val="24"/>
              </w:rPr>
            </w:pPr>
            <w:r>
              <w:rPr>
                <w:rFonts w:ascii="宋体" w:cs="宋体"/>
                <w:b/>
                <w:bCs/>
                <w:color w:val="595959"/>
                <w:sz w:val="24"/>
                <w:szCs w:val="24"/>
              </w:rPr>
              <w:t>252</w:t>
            </w:r>
          </w:p>
        </w:tc>
        <w:tc>
          <w:tcPr>
            <w:tcW w:w="914" w:type="pct"/>
            <w:vAlign w:val="center"/>
          </w:tcPr>
          <w:p w:rsidR="00A61560" w:rsidRPr="006366C5" w:rsidRDefault="00A61560" w:rsidP="00437072">
            <w:pPr>
              <w:adjustRightInd w:val="0"/>
              <w:spacing w:line="560" w:lineRule="exact"/>
              <w:jc w:val="center"/>
              <w:rPr>
                <w:rFonts w:ascii="宋体" w:cs="Times New Roman"/>
                <w:b/>
                <w:bCs/>
                <w:color w:val="595959"/>
                <w:sz w:val="24"/>
                <w:szCs w:val="24"/>
              </w:rPr>
            </w:pPr>
            <w:r>
              <w:rPr>
                <w:rFonts w:ascii="宋体" w:cs="宋体"/>
                <w:b/>
                <w:bCs/>
                <w:color w:val="595959"/>
                <w:sz w:val="24"/>
                <w:szCs w:val="24"/>
              </w:rPr>
              <w:t>10%</w:t>
            </w:r>
          </w:p>
        </w:tc>
      </w:tr>
      <w:tr w:rsidR="00A61560" w:rsidRPr="006366C5">
        <w:trPr>
          <w:jc w:val="center"/>
        </w:trPr>
        <w:tc>
          <w:tcPr>
            <w:tcW w:w="1230" w:type="pct"/>
            <w:vAlign w:val="center"/>
          </w:tcPr>
          <w:p w:rsidR="00A61560" w:rsidRPr="006366C5" w:rsidRDefault="00A61560" w:rsidP="00437072">
            <w:pPr>
              <w:adjustRightInd w:val="0"/>
              <w:spacing w:line="560" w:lineRule="exact"/>
              <w:jc w:val="center"/>
              <w:rPr>
                <w:rFonts w:ascii="宋体" w:cs="Times New Roman"/>
                <w:b/>
                <w:bCs/>
                <w:kern w:val="0"/>
                <w:sz w:val="24"/>
                <w:szCs w:val="24"/>
              </w:rPr>
            </w:pPr>
            <w:r w:rsidRPr="006366C5">
              <w:rPr>
                <w:rFonts w:ascii="宋体" w:hAnsi="宋体" w:cs="宋体" w:hint="eastAsia"/>
                <w:b/>
                <w:bCs/>
                <w:kern w:val="0"/>
                <w:sz w:val="24"/>
                <w:szCs w:val="24"/>
              </w:rPr>
              <w:t>专业（技能）课</w:t>
            </w:r>
          </w:p>
        </w:tc>
        <w:tc>
          <w:tcPr>
            <w:tcW w:w="1028" w:type="pct"/>
            <w:vAlign w:val="center"/>
          </w:tcPr>
          <w:p w:rsidR="00A61560" w:rsidRPr="006366C5" w:rsidRDefault="00A61560" w:rsidP="00437072">
            <w:pPr>
              <w:adjustRightInd w:val="0"/>
              <w:spacing w:line="560" w:lineRule="exact"/>
              <w:jc w:val="center"/>
              <w:rPr>
                <w:rFonts w:ascii="宋体" w:cs="Times New Roman"/>
                <w:b/>
                <w:bCs/>
                <w:color w:val="595959"/>
                <w:sz w:val="24"/>
                <w:szCs w:val="24"/>
              </w:rPr>
            </w:pPr>
            <w:r>
              <w:rPr>
                <w:rFonts w:ascii="宋体" w:cs="宋体"/>
                <w:b/>
                <w:bCs/>
                <w:color w:val="595959"/>
                <w:sz w:val="24"/>
                <w:szCs w:val="24"/>
              </w:rPr>
              <w:t>370</w:t>
            </w:r>
          </w:p>
        </w:tc>
        <w:tc>
          <w:tcPr>
            <w:tcW w:w="1028" w:type="pct"/>
            <w:vAlign w:val="center"/>
          </w:tcPr>
          <w:p w:rsidR="00A61560" w:rsidRPr="006366C5" w:rsidRDefault="00A61560" w:rsidP="00437072">
            <w:pPr>
              <w:adjustRightInd w:val="0"/>
              <w:spacing w:line="560" w:lineRule="exact"/>
              <w:jc w:val="center"/>
              <w:rPr>
                <w:rFonts w:ascii="宋体" w:cs="Times New Roman"/>
                <w:b/>
                <w:bCs/>
                <w:color w:val="595959"/>
                <w:sz w:val="24"/>
                <w:szCs w:val="24"/>
              </w:rPr>
            </w:pPr>
            <w:r>
              <w:rPr>
                <w:rFonts w:ascii="宋体" w:cs="宋体"/>
                <w:b/>
                <w:bCs/>
                <w:color w:val="595959"/>
                <w:sz w:val="24"/>
                <w:szCs w:val="24"/>
              </w:rPr>
              <w:t>1522</w:t>
            </w:r>
          </w:p>
        </w:tc>
        <w:tc>
          <w:tcPr>
            <w:tcW w:w="800" w:type="pct"/>
            <w:vAlign w:val="center"/>
          </w:tcPr>
          <w:p w:rsidR="00A61560" w:rsidRPr="006366C5" w:rsidRDefault="00A61560" w:rsidP="00437072">
            <w:pPr>
              <w:adjustRightInd w:val="0"/>
              <w:spacing w:line="560" w:lineRule="exact"/>
              <w:jc w:val="center"/>
              <w:rPr>
                <w:rFonts w:ascii="宋体" w:cs="Times New Roman"/>
                <w:b/>
                <w:bCs/>
                <w:color w:val="595959"/>
                <w:sz w:val="24"/>
                <w:szCs w:val="24"/>
              </w:rPr>
            </w:pPr>
            <w:r>
              <w:rPr>
                <w:rFonts w:ascii="宋体" w:cs="宋体"/>
                <w:b/>
                <w:bCs/>
                <w:color w:val="595959"/>
                <w:sz w:val="24"/>
                <w:szCs w:val="24"/>
              </w:rPr>
              <w:t>1892</w:t>
            </w:r>
          </w:p>
        </w:tc>
        <w:tc>
          <w:tcPr>
            <w:tcW w:w="914" w:type="pct"/>
            <w:vAlign w:val="center"/>
          </w:tcPr>
          <w:p w:rsidR="00A61560" w:rsidRPr="006366C5" w:rsidRDefault="00A61560" w:rsidP="00437072">
            <w:pPr>
              <w:adjustRightInd w:val="0"/>
              <w:spacing w:line="560" w:lineRule="exact"/>
              <w:jc w:val="center"/>
              <w:rPr>
                <w:rFonts w:ascii="宋体" w:cs="Times New Roman"/>
                <w:b/>
                <w:bCs/>
                <w:color w:val="595959"/>
                <w:sz w:val="24"/>
                <w:szCs w:val="24"/>
              </w:rPr>
            </w:pPr>
            <w:r>
              <w:rPr>
                <w:rFonts w:ascii="宋体" w:cs="宋体"/>
                <w:b/>
                <w:bCs/>
                <w:color w:val="595959"/>
                <w:sz w:val="24"/>
                <w:szCs w:val="24"/>
              </w:rPr>
              <w:t>75%</w:t>
            </w:r>
          </w:p>
        </w:tc>
      </w:tr>
      <w:tr w:rsidR="00A61560" w:rsidRPr="006366C5">
        <w:trPr>
          <w:jc w:val="center"/>
        </w:trPr>
        <w:tc>
          <w:tcPr>
            <w:tcW w:w="1230" w:type="pct"/>
            <w:vAlign w:val="center"/>
          </w:tcPr>
          <w:p w:rsidR="00A61560" w:rsidRPr="006366C5" w:rsidRDefault="00A61560" w:rsidP="00437072">
            <w:pPr>
              <w:adjustRightInd w:val="0"/>
              <w:spacing w:line="560" w:lineRule="exact"/>
              <w:jc w:val="center"/>
              <w:rPr>
                <w:rFonts w:ascii="宋体" w:cs="Times New Roman"/>
                <w:b/>
                <w:bCs/>
                <w:kern w:val="0"/>
                <w:sz w:val="24"/>
                <w:szCs w:val="24"/>
              </w:rPr>
            </w:pPr>
            <w:r w:rsidRPr="006366C5">
              <w:rPr>
                <w:rFonts w:ascii="宋体" w:hAnsi="宋体" w:cs="宋体" w:hint="eastAsia"/>
                <w:b/>
                <w:bCs/>
                <w:kern w:val="0"/>
                <w:sz w:val="24"/>
                <w:szCs w:val="24"/>
              </w:rPr>
              <w:t>合计</w:t>
            </w:r>
          </w:p>
        </w:tc>
        <w:tc>
          <w:tcPr>
            <w:tcW w:w="1028" w:type="pct"/>
            <w:vAlign w:val="center"/>
          </w:tcPr>
          <w:p w:rsidR="00A61560" w:rsidRPr="006366C5" w:rsidRDefault="00A61560" w:rsidP="00437072">
            <w:pPr>
              <w:adjustRightInd w:val="0"/>
              <w:spacing w:line="560" w:lineRule="exact"/>
              <w:jc w:val="center"/>
              <w:rPr>
                <w:rFonts w:ascii="宋体" w:cs="Times New Roman"/>
                <w:b/>
                <w:bCs/>
                <w:color w:val="595959"/>
                <w:sz w:val="24"/>
                <w:szCs w:val="24"/>
              </w:rPr>
            </w:pPr>
            <w:r>
              <w:rPr>
                <w:rFonts w:ascii="宋体" w:cs="宋体"/>
                <w:b/>
                <w:bCs/>
                <w:color w:val="595959"/>
                <w:sz w:val="24"/>
                <w:szCs w:val="24"/>
              </w:rPr>
              <w:t>1002</w:t>
            </w:r>
          </w:p>
        </w:tc>
        <w:tc>
          <w:tcPr>
            <w:tcW w:w="1028" w:type="pct"/>
            <w:vAlign w:val="center"/>
          </w:tcPr>
          <w:p w:rsidR="00A61560" w:rsidRPr="006366C5" w:rsidRDefault="00A61560" w:rsidP="00437072">
            <w:pPr>
              <w:adjustRightInd w:val="0"/>
              <w:spacing w:line="560" w:lineRule="exact"/>
              <w:jc w:val="center"/>
              <w:rPr>
                <w:rFonts w:ascii="宋体" w:cs="Times New Roman"/>
                <w:b/>
                <w:bCs/>
                <w:color w:val="595959"/>
                <w:sz w:val="24"/>
                <w:szCs w:val="24"/>
              </w:rPr>
            </w:pPr>
            <w:r>
              <w:rPr>
                <w:rFonts w:ascii="宋体" w:cs="宋体"/>
                <w:b/>
                <w:bCs/>
                <w:color w:val="595959"/>
                <w:sz w:val="24"/>
                <w:szCs w:val="24"/>
              </w:rPr>
              <w:t>1550</w:t>
            </w:r>
          </w:p>
        </w:tc>
        <w:tc>
          <w:tcPr>
            <w:tcW w:w="800" w:type="pct"/>
            <w:vAlign w:val="center"/>
          </w:tcPr>
          <w:p w:rsidR="00A61560" w:rsidRPr="006366C5" w:rsidRDefault="00A61560" w:rsidP="00437072">
            <w:pPr>
              <w:adjustRightInd w:val="0"/>
              <w:spacing w:line="560" w:lineRule="exact"/>
              <w:jc w:val="center"/>
              <w:rPr>
                <w:rFonts w:ascii="宋体" w:cs="Times New Roman"/>
                <w:b/>
                <w:bCs/>
                <w:color w:val="595959"/>
                <w:sz w:val="24"/>
                <w:szCs w:val="24"/>
              </w:rPr>
            </w:pPr>
            <w:r>
              <w:rPr>
                <w:rFonts w:ascii="宋体" w:cs="宋体"/>
                <w:b/>
                <w:bCs/>
                <w:color w:val="595959"/>
                <w:sz w:val="24"/>
                <w:szCs w:val="24"/>
              </w:rPr>
              <w:t>2552</w:t>
            </w:r>
          </w:p>
        </w:tc>
        <w:tc>
          <w:tcPr>
            <w:tcW w:w="914" w:type="pct"/>
            <w:vAlign w:val="center"/>
          </w:tcPr>
          <w:p w:rsidR="00A61560" w:rsidRPr="006366C5" w:rsidRDefault="00A61560" w:rsidP="00437072">
            <w:pPr>
              <w:adjustRightInd w:val="0"/>
              <w:spacing w:line="560" w:lineRule="exact"/>
              <w:jc w:val="center"/>
              <w:rPr>
                <w:rFonts w:ascii="宋体" w:cs="Times New Roman"/>
                <w:b/>
                <w:bCs/>
                <w:color w:val="595959"/>
                <w:sz w:val="24"/>
                <w:szCs w:val="24"/>
              </w:rPr>
            </w:pPr>
            <w:r>
              <w:rPr>
                <w:rFonts w:ascii="宋体" w:cs="宋体"/>
                <w:b/>
                <w:bCs/>
                <w:color w:val="595959"/>
                <w:sz w:val="24"/>
                <w:szCs w:val="24"/>
              </w:rPr>
              <w:t>100%</w:t>
            </w:r>
          </w:p>
        </w:tc>
      </w:tr>
      <w:tr w:rsidR="00A61560" w:rsidRPr="006366C5">
        <w:trPr>
          <w:jc w:val="center"/>
        </w:trPr>
        <w:tc>
          <w:tcPr>
            <w:tcW w:w="1230" w:type="pct"/>
            <w:vAlign w:val="center"/>
          </w:tcPr>
          <w:p w:rsidR="00A61560" w:rsidRPr="006366C5" w:rsidRDefault="00A61560" w:rsidP="00437072">
            <w:pPr>
              <w:adjustRightInd w:val="0"/>
              <w:spacing w:line="560" w:lineRule="exact"/>
              <w:jc w:val="center"/>
              <w:rPr>
                <w:rFonts w:ascii="宋体" w:cs="Times New Roman"/>
                <w:b/>
                <w:bCs/>
                <w:kern w:val="0"/>
                <w:sz w:val="24"/>
                <w:szCs w:val="24"/>
              </w:rPr>
            </w:pPr>
            <w:r w:rsidRPr="006366C5">
              <w:rPr>
                <w:rFonts w:ascii="宋体" w:hAnsi="宋体" w:cs="宋体" w:hint="eastAsia"/>
                <w:b/>
                <w:bCs/>
                <w:kern w:val="0"/>
                <w:sz w:val="24"/>
                <w:szCs w:val="24"/>
              </w:rPr>
              <w:t>比例</w:t>
            </w:r>
          </w:p>
        </w:tc>
        <w:tc>
          <w:tcPr>
            <w:tcW w:w="1028" w:type="pct"/>
            <w:vAlign w:val="center"/>
          </w:tcPr>
          <w:p w:rsidR="00A61560" w:rsidRPr="006366C5" w:rsidRDefault="00A61560" w:rsidP="00437072">
            <w:pPr>
              <w:adjustRightInd w:val="0"/>
              <w:spacing w:line="560" w:lineRule="exact"/>
              <w:jc w:val="center"/>
              <w:rPr>
                <w:rFonts w:ascii="宋体" w:cs="Times New Roman"/>
                <w:b/>
                <w:bCs/>
                <w:color w:val="595959"/>
                <w:sz w:val="24"/>
                <w:szCs w:val="24"/>
              </w:rPr>
            </w:pPr>
            <w:r>
              <w:rPr>
                <w:rFonts w:ascii="宋体" w:cs="宋体"/>
                <w:b/>
                <w:bCs/>
                <w:color w:val="595959"/>
                <w:sz w:val="24"/>
                <w:szCs w:val="24"/>
              </w:rPr>
              <w:t>39%</w:t>
            </w:r>
          </w:p>
        </w:tc>
        <w:tc>
          <w:tcPr>
            <w:tcW w:w="1028" w:type="pct"/>
            <w:vAlign w:val="center"/>
          </w:tcPr>
          <w:p w:rsidR="00A61560" w:rsidRPr="006366C5" w:rsidRDefault="00A61560" w:rsidP="00437072">
            <w:pPr>
              <w:adjustRightInd w:val="0"/>
              <w:spacing w:line="560" w:lineRule="exact"/>
              <w:jc w:val="center"/>
              <w:rPr>
                <w:rFonts w:ascii="宋体" w:cs="Times New Roman"/>
                <w:b/>
                <w:bCs/>
                <w:color w:val="595959"/>
                <w:sz w:val="24"/>
                <w:szCs w:val="24"/>
              </w:rPr>
            </w:pPr>
            <w:r>
              <w:rPr>
                <w:rFonts w:ascii="宋体" w:cs="宋体"/>
                <w:b/>
                <w:bCs/>
                <w:color w:val="595959"/>
                <w:sz w:val="24"/>
                <w:szCs w:val="24"/>
              </w:rPr>
              <w:t>61%</w:t>
            </w:r>
          </w:p>
        </w:tc>
        <w:tc>
          <w:tcPr>
            <w:tcW w:w="800" w:type="pct"/>
            <w:vAlign w:val="center"/>
          </w:tcPr>
          <w:p w:rsidR="00A61560" w:rsidRPr="006366C5" w:rsidRDefault="00A61560" w:rsidP="00437072">
            <w:pPr>
              <w:adjustRightInd w:val="0"/>
              <w:spacing w:line="560" w:lineRule="exact"/>
              <w:jc w:val="center"/>
              <w:rPr>
                <w:rFonts w:ascii="宋体" w:cs="Times New Roman"/>
                <w:b/>
                <w:bCs/>
                <w:color w:val="595959"/>
                <w:sz w:val="24"/>
                <w:szCs w:val="24"/>
              </w:rPr>
            </w:pPr>
            <w:r>
              <w:rPr>
                <w:rFonts w:ascii="宋体" w:cs="宋体"/>
                <w:b/>
                <w:bCs/>
                <w:color w:val="595959"/>
                <w:sz w:val="24"/>
                <w:szCs w:val="24"/>
              </w:rPr>
              <w:t>100%</w:t>
            </w:r>
          </w:p>
        </w:tc>
        <w:tc>
          <w:tcPr>
            <w:tcW w:w="914" w:type="pct"/>
            <w:vAlign w:val="center"/>
          </w:tcPr>
          <w:p w:rsidR="00A61560" w:rsidRPr="006366C5" w:rsidRDefault="00A61560" w:rsidP="00437072">
            <w:pPr>
              <w:adjustRightInd w:val="0"/>
              <w:spacing w:line="560" w:lineRule="exact"/>
              <w:jc w:val="center"/>
              <w:rPr>
                <w:rFonts w:ascii="宋体" w:cs="Times New Roman"/>
                <w:b/>
                <w:bCs/>
                <w:color w:val="595959"/>
                <w:sz w:val="24"/>
                <w:szCs w:val="24"/>
              </w:rPr>
            </w:pPr>
          </w:p>
        </w:tc>
      </w:tr>
    </w:tbl>
    <w:p w:rsidR="00A61560" w:rsidRDefault="00A61560" w:rsidP="00805DCC">
      <w:pPr>
        <w:adjustRightInd w:val="0"/>
        <w:spacing w:line="560" w:lineRule="exact"/>
        <w:rPr>
          <w:rFonts w:ascii="黑体" w:eastAsia="黑体" w:hAnsi="黑体" w:cs="Times New Roman"/>
          <w:b/>
          <w:bCs/>
          <w:sz w:val="24"/>
          <w:szCs w:val="24"/>
        </w:rPr>
      </w:pPr>
      <w:r>
        <w:rPr>
          <w:rFonts w:ascii="黑体" w:eastAsia="黑体" w:hAnsi="黑体" w:cs="黑体" w:hint="eastAsia"/>
          <w:b/>
          <w:bCs/>
          <w:sz w:val="24"/>
          <w:szCs w:val="24"/>
        </w:rPr>
        <w:t>九、教学方式</w:t>
      </w:r>
    </w:p>
    <w:p w:rsidR="00A61560" w:rsidRDefault="00A61560" w:rsidP="00807DF6">
      <w:pPr>
        <w:spacing w:line="360" w:lineRule="auto"/>
        <w:ind w:firstLineChars="200" w:firstLine="31680"/>
        <w:rPr>
          <w:rFonts w:ascii="宋体" w:cs="Times New Roman"/>
          <w:sz w:val="24"/>
          <w:szCs w:val="24"/>
        </w:rPr>
      </w:pPr>
      <w:r>
        <w:rPr>
          <w:rFonts w:ascii="宋体" w:hAnsi="宋体" w:cs="宋体" w:hint="eastAsia"/>
          <w:sz w:val="24"/>
          <w:szCs w:val="24"/>
        </w:rPr>
        <w:t>采用线上和线下结合的教学模式开展教学，即利用智慧职教云平台进行线上学习，同时利用假期到校进行线下教学、辅导。线下集中授课和辅导时数不得少于培养方案规定时数。</w:t>
      </w:r>
    </w:p>
    <w:p w:rsidR="00A61560" w:rsidRDefault="00A61560" w:rsidP="00805DCC">
      <w:pPr>
        <w:adjustRightInd w:val="0"/>
        <w:spacing w:line="560" w:lineRule="exact"/>
        <w:rPr>
          <w:rFonts w:ascii="黑体" w:eastAsia="黑体" w:hAnsi="黑体" w:cs="Times New Roman"/>
          <w:b/>
          <w:bCs/>
          <w:sz w:val="24"/>
          <w:szCs w:val="24"/>
        </w:rPr>
      </w:pPr>
      <w:r>
        <w:rPr>
          <w:rFonts w:ascii="黑体" w:eastAsia="黑体" w:hAnsi="黑体" w:cs="黑体" w:hint="eastAsia"/>
          <w:b/>
          <w:bCs/>
          <w:sz w:val="24"/>
          <w:szCs w:val="24"/>
        </w:rPr>
        <w:t>十、实施保障</w:t>
      </w:r>
    </w:p>
    <w:p w:rsidR="00A61560" w:rsidRDefault="00A61560" w:rsidP="00807DF6">
      <w:pPr>
        <w:adjustRightInd w:val="0"/>
        <w:spacing w:line="560" w:lineRule="exact"/>
        <w:ind w:firstLineChars="200" w:firstLine="31680"/>
        <w:rPr>
          <w:rFonts w:ascii="宋体" w:cs="Times New Roman"/>
          <w:b/>
          <w:bCs/>
          <w:sz w:val="24"/>
          <w:szCs w:val="24"/>
        </w:rPr>
      </w:pPr>
      <w:r>
        <w:rPr>
          <w:rFonts w:ascii="宋体" w:hAnsi="宋体" w:cs="宋体" w:hint="eastAsia"/>
          <w:b/>
          <w:bCs/>
          <w:sz w:val="24"/>
          <w:szCs w:val="24"/>
        </w:rPr>
        <w:t>（一）师资队伍</w:t>
      </w:r>
    </w:p>
    <w:p w:rsidR="00A61560" w:rsidRDefault="00A61560" w:rsidP="00807DF6">
      <w:pPr>
        <w:spacing w:line="360" w:lineRule="auto"/>
        <w:ind w:firstLineChars="200" w:firstLine="31680"/>
        <w:rPr>
          <w:rFonts w:ascii="宋体" w:cs="Times New Roman"/>
          <w:sz w:val="24"/>
          <w:szCs w:val="24"/>
        </w:rPr>
      </w:pPr>
      <w:r>
        <w:rPr>
          <w:rFonts w:ascii="宋体" w:hAnsi="宋体" w:cs="宋体" w:hint="eastAsia"/>
          <w:sz w:val="24"/>
          <w:szCs w:val="24"/>
        </w:rPr>
        <w:t>能胜任本专业的教师中，其中具有高级职称</w:t>
      </w:r>
      <w:r>
        <w:rPr>
          <w:rFonts w:ascii="宋体" w:hAnsi="宋体" w:cs="宋体"/>
          <w:sz w:val="24"/>
          <w:szCs w:val="24"/>
        </w:rPr>
        <w:t>6</w:t>
      </w:r>
      <w:r>
        <w:rPr>
          <w:rFonts w:ascii="宋体" w:hAnsi="宋体" w:cs="宋体" w:hint="eastAsia"/>
          <w:sz w:val="24"/>
          <w:szCs w:val="24"/>
        </w:rPr>
        <w:t>人、中级职称</w:t>
      </w:r>
      <w:r>
        <w:rPr>
          <w:rFonts w:ascii="宋体" w:hAnsi="宋体" w:cs="宋体"/>
          <w:sz w:val="24"/>
          <w:szCs w:val="24"/>
        </w:rPr>
        <w:t>2</w:t>
      </w:r>
      <w:r>
        <w:rPr>
          <w:rFonts w:ascii="宋体" w:hAnsi="宋体" w:cs="宋体" w:hint="eastAsia"/>
          <w:sz w:val="24"/>
          <w:szCs w:val="24"/>
        </w:rPr>
        <w:t>人、双师型教师有</w:t>
      </w:r>
      <w:r>
        <w:rPr>
          <w:rFonts w:ascii="宋体" w:hAnsi="宋体" w:cs="宋体"/>
          <w:sz w:val="24"/>
          <w:szCs w:val="24"/>
        </w:rPr>
        <w:t>5</w:t>
      </w:r>
      <w:r>
        <w:rPr>
          <w:rFonts w:ascii="宋体" w:hAnsi="宋体" w:cs="宋体" w:hint="eastAsia"/>
          <w:sz w:val="24"/>
          <w:szCs w:val="24"/>
        </w:rPr>
        <w:t>人，整体师资力量雄厚且学历层次高。</w:t>
      </w:r>
      <w:r>
        <w:rPr>
          <w:rFonts w:cs="宋体" w:hint="eastAsia"/>
          <w:sz w:val="24"/>
          <w:szCs w:val="24"/>
        </w:rPr>
        <w:t>坚持以教研室主任或专业带头人、骨干教师为龙头，保持专业教师专业通道及职称通道的畅通，增强教师的可持续发展能力的培养，树立鼓励教师走出去、校外专家请进来的政策，建设一支适度发展、素质高、结构合理、具有可持续创新能力的师资队伍。挖掘现有的师资潜力，倡导自我素质结构与知识结构的完善。尤其是强化教师的实践指导能力，要求青年教师定期到企业挂职锻炼。</w:t>
      </w:r>
    </w:p>
    <w:p w:rsidR="00A61560" w:rsidRDefault="00A61560" w:rsidP="00807DF6">
      <w:pPr>
        <w:adjustRightInd w:val="0"/>
        <w:spacing w:line="560" w:lineRule="exact"/>
        <w:ind w:firstLineChars="200" w:firstLine="31680"/>
        <w:rPr>
          <w:rFonts w:ascii="宋体" w:cs="Times New Roman"/>
          <w:b/>
          <w:bCs/>
          <w:sz w:val="24"/>
          <w:szCs w:val="24"/>
        </w:rPr>
      </w:pPr>
      <w:r>
        <w:rPr>
          <w:rFonts w:ascii="宋体" w:hAnsi="宋体" w:cs="宋体" w:hint="eastAsia"/>
          <w:b/>
          <w:bCs/>
          <w:sz w:val="24"/>
          <w:szCs w:val="24"/>
        </w:rPr>
        <w:t>（二）教学设施</w:t>
      </w:r>
    </w:p>
    <w:p w:rsidR="00A61560" w:rsidRDefault="00A61560" w:rsidP="00807DF6">
      <w:pPr>
        <w:adjustRightInd w:val="0"/>
        <w:spacing w:line="560" w:lineRule="exact"/>
        <w:ind w:firstLineChars="200" w:firstLine="31680"/>
        <w:rPr>
          <w:rFonts w:ascii="宋体" w:hAnsi="宋体" w:cs="宋体"/>
          <w:sz w:val="24"/>
          <w:szCs w:val="24"/>
        </w:rPr>
      </w:pPr>
      <w:r>
        <w:rPr>
          <w:rFonts w:ascii="宋体" w:hAnsi="宋体" w:cs="宋体" w:hint="eastAsia"/>
          <w:sz w:val="24"/>
          <w:szCs w:val="24"/>
        </w:rPr>
        <w:t>主要包括能够满足正常的课程教学、实习实训所必需的专业教室、实训室和实训基地。</w:t>
      </w:r>
      <w:r>
        <w:rPr>
          <w:rFonts w:ascii="宋体" w:hAnsi="宋体" w:cs="宋体"/>
          <w:sz w:val="24"/>
          <w:szCs w:val="24"/>
        </w:rPr>
        <w:t xml:space="preserve"> </w:t>
      </w:r>
    </w:p>
    <w:p w:rsidR="00A61560" w:rsidRDefault="00A61560">
      <w:pPr>
        <w:widowControl/>
        <w:jc w:val="left"/>
        <w:rPr>
          <w:rFonts w:cs="Times New Roman"/>
        </w:rPr>
      </w:pPr>
      <w:r>
        <w:rPr>
          <w:rFonts w:ascii="仿宋" w:eastAsia="仿宋" w:hAnsi="仿宋" w:cs="仿宋"/>
          <w:b/>
          <w:bCs/>
          <w:color w:val="000000"/>
          <w:kern w:val="0"/>
          <w:sz w:val="28"/>
          <w:szCs w:val="28"/>
        </w:rPr>
        <w:t>1.</w:t>
      </w:r>
      <w:r>
        <w:rPr>
          <w:rFonts w:ascii="仿宋" w:eastAsia="仿宋" w:hAnsi="仿宋" w:cs="仿宋" w:hint="eastAsia"/>
          <w:b/>
          <w:bCs/>
          <w:color w:val="000000"/>
          <w:kern w:val="0"/>
          <w:sz w:val="28"/>
          <w:szCs w:val="28"/>
        </w:rPr>
        <w:t>专业教室基本条件</w:t>
      </w:r>
      <w:r>
        <w:rPr>
          <w:rFonts w:ascii="仿宋" w:eastAsia="仿宋" w:hAnsi="仿宋" w:cs="仿宋"/>
          <w:b/>
          <w:bCs/>
          <w:color w:val="000000"/>
          <w:kern w:val="0"/>
          <w:sz w:val="28"/>
          <w:szCs w:val="28"/>
        </w:rPr>
        <w:t xml:space="preserve"> </w:t>
      </w:r>
    </w:p>
    <w:p w:rsidR="00A61560" w:rsidRDefault="00A61560" w:rsidP="00807DF6">
      <w:pPr>
        <w:adjustRightInd w:val="0"/>
        <w:spacing w:line="560" w:lineRule="exact"/>
        <w:ind w:firstLineChars="200" w:firstLine="31680"/>
        <w:rPr>
          <w:rFonts w:ascii="宋体" w:hAnsi="宋体" w:cs="宋体"/>
          <w:sz w:val="24"/>
          <w:szCs w:val="24"/>
        </w:rPr>
      </w:pPr>
      <w:r>
        <w:rPr>
          <w:rFonts w:ascii="宋体" w:hAnsi="宋体" w:cs="宋体" w:hint="eastAsia"/>
          <w:sz w:val="24"/>
          <w:szCs w:val="24"/>
        </w:rPr>
        <w:t>一般配备黑（白）板、多媒体计算机、投影设备、音响设备，互联网接入或</w:t>
      </w:r>
      <w:r>
        <w:rPr>
          <w:rFonts w:ascii="宋体" w:hAnsi="宋体" w:cs="宋体"/>
          <w:sz w:val="24"/>
          <w:szCs w:val="24"/>
        </w:rPr>
        <w:t xml:space="preserve"> WiFi </w:t>
      </w:r>
      <w:r>
        <w:rPr>
          <w:rFonts w:ascii="宋体" w:hAnsi="宋体" w:cs="宋体" w:hint="eastAsia"/>
          <w:sz w:val="24"/>
          <w:szCs w:val="24"/>
        </w:rPr>
        <w:t>环境，并具有网络安全防护措施。安装应急照明装置并保持良好状态，符合紧急疏散要求、标志明显、保持逃生通道畅通无阻。</w:t>
      </w:r>
      <w:r>
        <w:rPr>
          <w:rFonts w:ascii="宋体" w:hAnsi="宋体" w:cs="宋体"/>
          <w:sz w:val="24"/>
          <w:szCs w:val="24"/>
        </w:rPr>
        <w:t xml:space="preserve"> </w:t>
      </w:r>
    </w:p>
    <w:p w:rsidR="00A61560" w:rsidRDefault="00A61560">
      <w:pPr>
        <w:widowControl/>
        <w:jc w:val="left"/>
        <w:rPr>
          <w:rFonts w:cs="Times New Roman"/>
        </w:rPr>
      </w:pPr>
      <w:r>
        <w:rPr>
          <w:rFonts w:ascii="仿宋" w:eastAsia="仿宋" w:hAnsi="仿宋" w:cs="仿宋"/>
          <w:b/>
          <w:bCs/>
          <w:color w:val="000000"/>
          <w:kern w:val="0"/>
          <w:sz w:val="28"/>
          <w:szCs w:val="28"/>
        </w:rPr>
        <w:t xml:space="preserve">2. </w:t>
      </w:r>
      <w:r>
        <w:rPr>
          <w:rFonts w:ascii="仿宋" w:eastAsia="仿宋" w:hAnsi="仿宋" w:cs="仿宋" w:hint="eastAsia"/>
          <w:b/>
          <w:bCs/>
          <w:color w:val="000000"/>
          <w:kern w:val="0"/>
          <w:sz w:val="28"/>
          <w:szCs w:val="28"/>
        </w:rPr>
        <w:t>校内实训室基本要求</w:t>
      </w:r>
      <w:r>
        <w:rPr>
          <w:rFonts w:ascii="仿宋" w:eastAsia="仿宋" w:hAnsi="仿宋" w:cs="仿宋"/>
          <w:b/>
          <w:bCs/>
          <w:color w:val="000000"/>
          <w:kern w:val="0"/>
          <w:sz w:val="28"/>
          <w:szCs w:val="28"/>
        </w:rPr>
        <w:t xml:space="preserve"> </w:t>
      </w:r>
    </w:p>
    <w:p w:rsidR="00A61560" w:rsidRDefault="00A61560" w:rsidP="00807DF6">
      <w:pPr>
        <w:adjustRightInd w:val="0"/>
        <w:spacing w:line="560" w:lineRule="exact"/>
        <w:ind w:firstLineChars="200" w:firstLine="31680"/>
        <w:rPr>
          <w:rFonts w:ascii="宋体" w:cs="Times New Roman"/>
          <w:sz w:val="24"/>
          <w:szCs w:val="24"/>
        </w:rPr>
      </w:pPr>
      <w:r>
        <w:rPr>
          <w:rFonts w:ascii="宋体" w:hAnsi="宋体" w:cs="宋体" w:hint="eastAsia"/>
          <w:sz w:val="24"/>
          <w:szCs w:val="24"/>
        </w:rPr>
        <w:t>（</w:t>
      </w:r>
      <w:r>
        <w:rPr>
          <w:rFonts w:ascii="宋体" w:hAnsi="宋体" w:cs="宋体"/>
          <w:sz w:val="24"/>
          <w:szCs w:val="24"/>
        </w:rPr>
        <w:t>1</w:t>
      </w:r>
      <w:r>
        <w:rPr>
          <w:rFonts w:ascii="宋体" w:hAnsi="宋体" w:cs="宋体" w:hint="eastAsia"/>
          <w:sz w:val="24"/>
          <w:szCs w:val="24"/>
        </w:rPr>
        <w:t>）会计技能实训室</w:t>
      </w:r>
    </w:p>
    <w:p w:rsidR="00A61560" w:rsidRDefault="00A61560" w:rsidP="00807DF6">
      <w:pPr>
        <w:adjustRightInd w:val="0"/>
        <w:spacing w:line="560" w:lineRule="exact"/>
        <w:ind w:firstLineChars="200" w:firstLine="31680"/>
        <w:rPr>
          <w:rFonts w:ascii="宋体" w:hAnsi="宋体" w:cs="宋体"/>
          <w:sz w:val="24"/>
          <w:szCs w:val="24"/>
        </w:rPr>
      </w:pPr>
      <w:r>
        <w:rPr>
          <w:rFonts w:ascii="宋体" w:hAnsi="宋体" w:cs="宋体" w:hint="eastAsia"/>
          <w:sz w:val="24"/>
          <w:szCs w:val="24"/>
        </w:rPr>
        <w:t>配备服务器、投影设备、白板、计算机</w:t>
      </w:r>
      <w:r>
        <w:rPr>
          <w:rFonts w:ascii="宋体" w:hAnsi="宋体" w:cs="宋体"/>
          <w:sz w:val="24"/>
          <w:szCs w:val="24"/>
        </w:rPr>
        <w:t xml:space="preserve"> 1 </w:t>
      </w:r>
      <w:r>
        <w:rPr>
          <w:rFonts w:ascii="宋体" w:hAnsi="宋体" w:cs="宋体" w:hint="eastAsia"/>
          <w:sz w:val="24"/>
          <w:szCs w:val="24"/>
        </w:rPr>
        <w:t>台</w:t>
      </w:r>
      <w:r>
        <w:rPr>
          <w:rFonts w:ascii="宋体" w:hAnsi="宋体" w:cs="宋体"/>
          <w:sz w:val="24"/>
          <w:szCs w:val="24"/>
        </w:rPr>
        <w:t>/</w:t>
      </w:r>
      <w:r>
        <w:rPr>
          <w:rFonts w:ascii="宋体" w:hAnsi="宋体" w:cs="宋体" w:hint="eastAsia"/>
          <w:sz w:val="24"/>
          <w:szCs w:val="24"/>
        </w:rPr>
        <w:t>人，安装相关会计核算软件。用于基础会计、财务会计、企业</w:t>
      </w:r>
      <w:r>
        <w:rPr>
          <w:rFonts w:ascii="宋体" w:hAnsi="宋体" w:cs="宋体"/>
          <w:sz w:val="24"/>
          <w:szCs w:val="24"/>
        </w:rPr>
        <w:t xml:space="preserve"> ERP </w:t>
      </w:r>
      <w:r>
        <w:rPr>
          <w:rFonts w:ascii="宋体" w:hAnsi="宋体" w:cs="宋体" w:hint="eastAsia"/>
          <w:sz w:val="24"/>
          <w:szCs w:val="24"/>
        </w:rPr>
        <w:t>信息管理等课程的教学与实训。</w:t>
      </w:r>
      <w:r>
        <w:rPr>
          <w:rFonts w:ascii="宋体" w:hAnsi="宋体" w:cs="宋体"/>
          <w:sz w:val="24"/>
          <w:szCs w:val="24"/>
        </w:rPr>
        <w:t xml:space="preserve"> </w:t>
      </w:r>
    </w:p>
    <w:p w:rsidR="00A61560" w:rsidRDefault="00A61560" w:rsidP="00807DF6">
      <w:pPr>
        <w:adjustRightInd w:val="0"/>
        <w:spacing w:line="560" w:lineRule="exact"/>
        <w:ind w:firstLineChars="200" w:firstLine="31680"/>
        <w:rPr>
          <w:rFonts w:ascii="宋体" w:hAnsi="宋体" w:cs="宋体"/>
          <w:sz w:val="24"/>
          <w:szCs w:val="24"/>
        </w:rPr>
      </w:pPr>
      <w:r>
        <w:rPr>
          <w:rFonts w:ascii="宋体" w:hAnsi="宋体" w:cs="宋体" w:hint="eastAsia"/>
          <w:sz w:val="24"/>
          <w:szCs w:val="24"/>
        </w:rPr>
        <w:t>（</w:t>
      </w:r>
      <w:r>
        <w:rPr>
          <w:rFonts w:ascii="宋体" w:hAnsi="宋体" w:cs="宋体"/>
          <w:sz w:val="24"/>
          <w:szCs w:val="24"/>
        </w:rPr>
        <w:t>2</w:t>
      </w:r>
      <w:r>
        <w:rPr>
          <w:rFonts w:ascii="宋体" w:hAnsi="宋体" w:cs="宋体" w:hint="eastAsia"/>
          <w:sz w:val="24"/>
          <w:szCs w:val="24"/>
        </w:rPr>
        <w:t>）成本管理实训室</w:t>
      </w:r>
      <w:r>
        <w:rPr>
          <w:rFonts w:ascii="宋体" w:hAnsi="宋体" w:cs="宋体"/>
          <w:sz w:val="24"/>
          <w:szCs w:val="24"/>
        </w:rPr>
        <w:t xml:space="preserve"> </w:t>
      </w:r>
    </w:p>
    <w:p w:rsidR="00A61560" w:rsidRDefault="00A61560" w:rsidP="00807DF6">
      <w:pPr>
        <w:adjustRightInd w:val="0"/>
        <w:spacing w:line="560" w:lineRule="exact"/>
        <w:ind w:firstLineChars="200" w:firstLine="31680"/>
        <w:rPr>
          <w:rFonts w:ascii="宋体" w:hAnsi="宋体" w:cs="宋体"/>
          <w:sz w:val="24"/>
          <w:szCs w:val="24"/>
        </w:rPr>
      </w:pPr>
      <w:r>
        <w:rPr>
          <w:rFonts w:ascii="宋体" w:hAnsi="宋体" w:cs="宋体" w:hint="eastAsia"/>
          <w:sz w:val="24"/>
          <w:szCs w:val="24"/>
        </w:rPr>
        <w:t>配备服务器、投影设备、白板、计算机</w:t>
      </w:r>
      <w:r>
        <w:rPr>
          <w:rFonts w:ascii="宋体" w:hAnsi="宋体" w:cs="宋体"/>
          <w:sz w:val="24"/>
          <w:szCs w:val="24"/>
        </w:rPr>
        <w:t xml:space="preserve"> 1 </w:t>
      </w:r>
      <w:r>
        <w:rPr>
          <w:rFonts w:ascii="宋体" w:hAnsi="宋体" w:cs="宋体" w:hint="eastAsia"/>
          <w:sz w:val="24"/>
          <w:szCs w:val="24"/>
        </w:rPr>
        <w:t>台</w:t>
      </w:r>
      <w:r>
        <w:rPr>
          <w:rFonts w:ascii="宋体" w:hAnsi="宋体" w:cs="宋体"/>
          <w:sz w:val="24"/>
          <w:szCs w:val="24"/>
        </w:rPr>
        <w:t>/</w:t>
      </w:r>
      <w:r>
        <w:rPr>
          <w:rFonts w:ascii="宋体" w:hAnsi="宋体" w:cs="宋体" w:hint="eastAsia"/>
          <w:sz w:val="24"/>
          <w:szCs w:val="24"/>
        </w:rPr>
        <w:t>人，安装相关成本核算与管理软件。用于成本管理、项目实践等课程的教学与实训。</w:t>
      </w:r>
      <w:r>
        <w:rPr>
          <w:rFonts w:ascii="宋体" w:hAnsi="宋体" w:cs="宋体"/>
          <w:sz w:val="24"/>
          <w:szCs w:val="24"/>
        </w:rPr>
        <w:t xml:space="preserve"> </w:t>
      </w:r>
    </w:p>
    <w:p w:rsidR="00A61560" w:rsidRDefault="00A61560" w:rsidP="00807DF6">
      <w:pPr>
        <w:adjustRightInd w:val="0"/>
        <w:spacing w:line="560" w:lineRule="exact"/>
        <w:ind w:firstLineChars="200" w:firstLine="31680"/>
        <w:rPr>
          <w:rFonts w:ascii="宋体" w:hAnsi="宋体" w:cs="宋体"/>
          <w:sz w:val="24"/>
          <w:szCs w:val="24"/>
        </w:rPr>
      </w:pPr>
      <w:r>
        <w:rPr>
          <w:rFonts w:ascii="宋体" w:hAnsi="宋体" w:cs="宋体" w:hint="eastAsia"/>
          <w:sz w:val="24"/>
          <w:szCs w:val="24"/>
        </w:rPr>
        <w:t>（</w:t>
      </w:r>
      <w:r>
        <w:rPr>
          <w:rFonts w:ascii="宋体" w:hAnsi="宋体" w:cs="宋体"/>
          <w:sz w:val="24"/>
          <w:szCs w:val="24"/>
        </w:rPr>
        <w:t>3</w:t>
      </w:r>
      <w:r>
        <w:rPr>
          <w:rFonts w:ascii="宋体" w:hAnsi="宋体" w:cs="宋体" w:hint="eastAsia"/>
          <w:sz w:val="24"/>
          <w:szCs w:val="24"/>
        </w:rPr>
        <w:t>）税务技能实训室</w:t>
      </w:r>
      <w:r>
        <w:rPr>
          <w:rFonts w:ascii="宋体" w:hAnsi="宋体" w:cs="宋体"/>
          <w:sz w:val="24"/>
          <w:szCs w:val="24"/>
        </w:rPr>
        <w:t xml:space="preserve"> </w:t>
      </w:r>
    </w:p>
    <w:p w:rsidR="00A61560" w:rsidRDefault="00A61560" w:rsidP="00807DF6">
      <w:pPr>
        <w:adjustRightInd w:val="0"/>
        <w:spacing w:line="560" w:lineRule="exact"/>
        <w:ind w:firstLineChars="200" w:firstLine="31680"/>
        <w:rPr>
          <w:rFonts w:ascii="宋体" w:hAnsi="宋体" w:cs="宋体"/>
          <w:sz w:val="24"/>
          <w:szCs w:val="24"/>
        </w:rPr>
      </w:pPr>
      <w:r>
        <w:rPr>
          <w:rFonts w:ascii="宋体" w:hAnsi="宋体" w:cs="宋体" w:hint="eastAsia"/>
          <w:sz w:val="24"/>
          <w:szCs w:val="24"/>
        </w:rPr>
        <w:t>配备服务器、投影设备、白板、计算机</w:t>
      </w:r>
      <w:r>
        <w:rPr>
          <w:rFonts w:ascii="宋体" w:hAnsi="宋体" w:cs="宋体"/>
          <w:sz w:val="24"/>
          <w:szCs w:val="24"/>
        </w:rPr>
        <w:t xml:space="preserve"> 1 </w:t>
      </w:r>
      <w:r>
        <w:rPr>
          <w:rFonts w:ascii="宋体" w:hAnsi="宋体" w:cs="宋体" w:hint="eastAsia"/>
          <w:sz w:val="24"/>
          <w:szCs w:val="24"/>
        </w:rPr>
        <w:t>台</w:t>
      </w:r>
      <w:r>
        <w:rPr>
          <w:rFonts w:ascii="宋体" w:hAnsi="宋体" w:cs="宋体"/>
          <w:sz w:val="24"/>
          <w:szCs w:val="24"/>
        </w:rPr>
        <w:t>/</w:t>
      </w:r>
      <w:r>
        <w:rPr>
          <w:rFonts w:ascii="宋体" w:hAnsi="宋体" w:cs="宋体" w:hint="eastAsia"/>
          <w:sz w:val="24"/>
          <w:szCs w:val="24"/>
        </w:rPr>
        <w:t>人，安装税务实训软件。用于税务管理、项目实践等课程的教学与实训。</w:t>
      </w:r>
      <w:r>
        <w:rPr>
          <w:rFonts w:ascii="宋体" w:hAnsi="宋体" w:cs="宋体"/>
          <w:sz w:val="24"/>
          <w:szCs w:val="24"/>
        </w:rPr>
        <w:t xml:space="preserve"> </w:t>
      </w:r>
    </w:p>
    <w:p w:rsidR="00A61560" w:rsidRDefault="00A61560" w:rsidP="00807DF6">
      <w:pPr>
        <w:adjustRightInd w:val="0"/>
        <w:spacing w:line="560" w:lineRule="exact"/>
        <w:ind w:firstLineChars="200" w:firstLine="31680"/>
        <w:rPr>
          <w:rFonts w:ascii="宋体" w:hAnsi="宋体" w:cs="宋体"/>
          <w:sz w:val="24"/>
          <w:szCs w:val="24"/>
        </w:rPr>
      </w:pPr>
      <w:r>
        <w:rPr>
          <w:rFonts w:ascii="宋体" w:hAnsi="宋体" w:cs="宋体" w:hint="eastAsia"/>
          <w:sz w:val="24"/>
          <w:szCs w:val="24"/>
        </w:rPr>
        <w:t>（</w:t>
      </w:r>
      <w:r>
        <w:rPr>
          <w:rFonts w:ascii="宋体" w:hAnsi="宋体" w:cs="宋体"/>
          <w:sz w:val="24"/>
          <w:szCs w:val="24"/>
        </w:rPr>
        <w:t>4</w:t>
      </w:r>
      <w:r>
        <w:rPr>
          <w:rFonts w:ascii="宋体" w:hAnsi="宋体" w:cs="宋体" w:hint="eastAsia"/>
          <w:sz w:val="24"/>
          <w:szCs w:val="24"/>
        </w:rPr>
        <w:t>）财务管理综合技能实训室</w:t>
      </w:r>
      <w:r>
        <w:rPr>
          <w:rFonts w:ascii="宋体" w:hAnsi="宋体" w:cs="宋体"/>
          <w:sz w:val="24"/>
          <w:szCs w:val="24"/>
        </w:rPr>
        <w:t xml:space="preserve"> </w:t>
      </w:r>
    </w:p>
    <w:p w:rsidR="00A61560" w:rsidRDefault="00A61560" w:rsidP="00807DF6">
      <w:pPr>
        <w:adjustRightInd w:val="0"/>
        <w:spacing w:line="560" w:lineRule="exact"/>
        <w:ind w:firstLineChars="200" w:firstLine="31680"/>
        <w:rPr>
          <w:rFonts w:ascii="宋体" w:hAnsi="宋体" w:cs="宋体"/>
          <w:sz w:val="24"/>
          <w:szCs w:val="24"/>
        </w:rPr>
      </w:pPr>
      <w:r>
        <w:rPr>
          <w:rFonts w:ascii="宋体" w:hAnsi="宋体" w:cs="宋体" w:hint="eastAsia"/>
          <w:sz w:val="24"/>
          <w:szCs w:val="24"/>
        </w:rPr>
        <w:t>配备服务器、投影设备、白板、计算机</w:t>
      </w:r>
      <w:r>
        <w:rPr>
          <w:rFonts w:ascii="宋体" w:hAnsi="宋体" w:cs="宋体"/>
          <w:sz w:val="24"/>
          <w:szCs w:val="24"/>
        </w:rPr>
        <w:t xml:space="preserve"> 1 </w:t>
      </w:r>
      <w:r>
        <w:rPr>
          <w:rFonts w:ascii="宋体" w:hAnsi="宋体" w:cs="宋体" w:hint="eastAsia"/>
          <w:sz w:val="24"/>
          <w:szCs w:val="24"/>
        </w:rPr>
        <w:t>台</w:t>
      </w:r>
      <w:r>
        <w:rPr>
          <w:rFonts w:ascii="宋体" w:hAnsi="宋体" w:cs="宋体"/>
          <w:sz w:val="24"/>
          <w:szCs w:val="24"/>
        </w:rPr>
        <w:t>/</w:t>
      </w:r>
      <w:r>
        <w:rPr>
          <w:rFonts w:ascii="宋体" w:hAnsi="宋体" w:cs="宋体" w:hint="eastAsia"/>
          <w:sz w:val="24"/>
          <w:szCs w:val="24"/>
        </w:rPr>
        <w:t>人，按照财务管理岗位设计布置环境，安装财务管理等相关软件和工具。用于财务分析与业绩评价、预算管理、投融资管理、营运管理等知识的教学与实践。</w:t>
      </w:r>
      <w:r>
        <w:rPr>
          <w:rFonts w:ascii="宋体" w:hAnsi="宋体" w:cs="宋体"/>
          <w:sz w:val="24"/>
          <w:szCs w:val="24"/>
        </w:rPr>
        <w:t xml:space="preserve"> </w:t>
      </w:r>
    </w:p>
    <w:p w:rsidR="00A61560" w:rsidRDefault="00A61560">
      <w:pPr>
        <w:widowControl/>
        <w:jc w:val="left"/>
        <w:rPr>
          <w:rFonts w:cs="Times New Roman"/>
        </w:rPr>
      </w:pPr>
      <w:r>
        <w:rPr>
          <w:rFonts w:ascii="仿宋" w:eastAsia="仿宋" w:hAnsi="仿宋" w:cs="仿宋"/>
          <w:b/>
          <w:bCs/>
          <w:color w:val="000000"/>
          <w:kern w:val="0"/>
          <w:sz w:val="28"/>
          <w:szCs w:val="28"/>
        </w:rPr>
        <w:t xml:space="preserve">3. </w:t>
      </w:r>
      <w:r>
        <w:rPr>
          <w:rFonts w:ascii="仿宋" w:eastAsia="仿宋" w:hAnsi="仿宋" w:cs="仿宋" w:hint="eastAsia"/>
          <w:b/>
          <w:bCs/>
          <w:color w:val="000000"/>
          <w:kern w:val="0"/>
          <w:sz w:val="28"/>
          <w:szCs w:val="28"/>
        </w:rPr>
        <w:t>校外实训基地基本要求</w:t>
      </w:r>
      <w:r>
        <w:rPr>
          <w:rFonts w:ascii="仿宋" w:eastAsia="仿宋" w:hAnsi="仿宋" w:cs="仿宋"/>
          <w:b/>
          <w:bCs/>
          <w:color w:val="000000"/>
          <w:kern w:val="0"/>
          <w:sz w:val="28"/>
          <w:szCs w:val="28"/>
        </w:rPr>
        <w:t xml:space="preserve"> </w:t>
      </w:r>
    </w:p>
    <w:p w:rsidR="00A61560" w:rsidRDefault="00A61560" w:rsidP="00807DF6">
      <w:pPr>
        <w:adjustRightInd w:val="0"/>
        <w:spacing w:line="560" w:lineRule="exact"/>
        <w:ind w:firstLineChars="200" w:firstLine="31680"/>
        <w:rPr>
          <w:rFonts w:ascii="宋体" w:hAnsi="宋体" w:cs="宋体"/>
          <w:sz w:val="24"/>
          <w:szCs w:val="24"/>
        </w:rPr>
      </w:pPr>
      <w:r>
        <w:rPr>
          <w:rFonts w:ascii="宋体" w:hAnsi="宋体" w:cs="宋体" w:hint="eastAsia"/>
          <w:sz w:val="24"/>
          <w:szCs w:val="24"/>
        </w:rPr>
        <w:t>具有稳定的校外实训基地。能够提供开展财务管理专业相关实训活动，实训设施齐备，实训岗位、实训指导教师确定，实训管理及实施规章制度齐全。</w:t>
      </w:r>
      <w:r>
        <w:rPr>
          <w:rFonts w:ascii="宋体" w:hAnsi="宋体" w:cs="宋体"/>
          <w:sz w:val="24"/>
          <w:szCs w:val="24"/>
        </w:rPr>
        <w:t xml:space="preserve"> </w:t>
      </w:r>
    </w:p>
    <w:p w:rsidR="00A61560" w:rsidRDefault="00A61560">
      <w:pPr>
        <w:widowControl/>
        <w:jc w:val="left"/>
        <w:rPr>
          <w:rFonts w:cs="Times New Roman"/>
        </w:rPr>
      </w:pPr>
      <w:r>
        <w:rPr>
          <w:rFonts w:ascii="仿宋" w:eastAsia="仿宋" w:hAnsi="仿宋" w:cs="仿宋"/>
          <w:b/>
          <w:bCs/>
          <w:color w:val="000000"/>
          <w:kern w:val="0"/>
          <w:sz w:val="28"/>
          <w:szCs w:val="28"/>
        </w:rPr>
        <w:t xml:space="preserve">4. </w:t>
      </w:r>
      <w:r>
        <w:rPr>
          <w:rFonts w:ascii="仿宋" w:eastAsia="仿宋" w:hAnsi="仿宋" w:cs="仿宋" w:hint="eastAsia"/>
          <w:b/>
          <w:bCs/>
          <w:color w:val="000000"/>
          <w:kern w:val="0"/>
          <w:sz w:val="28"/>
          <w:szCs w:val="28"/>
        </w:rPr>
        <w:t>学生实习基地基本要求</w:t>
      </w:r>
      <w:r>
        <w:rPr>
          <w:rFonts w:ascii="仿宋" w:eastAsia="仿宋" w:hAnsi="仿宋" w:cs="仿宋"/>
          <w:b/>
          <w:bCs/>
          <w:color w:val="000000"/>
          <w:kern w:val="0"/>
          <w:sz w:val="28"/>
          <w:szCs w:val="28"/>
        </w:rPr>
        <w:t xml:space="preserve"> </w:t>
      </w:r>
    </w:p>
    <w:p w:rsidR="00A61560" w:rsidRDefault="00A61560" w:rsidP="00807DF6">
      <w:pPr>
        <w:adjustRightInd w:val="0"/>
        <w:spacing w:line="560" w:lineRule="exact"/>
        <w:ind w:firstLineChars="200" w:firstLine="31680"/>
        <w:rPr>
          <w:rFonts w:ascii="宋体" w:cs="Times New Roman"/>
          <w:sz w:val="24"/>
          <w:szCs w:val="24"/>
        </w:rPr>
      </w:pPr>
      <w:r>
        <w:rPr>
          <w:rFonts w:ascii="宋体" w:hAnsi="宋体" w:cs="宋体" w:hint="eastAsia"/>
          <w:sz w:val="24"/>
          <w:szCs w:val="24"/>
        </w:rPr>
        <w:t>具有稳定的校外实习基地。能提供财务分析、预算管理、成本管理、税务管理等相关实习岗位，能涵盖当前财务管理专业的主流业务，可接纳一定规模的学生实习；能够配备相应数量的指导教师对学生实习进行指导和管理；有保证实习生日常工作、学习、生活的规章制度，有安全、保险保障。</w:t>
      </w:r>
    </w:p>
    <w:p w:rsidR="00A61560" w:rsidRDefault="00A61560">
      <w:pPr>
        <w:widowControl/>
        <w:jc w:val="left"/>
        <w:rPr>
          <w:rFonts w:cs="Times New Roman"/>
        </w:rPr>
      </w:pPr>
      <w:r>
        <w:rPr>
          <w:rFonts w:ascii="仿宋" w:eastAsia="仿宋" w:hAnsi="仿宋" w:cs="仿宋"/>
          <w:b/>
          <w:bCs/>
          <w:color w:val="000000"/>
          <w:kern w:val="0"/>
          <w:sz w:val="28"/>
          <w:szCs w:val="28"/>
        </w:rPr>
        <w:t>5.</w:t>
      </w:r>
      <w:r>
        <w:rPr>
          <w:rFonts w:ascii="仿宋" w:eastAsia="仿宋" w:hAnsi="仿宋" w:cs="仿宋" w:hint="eastAsia"/>
          <w:b/>
          <w:bCs/>
          <w:color w:val="000000"/>
          <w:kern w:val="0"/>
          <w:sz w:val="28"/>
          <w:szCs w:val="28"/>
        </w:rPr>
        <w:t>支持信息化教学基本要求</w:t>
      </w:r>
      <w:r>
        <w:rPr>
          <w:rFonts w:ascii="仿宋" w:eastAsia="仿宋" w:hAnsi="仿宋" w:cs="仿宋"/>
          <w:b/>
          <w:bCs/>
          <w:color w:val="000000"/>
          <w:kern w:val="0"/>
          <w:sz w:val="28"/>
          <w:szCs w:val="28"/>
        </w:rPr>
        <w:t xml:space="preserve"> </w:t>
      </w:r>
    </w:p>
    <w:p w:rsidR="00A61560" w:rsidRDefault="00A61560" w:rsidP="00807DF6">
      <w:pPr>
        <w:adjustRightInd w:val="0"/>
        <w:spacing w:line="560" w:lineRule="exact"/>
        <w:ind w:firstLineChars="200" w:firstLine="31680"/>
        <w:rPr>
          <w:rFonts w:ascii="宋体" w:hAnsi="宋体" w:cs="宋体"/>
          <w:sz w:val="24"/>
          <w:szCs w:val="24"/>
        </w:rPr>
      </w:pPr>
      <w:r>
        <w:rPr>
          <w:rFonts w:ascii="宋体" w:hAnsi="宋体" w:cs="宋体" w:hint="eastAsia"/>
          <w:sz w:val="24"/>
          <w:szCs w:val="24"/>
        </w:rPr>
        <w:t>具有利用数字化教学资源库、文献资料、常见问题解答等的信息化条件。引导鼓励教师开发并利用信息化教学资源、教学平台、创新教学方法、提升教学效果。</w:t>
      </w:r>
      <w:r>
        <w:rPr>
          <w:rFonts w:ascii="宋体" w:hAnsi="宋体" w:cs="宋体"/>
          <w:sz w:val="24"/>
          <w:szCs w:val="24"/>
        </w:rPr>
        <w:t xml:space="preserve"> </w:t>
      </w:r>
    </w:p>
    <w:p w:rsidR="00A61560" w:rsidRDefault="00A61560" w:rsidP="00807DF6">
      <w:pPr>
        <w:adjustRightInd w:val="0"/>
        <w:spacing w:line="560" w:lineRule="exact"/>
        <w:ind w:firstLineChars="200" w:firstLine="31680"/>
        <w:rPr>
          <w:rFonts w:ascii="宋体" w:cs="Times New Roman"/>
          <w:b/>
          <w:bCs/>
          <w:sz w:val="24"/>
          <w:szCs w:val="24"/>
        </w:rPr>
      </w:pPr>
      <w:r>
        <w:rPr>
          <w:rFonts w:ascii="宋体" w:hAnsi="宋体" w:cs="宋体" w:hint="eastAsia"/>
          <w:b/>
          <w:bCs/>
          <w:sz w:val="24"/>
          <w:szCs w:val="24"/>
        </w:rPr>
        <w:t>（三）教学资源</w:t>
      </w:r>
    </w:p>
    <w:p w:rsidR="00A61560" w:rsidRDefault="00A61560" w:rsidP="00807DF6">
      <w:pPr>
        <w:adjustRightInd w:val="0"/>
        <w:spacing w:line="560" w:lineRule="exact"/>
        <w:ind w:firstLineChars="200" w:firstLine="31680"/>
        <w:rPr>
          <w:rFonts w:ascii="宋体" w:hAnsi="宋体" w:cs="宋体"/>
          <w:sz w:val="24"/>
          <w:szCs w:val="24"/>
        </w:rPr>
      </w:pPr>
      <w:r>
        <w:rPr>
          <w:rFonts w:ascii="宋体" w:hAnsi="宋体" w:cs="宋体" w:hint="eastAsia"/>
          <w:sz w:val="24"/>
          <w:szCs w:val="24"/>
        </w:rPr>
        <w:t>主要包括能够满足学生专业学习、教师专业教学研究和教学实施需要的教材、图书及数字资源等。</w:t>
      </w:r>
      <w:r>
        <w:rPr>
          <w:rFonts w:ascii="宋体" w:hAnsi="宋体" w:cs="宋体"/>
          <w:sz w:val="24"/>
          <w:szCs w:val="24"/>
        </w:rPr>
        <w:t xml:space="preserve"> </w:t>
      </w:r>
    </w:p>
    <w:p w:rsidR="00A61560" w:rsidRDefault="00A61560" w:rsidP="00807DF6">
      <w:pPr>
        <w:widowControl/>
        <w:ind w:firstLineChars="200" w:firstLine="31680"/>
        <w:jc w:val="left"/>
        <w:rPr>
          <w:rFonts w:cs="Times New Roman"/>
        </w:rPr>
      </w:pPr>
      <w:r>
        <w:rPr>
          <w:rFonts w:ascii="仿宋" w:eastAsia="仿宋" w:hAnsi="仿宋" w:cs="仿宋"/>
          <w:b/>
          <w:bCs/>
          <w:color w:val="000000"/>
          <w:kern w:val="0"/>
          <w:sz w:val="28"/>
          <w:szCs w:val="28"/>
        </w:rPr>
        <w:t>1.</w:t>
      </w:r>
      <w:r>
        <w:rPr>
          <w:rFonts w:ascii="仿宋" w:eastAsia="仿宋" w:hAnsi="仿宋" w:cs="仿宋" w:hint="eastAsia"/>
          <w:b/>
          <w:bCs/>
          <w:color w:val="000000"/>
          <w:kern w:val="0"/>
          <w:sz w:val="28"/>
          <w:szCs w:val="28"/>
        </w:rPr>
        <w:t>教材选用基本要求</w:t>
      </w:r>
      <w:r>
        <w:rPr>
          <w:rFonts w:ascii="仿宋" w:eastAsia="仿宋" w:hAnsi="仿宋" w:cs="仿宋"/>
          <w:b/>
          <w:bCs/>
          <w:color w:val="000000"/>
          <w:kern w:val="0"/>
          <w:sz w:val="28"/>
          <w:szCs w:val="28"/>
        </w:rPr>
        <w:t xml:space="preserve"> </w:t>
      </w:r>
    </w:p>
    <w:p w:rsidR="00A61560" w:rsidRDefault="00A61560" w:rsidP="00807DF6">
      <w:pPr>
        <w:adjustRightInd w:val="0"/>
        <w:spacing w:line="560" w:lineRule="exact"/>
        <w:ind w:firstLineChars="200" w:firstLine="31680"/>
        <w:rPr>
          <w:rFonts w:ascii="宋体" w:hAnsi="宋体" w:cs="宋体"/>
          <w:sz w:val="24"/>
          <w:szCs w:val="24"/>
        </w:rPr>
      </w:pPr>
      <w:r>
        <w:rPr>
          <w:rFonts w:ascii="宋体" w:hAnsi="宋体" w:cs="宋体" w:hint="eastAsia"/>
          <w:sz w:val="24"/>
          <w:szCs w:val="24"/>
        </w:rPr>
        <w:t>按照国家规定选用优质教材，禁止不合格的教材进入课堂。学校应建立由专业教师、行业专家和教研人员等参与的教材选用机构，完善教材选用制度，经过规范程序择优选用教材。</w:t>
      </w:r>
      <w:r>
        <w:rPr>
          <w:rFonts w:ascii="宋体" w:hAnsi="宋体" w:cs="宋体"/>
          <w:sz w:val="24"/>
          <w:szCs w:val="24"/>
        </w:rPr>
        <w:t xml:space="preserve"> </w:t>
      </w:r>
    </w:p>
    <w:p w:rsidR="00A61560" w:rsidRDefault="00A61560" w:rsidP="00807DF6">
      <w:pPr>
        <w:widowControl/>
        <w:ind w:firstLineChars="200" w:firstLine="31680"/>
        <w:jc w:val="left"/>
        <w:rPr>
          <w:rFonts w:cs="Times New Roman"/>
        </w:rPr>
      </w:pPr>
      <w:r>
        <w:rPr>
          <w:rFonts w:ascii="仿宋" w:eastAsia="仿宋" w:hAnsi="仿宋" w:cs="仿宋"/>
          <w:b/>
          <w:bCs/>
          <w:color w:val="000000"/>
          <w:kern w:val="0"/>
          <w:sz w:val="28"/>
          <w:szCs w:val="28"/>
        </w:rPr>
        <w:t>2.</w:t>
      </w:r>
      <w:r>
        <w:rPr>
          <w:rFonts w:ascii="仿宋" w:eastAsia="仿宋" w:hAnsi="仿宋" w:cs="仿宋" w:hint="eastAsia"/>
          <w:b/>
          <w:bCs/>
          <w:color w:val="000000"/>
          <w:kern w:val="0"/>
          <w:sz w:val="28"/>
          <w:szCs w:val="28"/>
        </w:rPr>
        <w:t>图书文献配备基本要求</w:t>
      </w:r>
      <w:r>
        <w:rPr>
          <w:rFonts w:ascii="仿宋" w:eastAsia="仿宋" w:hAnsi="仿宋" w:cs="仿宋"/>
          <w:b/>
          <w:bCs/>
          <w:color w:val="000000"/>
          <w:kern w:val="0"/>
          <w:sz w:val="28"/>
          <w:szCs w:val="28"/>
        </w:rPr>
        <w:t xml:space="preserve"> </w:t>
      </w:r>
    </w:p>
    <w:p w:rsidR="00A61560" w:rsidRDefault="00A61560" w:rsidP="00807DF6">
      <w:pPr>
        <w:adjustRightInd w:val="0"/>
        <w:spacing w:line="560" w:lineRule="exact"/>
        <w:ind w:firstLineChars="200" w:firstLine="31680"/>
        <w:rPr>
          <w:rFonts w:ascii="宋体" w:hAnsi="宋体" w:cs="宋体"/>
          <w:sz w:val="24"/>
          <w:szCs w:val="24"/>
        </w:rPr>
      </w:pPr>
      <w:r>
        <w:rPr>
          <w:rFonts w:ascii="宋体" w:hAnsi="宋体" w:cs="宋体" w:hint="eastAsia"/>
          <w:sz w:val="24"/>
          <w:szCs w:val="24"/>
        </w:rPr>
        <w:t>图书文献配备能满足人才培养、专业建设、教科研等工作的需要，方便师生查询、借阅。专业类图书文献包括：有关财务管理专业理论、技术、方法、思维以及实务操作类图书和文献。</w:t>
      </w:r>
      <w:r>
        <w:rPr>
          <w:rFonts w:ascii="宋体" w:hAnsi="宋体" w:cs="宋体"/>
          <w:sz w:val="24"/>
          <w:szCs w:val="24"/>
        </w:rPr>
        <w:t xml:space="preserve"> </w:t>
      </w:r>
    </w:p>
    <w:p w:rsidR="00A61560" w:rsidRDefault="00A61560" w:rsidP="00807DF6">
      <w:pPr>
        <w:widowControl/>
        <w:ind w:firstLineChars="200" w:firstLine="31680"/>
        <w:jc w:val="left"/>
        <w:rPr>
          <w:rFonts w:cs="Times New Roman"/>
        </w:rPr>
      </w:pPr>
      <w:r>
        <w:rPr>
          <w:rFonts w:ascii="仿宋" w:eastAsia="仿宋" w:hAnsi="仿宋" w:cs="仿宋"/>
          <w:b/>
          <w:bCs/>
          <w:color w:val="000000"/>
          <w:kern w:val="0"/>
          <w:sz w:val="28"/>
          <w:szCs w:val="28"/>
        </w:rPr>
        <w:t>3.</w:t>
      </w:r>
      <w:r>
        <w:rPr>
          <w:rFonts w:ascii="仿宋" w:eastAsia="仿宋" w:hAnsi="仿宋" w:cs="仿宋" w:hint="eastAsia"/>
          <w:b/>
          <w:bCs/>
          <w:color w:val="000000"/>
          <w:kern w:val="0"/>
          <w:sz w:val="28"/>
          <w:szCs w:val="28"/>
        </w:rPr>
        <w:t>数字资源配备基本要求</w:t>
      </w:r>
      <w:r>
        <w:rPr>
          <w:rFonts w:ascii="仿宋" w:eastAsia="仿宋" w:hAnsi="仿宋" w:cs="仿宋"/>
          <w:b/>
          <w:bCs/>
          <w:color w:val="000000"/>
          <w:kern w:val="0"/>
          <w:sz w:val="28"/>
          <w:szCs w:val="28"/>
        </w:rPr>
        <w:t xml:space="preserve"> </w:t>
      </w:r>
    </w:p>
    <w:p w:rsidR="00A61560" w:rsidRDefault="00A61560" w:rsidP="00807DF6">
      <w:pPr>
        <w:adjustRightInd w:val="0"/>
        <w:spacing w:line="560" w:lineRule="exact"/>
        <w:ind w:firstLineChars="200" w:firstLine="31680"/>
        <w:rPr>
          <w:rFonts w:ascii="宋体" w:hAnsi="宋体" w:cs="宋体"/>
          <w:sz w:val="24"/>
          <w:szCs w:val="24"/>
        </w:rPr>
      </w:pPr>
      <w:r>
        <w:rPr>
          <w:rFonts w:ascii="宋体" w:hAnsi="宋体" w:cs="宋体" w:hint="eastAsia"/>
          <w:sz w:val="24"/>
          <w:szCs w:val="24"/>
        </w:rPr>
        <w:t>建设、配备与本专业有关的音视频素材、教学课件、数字化教学案例库、虚拟仿真软件、数字教材等专业教学资源库，种类丰富、形式多样、使用便捷、动态更新、满足教学。</w:t>
      </w:r>
      <w:r>
        <w:rPr>
          <w:rFonts w:ascii="宋体" w:hAnsi="宋体" w:cs="宋体"/>
          <w:sz w:val="24"/>
          <w:szCs w:val="24"/>
        </w:rPr>
        <w:t xml:space="preserve"> </w:t>
      </w:r>
    </w:p>
    <w:p w:rsidR="00A61560" w:rsidRDefault="00A61560" w:rsidP="00807DF6">
      <w:pPr>
        <w:adjustRightInd w:val="0"/>
        <w:spacing w:line="560" w:lineRule="exact"/>
        <w:ind w:firstLineChars="200" w:firstLine="31680"/>
        <w:rPr>
          <w:rFonts w:ascii="宋体" w:cs="Times New Roman"/>
          <w:b/>
          <w:bCs/>
          <w:sz w:val="24"/>
          <w:szCs w:val="24"/>
        </w:rPr>
      </w:pPr>
      <w:r>
        <w:rPr>
          <w:rFonts w:ascii="宋体" w:hAnsi="宋体" w:cs="宋体" w:hint="eastAsia"/>
          <w:b/>
          <w:bCs/>
          <w:sz w:val="24"/>
          <w:szCs w:val="24"/>
        </w:rPr>
        <w:t>（四）教学方法</w:t>
      </w:r>
    </w:p>
    <w:p w:rsidR="00A61560" w:rsidRDefault="00A61560" w:rsidP="00807DF6">
      <w:pPr>
        <w:adjustRightInd w:val="0"/>
        <w:spacing w:line="560" w:lineRule="exact"/>
        <w:ind w:firstLineChars="200" w:firstLine="31680"/>
        <w:rPr>
          <w:rFonts w:ascii="宋体" w:cs="Times New Roman"/>
          <w:sz w:val="24"/>
          <w:szCs w:val="24"/>
        </w:rPr>
      </w:pPr>
      <w:r>
        <w:rPr>
          <w:rFonts w:ascii="宋体" w:hAnsi="宋体" w:cs="宋体" w:hint="eastAsia"/>
          <w:sz w:val="24"/>
          <w:szCs w:val="24"/>
        </w:rPr>
        <w:t>对实施教学应采取的方法提出指导建议，指导教师依据专业培养目标、课程教学要求、学生学习基础、教学资源等，釆用适当的教学方法，以达成预期教学目标。坚持学中做、做中学，倡导因材施教、因需施教，鼓励创新教学方法和策略，釆用理实一体化教学、案例教学、项目教学等方法。鼓励信息技术在教育教学中的应用，改进教学方式。</w:t>
      </w:r>
    </w:p>
    <w:p w:rsidR="00A61560" w:rsidRDefault="00A61560" w:rsidP="00807DF6">
      <w:pPr>
        <w:adjustRightInd w:val="0"/>
        <w:spacing w:line="560" w:lineRule="exact"/>
        <w:ind w:firstLineChars="200" w:firstLine="31680"/>
        <w:rPr>
          <w:rFonts w:ascii="宋体" w:cs="Times New Roman"/>
          <w:b/>
          <w:bCs/>
          <w:sz w:val="24"/>
          <w:szCs w:val="24"/>
        </w:rPr>
      </w:pPr>
      <w:r>
        <w:rPr>
          <w:rFonts w:ascii="宋体" w:hAnsi="宋体" w:cs="宋体" w:hint="eastAsia"/>
          <w:b/>
          <w:bCs/>
          <w:sz w:val="24"/>
          <w:szCs w:val="24"/>
        </w:rPr>
        <w:t>（五）教学评价</w:t>
      </w:r>
    </w:p>
    <w:p w:rsidR="00A61560" w:rsidRDefault="00A61560" w:rsidP="00807DF6">
      <w:pPr>
        <w:adjustRightInd w:val="0"/>
        <w:spacing w:line="560" w:lineRule="exact"/>
        <w:ind w:firstLineChars="200" w:firstLine="31680"/>
        <w:rPr>
          <w:rFonts w:ascii="宋体" w:cs="Times New Roman"/>
          <w:sz w:val="24"/>
          <w:szCs w:val="24"/>
        </w:rPr>
      </w:pPr>
      <w:r>
        <w:rPr>
          <w:rFonts w:ascii="宋体" w:hAnsi="宋体" w:cs="宋体" w:hint="eastAsia"/>
          <w:sz w:val="24"/>
          <w:szCs w:val="24"/>
        </w:rPr>
        <w:t>对教师教学、学生学习评价的方式方法提出建议。要加强对教学过程的质量监控，改革教学评价的标准和方法。对学生的学业考核评价内容应兼顾认知、技能、情感等方面，评价应体现评价标准、评价主体、评价方式、评价过程的多元化，如采用观察、口试、笔试、顶岗操作、职业技能比赛、职业资格鉴定等评价、评定方式。鼓励开展第三方评价。</w:t>
      </w:r>
    </w:p>
    <w:p w:rsidR="00A61560" w:rsidRDefault="00A61560" w:rsidP="00807DF6">
      <w:pPr>
        <w:adjustRightInd w:val="0"/>
        <w:spacing w:line="560" w:lineRule="exact"/>
        <w:ind w:firstLineChars="200" w:firstLine="31680"/>
        <w:rPr>
          <w:rFonts w:ascii="宋体" w:cs="Times New Roman"/>
          <w:b/>
          <w:bCs/>
          <w:sz w:val="24"/>
          <w:szCs w:val="24"/>
        </w:rPr>
      </w:pPr>
      <w:r>
        <w:rPr>
          <w:rFonts w:ascii="宋体" w:hAnsi="宋体" w:cs="宋体" w:hint="eastAsia"/>
          <w:b/>
          <w:bCs/>
          <w:sz w:val="24"/>
          <w:szCs w:val="24"/>
        </w:rPr>
        <w:t>（六）质量管理</w:t>
      </w:r>
    </w:p>
    <w:p w:rsidR="00A61560" w:rsidRDefault="00A61560" w:rsidP="00807DF6">
      <w:pPr>
        <w:adjustRightInd w:val="0"/>
        <w:spacing w:line="560" w:lineRule="exact"/>
        <w:ind w:firstLineChars="200" w:firstLine="31680"/>
        <w:rPr>
          <w:rFonts w:ascii="宋体" w:cs="Times New Roman"/>
          <w:b/>
          <w:bCs/>
          <w:color w:val="595959"/>
        </w:rPr>
      </w:pPr>
      <w:r>
        <w:rPr>
          <w:rFonts w:ascii="宋体" w:hAnsi="宋体" w:cs="宋体" w:hint="eastAsia"/>
          <w:sz w:val="24"/>
          <w:szCs w:val="24"/>
        </w:rPr>
        <w:t>建立健全覆盖校院（系）两级，全员、全过程、全方位的质量保障体系。以保障和提高教学质量为目标，运用系统方法，依靠必要的组织结构，统筹考虑影响教学质量的各主要因素，结合教学诊断与改进、质量年报等职业院校自主保证人才培养质量的工作，统筹管理学校各部门、各环节的教学质量管理活动，形成任务、职责、权限明确，相互协调、相互促进的质量管理有机整体。</w:t>
      </w:r>
    </w:p>
    <w:p w:rsidR="00A61560" w:rsidRDefault="00A61560" w:rsidP="00805DCC">
      <w:pPr>
        <w:adjustRightInd w:val="0"/>
        <w:spacing w:line="560" w:lineRule="exact"/>
        <w:rPr>
          <w:rFonts w:ascii="黑体" w:eastAsia="黑体" w:hAnsi="黑体" w:cs="Times New Roman"/>
          <w:b/>
          <w:bCs/>
          <w:sz w:val="24"/>
          <w:szCs w:val="24"/>
        </w:rPr>
      </w:pPr>
      <w:r>
        <w:rPr>
          <w:rFonts w:ascii="黑体" w:eastAsia="黑体" w:hAnsi="黑体" w:cs="黑体" w:hint="eastAsia"/>
          <w:b/>
          <w:bCs/>
          <w:sz w:val="24"/>
          <w:szCs w:val="24"/>
        </w:rPr>
        <w:t>十一、毕业要求</w:t>
      </w:r>
    </w:p>
    <w:p w:rsidR="00A61560" w:rsidRDefault="00A61560" w:rsidP="00807DF6">
      <w:pPr>
        <w:spacing w:line="560" w:lineRule="exact"/>
        <w:ind w:firstLineChars="200" w:firstLine="31680"/>
        <w:rPr>
          <w:rFonts w:ascii="宋体" w:cs="Times New Roman"/>
          <w:sz w:val="24"/>
          <w:szCs w:val="24"/>
        </w:rPr>
      </w:pPr>
      <w:r>
        <w:rPr>
          <w:rFonts w:ascii="宋体" w:hAnsi="宋体" w:cs="宋体" w:hint="eastAsia"/>
          <w:sz w:val="24"/>
          <w:szCs w:val="24"/>
        </w:rPr>
        <w:t>按培养方案修完所有必修和选修课程并取得</w:t>
      </w:r>
      <w:r>
        <w:rPr>
          <w:rFonts w:ascii="宋体" w:hAnsi="宋体" w:cs="宋体"/>
          <w:sz w:val="24"/>
          <w:szCs w:val="24"/>
        </w:rPr>
        <w:t>138</w:t>
      </w:r>
      <w:r>
        <w:rPr>
          <w:rFonts w:ascii="宋体" w:hAnsi="宋体" w:cs="宋体" w:hint="eastAsia"/>
          <w:sz w:val="24"/>
          <w:szCs w:val="24"/>
        </w:rPr>
        <w:t>学分。学生取得的行业企业认可度高的有关职业资格证书、技能等级证书以及已掌握的有关技术技能，获得相关专业竞赛等级奖，可按一定规则折算为学历教育相应学分。</w:t>
      </w:r>
    </w:p>
    <w:p w:rsidR="00A61560" w:rsidRDefault="00A61560" w:rsidP="00807DF6">
      <w:pPr>
        <w:spacing w:line="560" w:lineRule="exact"/>
        <w:ind w:firstLineChars="200" w:firstLine="31680"/>
        <w:rPr>
          <w:rFonts w:ascii="宋体" w:cs="Times New Roman"/>
          <w:sz w:val="24"/>
          <w:szCs w:val="24"/>
        </w:rPr>
      </w:pPr>
    </w:p>
    <w:p w:rsidR="00A61560" w:rsidRPr="00BD1BE0" w:rsidRDefault="00A61560" w:rsidP="00C13AD2">
      <w:pPr>
        <w:spacing w:line="560" w:lineRule="exact"/>
        <w:rPr>
          <w:rFonts w:ascii="宋体" w:cs="Times New Roman"/>
          <w:sz w:val="24"/>
          <w:szCs w:val="24"/>
        </w:rPr>
      </w:pPr>
      <w:r w:rsidRPr="00C13AD2">
        <w:rPr>
          <w:rFonts w:ascii="宋体" w:hAnsi="宋体" w:cs="宋体" w:hint="eastAsia"/>
          <w:sz w:val="24"/>
          <w:szCs w:val="24"/>
        </w:rPr>
        <w:t>方案制（修）定人：刘汉周</w:t>
      </w:r>
      <w:r>
        <w:rPr>
          <w:rFonts w:ascii="宋体" w:hAnsi="宋体" w:cs="宋体" w:hint="eastAsia"/>
          <w:sz w:val="24"/>
          <w:szCs w:val="24"/>
        </w:rPr>
        <w:t>、汤大益、胡静、朱新维、金媛媛、李翎、汪平</w:t>
      </w:r>
    </w:p>
    <w:p w:rsidR="00A61560" w:rsidRPr="00C13AD2" w:rsidRDefault="00A61560" w:rsidP="00C13AD2">
      <w:pPr>
        <w:spacing w:line="560" w:lineRule="exact"/>
        <w:rPr>
          <w:rFonts w:ascii="宋体" w:cs="Times New Roman"/>
          <w:sz w:val="24"/>
          <w:szCs w:val="24"/>
        </w:rPr>
      </w:pPr>
      <w:r>
        <w:rPr>
          <w:rFonts w:ascii="宋体" w:hAnsi="宋体" w:cs="宋体" w:hint="eastAsia"/>
          <w:sz w:val="24"/>
          <w:szCs w:val="24"/>
        </w:rPr>
        <w:t>本方案适用于会计扩招专业</w:t>
      </w:r>
      <w:r w:rsidRPr="00C13AD2">
        <w:rPr>
          <w:rFonts w:ascii="宋体" w:hAnsi="宋体" w:cs="宋体" w:hint="eastAsia"/>
          <w:sz w:val="24"/>
          <w:szCs w:val="24"/>
        </w:rPr>
        <w:t>退役军人生源类型</w:t>
      </w:r>
    </w:p>
    <w:p w:rsidR="00A61560" w:rsidRPr="00C13AD2" w:rsidRDefault="00A61560" w:rsidP="00807DF6">
      <w:pPr>
        <w:spacing w:line="560" w:lineRule="exact"/>
        <w:ind w:firstLineChars="200" w:firstLine="31680"/>
        <w:rPr>
          <w:rFonts w:ascii="宋体" w:cs="Times New Roman"/>
          <w:sz w:val="24"/>
          <w:szCs w:val="24"/>
        </w:rPr>
      </w:pPr>
    </w:p>
    <w:p w:rsidR="00A61560" w:rsidRDefault="00A61560" w:rsidP="00807DF6">
      <w:pPr>
        <w:spacing w:line="560" w:lineRule="exact"/>
        <w:ind w:firstLineChars="200" w:firstLine="31680"/>
        <w:rPr>
          <w:rFonts w:ascii="宋体" w:cs="Times New Roman"/>
          <w:sz w:val="24"/>
          <w:szCs w:val="24"/>
        </w:rPr>
      </w:pPr>
    </w:p>
    <w:p w:rsidR="00A61560" w:rsidRDefault="00A61560" w:rsidP="00807DF6">
      <w:pPr>
        <w:widowControl/>
        <w:spacing w:line="460" w:lineRule="exact"/>
        <w:ind w:firstLineChars="200" w:firstLine="31680"/>
        <w:jc w:val="left"/>
        <w:rPr>
          <w:rFonts w:ascii="仿宋" w:eastAsia="仿宋" w:hAnsi="仿宋" w:cs="Times New Roman"/>
          <w:sz w:val="24"/>
          <w:szCs w:val="24"/>
        </w:rPr>
      </w:pPr>
    </w:p>
    <w:p w:rsidR="00A61560" w:rsidRDefault="00A61560" w:rsidP="00807DF6">
      <w:pPr>
        <w:widowControl/>
        <w:spacing w:line="460" w:lineRule="exact"/>
        <w:ind w:firstLineChars="200" w:firstLine="31680"/>
        <w:jc w:val="left"/>
        <w:rPr>
          <w:rFonts w:ascii="仿宋" w:eastAsia="仿宋" w:hAnsi="仿宋" w:cs="Times New Roman"/>
          <w:sz w:val="24"/>
          <w:szCs w:val="24"/>
        </w:rPr>
      </w:pPr>
    </w:p>
    <w:p w:rsidR="00A61560" w:rsidRDefault="00A61560">
      <w:pPr>
        <w:widowControl/>
        <w:jc w:val="left"/>
        <w:rPr>
          <w:rFonts w:cs="Times New Roman"/>
        </w:rPr>
      </w:pPr>
    </w:p>
    <w:sectPr w:rsidR="00A61560" w:rsidSect="0074097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黑体">
    <w:altName w:val="SimHei"/>
    <w:panose1 w:val="02010600030101010101"/>
    <w:charset w:val="86"/>
    <w:family w:val="auto"/>
    <w:pitch w:val="variable"/>
    <w:sig w:usb0="00000001" w:usb1="080E0000" w:usb2="00000010" w:usb3="00000000" w:csb0="00040000" w:csb1="00000000"/>
  </w:font>
  <w:font w:name="MS Mincho">
    <w:altName w:val="MS Gothic"/>
    <w:panose1 w:val="02020609040205080304"/>
    <w:charset w:val="80"/>
    <w:family w:val="roman"/>
    <w:notTrueType/>
    <w:pitch w:val="fixed"/>
    <w:sig w:usb0="00000001" w:usb1="08070000" w:usb2="00000010" w:usb3="00000000" w:csb0="00020000" w:csb1="00000000"/>
  </w:font>
  <w:font w:name="仿宋">
    <w:altName w:val="黑体"/>
    <w:panose1 w:val="00000000000000000000"/>
    <w:charset w:val="86"/>
    <w:family w:val="modern"/>
    <w:notTrueType/>
    <w:pitch w:val="fixed"/>
    <w:sig w:usb0="00000001" w:usb1="080E0000" w:usb2="00000010" w:usb3="00000000" w:csb0="0004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7904DF"/>
    <w:multiLevelType w:val="singleLevel"/>
    <w:tmpl w:val="577904DF"/>
    <w:lvl w:ilvl="0">
      <w:start w:val="1"/>
      <w:numFmt w:val="decimal"/>
      <w:suff w:val="nothing"/>
      <w:lvlText w:val="%1."/>
      <w:lvlJc w:val="left"/>
    </w:lvl>
  </w:abstractNum>
  <w:abstractNum w:abstractNumId="1">
    <w:nsid w:val="59AF5745"/>
    <w:multiLevelType w:val="multilevel"/>
    <w:tmpl w:val="59AF5745"/>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cs="Wingdings" w:hint="default"/>
      </w:rPr>
    </w:lvl>
    <w:lvl w:ilvl="2">
      <w:start w:val="1"/>
      <w:numFmt w:val="bullet"/>
      <w:lvlText w:val=""/>
      <w:lvlJc w:val="left"/>
      <w:pPr>
        <w:ind w:left="1260" w:hanging="420"/>
      </w:pPr>
      <w:rPr>
        <w:rFonts w:ascii="Wingdings" w:hAnsi="Wingdings" w:cs="Wingdings" w:hint="default"/>
      </w:rPr>
    </w:lvl>
    <w:lvl w:ilvl="3">
      <w:start w:val="1"/>
      <w:numFmt w:val="bullet"/>
      <w:lvlText w:val=""/>
      <w:lvlJc w:val="left"/>
      <w:pPr>
        <w:ind w:left="1680" w:hanging="420"/>
      </w:pPr>
      <w:rPr>
        <w:rFonts w:ascii="Wingdings" w:hAnsi="Wingdings" w:cs="Wingdings" w:hint="default"/>
      </w:rPr>
    </w:lvl>
    <w:lvl w:ilvl="4">
      <w:start w:val="1"/>
      <w:numFmt w:val="bullet"/>
      <w:lvlText w:val=""/>
      <w:lvlJc w:val="left"/>
      <w:pPr>
        <w:ind w:left="2100" w:hanging="420"/>
      </w:pPr>
      <w:rPr>
        <w:rFonts w:ascii="Wingdings" w:hAnsi="Wingdings" w:cs="Wingdings" w:hint="default"/>
      </w:rPr>
    </w:lvl>
    <w:lvl w:ilvl="5">
      <w:start w:val="1"/>
      <w:numFmt w:val="bullet"/>
      <w:lvlText w:val=""/>
      <w:lvlJc w:val="left"/>
      <w:pPr>
        <w:ind w:left="2520" w:hanging="420"/>
      </w:pPr>
      <w:rPr>
        <w:rFonts w:ascii="Wingdings" w:hAnsi="Wingdings" w:cs="Wingdings" w:hint="default"/>
      </w:rPr>
    </w:lvl>
    <w:lvl w:ilvl="6">
      <w:start w:val="1"/>
      <w:numFmt w:val="bullet"/>
      <w:lvlText w:val=""/>
      <w:lvlJc w:val="left"/>
      <w:pPr>
        <w:ind w:left="2940" w:hanging="420"/>
      </w:pPr>
      <w:rPr>
        <w:rFonts w:ascii="Wingdings" w:hAnsi="Wingdings" w:cs="Wingdings" w:hint="default"/>
      </w:rPr>
    </w:lvl>
    <w:lvl w:ilvl="7">
      <w:start w:val="1"/>
      <w:numFmt w:val="bullet"/>
      <w:lvlText w:val=""/>
      <w:lvlJc w:val="left"/>
      <w:pPr>
        <w:ind w:left="3360" w:hanging="420"/>
      </w:pPr>
      <w:rPr>
        <w:rFonts w:ascii="Wingdings" w:hAnsi="Wingdings" w:cs="Wingdings" w:hint="default"/>
      </w:rPr>
    </w:lvl>
    <w:lvl w:ilvl="8">
      <w:start w:val="1"/>
      <w:numFmt w:val="bullet"/>
      <w:lvlText w:val=""/>
      <w:lvlJc w:val="left"/>
      <w:pPr>
        <w:ind w:left="3780" w:hanging="420"/>
      </w:pPr>
      <w:rPr>
        <w:rFonts w:ascii="Wingdings" w:hAnsi="Wingdings" w:cs="Wingdings" w:hint="default"/>
      </w:rPr>
    </w:lvl>
  </w:abstractNum>
  <w:abstractNum w:abstractNumId="2">
    <w:nsid w:val="72733666"/>
    <w:multiLevelType w:val="singleLevel"/>
    <w:tmpl w:val="72733666"/>
    <w:lvl w:ilvl="0">
      <w:start w:val="6"/>
      <w:numFmt w:val="chineseCounting"/>
      <w:suff w:val="nothing"/>
      <w:lvlText w:val="%1、"/>
      <w:lvlJc w:val="left"/>
      <w:rPr>
        <w:rFonts w:hint="eastAsia"/>
      </w:rPr>
    </w:lvl>
  </w:abstractNum>
  <w:abstractNum w:abstractNumId="3">
    <w:nsid w:val="7A4B64F2"/>
    <w:multiLevelType w:val="hybridMultilevel"/>
    <w:tmpl w:val="8EA6FDE2"/>
    <w:lvl w:ilvl="0" w:tplc="9C40D71A">
      <w:start w:val="4"/>
      <w:numFmt w:val="decimal"/>
      <w:lvlText w:val="%1、"/>
      <w:lvlJc w:val="left"/>
      <w:pPr>
        <w:tabs>
          <w:tab w:val="num" w:pos="360"/>
        </w:tabs>
        <w:ind w:left="360" w:hanging="36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61F4"/>
    <w:rsid w:val="00012D70"/>
    <w:rsid w:val="000569A9"/>
    <w:rsid w:val="00065790"/>
    <w:rsid w:val="0008209F"/>
    <w:rsid w:val="000A4BFD"/>
    <w:rsid w:val="000A72A1"/>
    <w:rsid w:val="000B70D0"/>
    <w:rsid w:val="000D3CA3"/>
    <w:rsid w:val="000E6805"/>
    <w:rsid w:val="000F42EF"/>
    <w:rsid w:val="00125DB5"/>
    <w:rsid w:val="0013056F"/>
    <w:rsid w:val="00133136"/>
    <w:rsid w:val="00134195"/>
    <w:rsid w:val="0014384D"/>
    <w:rsid w:val="0015010F"/>
    <w:rsid w:val="00151804"/>
    <w:rsid w:val="001858A0"/>
    <w:rsid w:val="00194154"/>
    <w:rsid w:val="00195923"/>
    <w:rsid w:val="001A03B4"/>
    <w:rsid w:val="001A6793"/>
    <w:rsid w:val="001C174E"/>
    <w:rsid w:val="001C18E3"/>
    <w:rsid w:val="001D3DDA"/>
    <w:rsid w:val="001F05C6"/>
    <w:rsid w:val="00231F58"/>
    <w:rsid w:val="00235028"/>
    <w:rsid w:val="002939EC"/>
    <w:rsid w:val="002C1F44"/>
    <w:rsid w:val="002E0037"/>
    <w:rsid w:val="002F28B9"/>
    <w:rsid w:val="002F7C72"/>
    <w:rsid w:val="00300D8E"/>
    <w:rsid w:val="00315D21"/>
    <w:rsid w:val="00322AA2"/>
    <w:rsid w:val="00352286"/>
    <w:rsid w:val="003631DC"/>
    <w:rsid w:val="00383CDE"/>
    <w:rsid w:val="003935AF"/>
    <w:rsid w:val="003A50C2"/>
    <w:rsid w:val="003B49A0"/>
    <w:rsid w:val="003B5875"/>
    <w:rsid w:val="003D5D5B"/>
    <w:rsid w:val="003E1220"/>
    <w:rsid w:val="00404F5D"/>
    <w:rsid w:val="004150D1"/>
    <w:rsid w:val="00437072"/>
    <w:rsid w:val="0047191D"/>
    <w:rsid w:val="004840E8"/>
    <w:rsid w:val="004B33E8"/>
    <w:rsid w:val="004C53F3"/>
    <w:rsid w:val="004D075D"/>
    <w:rsid w:val="004F6B11"/>
    <w:rsid w:val="00513DF9"/>
    <w:rsid w:val="00541DF1"/>
    <w:rsid w:val="00566467"/>
    <w:rsid w:val="00571961"/>
    <w:rsid w:val="00577D3E"/>
    <w:rsid w:val="00584694"/>
    <w:rsid w:val="005F2E2A"/>
    <w:rsid w:val="0060538C"/>
    <w:rsid w:val="00607F5B"/>
    <w:rsid w:val="00627A58"/>
    <w:rsid w:val="00635D8F"/>
    <w:rsid w:val="006366C5"/>
    <w:rsid w:val="006A278D"/>
    <w:rsid w:val="006C3DB3"/>
    <w:rsid w:val="006C6896"/>
    <w:rsid w:val="006E3CBE"/>
    <w:rsid w:val="006E4197"/>
    <w:rsid w:val="00737EE4"/>
    <w:rsid w:val="00740974"/>
    <w:rsid w:val="00741C64"/>
    <w:rsid w:val="00764C54"/>
    <w:rsid w:val="007C21E2"/>
    <w:rsid w:val="007C301C"/>
    <w:rsid w:val="007D78F9"/>
    <w:rsid w:val="007D7C2E"/>
    <w:rsid w:val="007F0C40"/>
    <w:rsid w:val="00805DCC"/>
    <w:rsid w:val="00807DF6"/>
    <w:rsid w:val="008110B5"/>
    <w:rsid w:val="00830390"/>
    <w:rsid w:val="00832C35"/>
    <w:rsid w:val="00844BD9"/>
    <w:rsid w:val="008656BD"/>
    <w:rsid w:val="0086574E"/>
    <w:rsid w:val="00871FFD"/>
    <w:rsid w:val="0087668A"/>
    <w:rsid w:val="00885629"/>
    <w:rsid w:val="0089016E"/>
    <w:rsid w:val="008B0F3D"/>
    <w:rsid w:val="008B11AB"/>
    <w:rsid w:val="008B5D5B"/>
    <w:rsid w:val="008B7B9B"/>
    <w:rsid w:val="008C31DF"/>
    <w:rsid w:val="008C604F"/>
    <w:rsid w:val="008D686D"/>
    <w:rsid w:val="008D7CDA"/>
    <w:rsid w:val="008E715C"/>
    <w:rsid w:val="008F709F"/>
    <w:rsid w:val="00925153"/>
    <w:rsid w:val="0095760D"/>
    <w:rsid w:val="00962404"/>
    <w:rsid w:val="0096334A"/>
    <w:rsid w:val="009761F4"/>
    <w:rsid w:val="00993DF3"/>
    <w:rsid w:val="009C097A"/>
    <w:rsid w:val="009D74CB"/>
    <w:rsid w:val="009E3D52"/>
    <w:rsid w:val="00A006A4"/>
    <w:rsid w:val="00A53F85"/>
    <w:rsid w:val="00A61560"/>
    <w:rsid w:val="00A66C6F"/>
    <w:rsid w:val="00A7299F"/>
    <w:rsid w:val="00A97732"/>
    <w:rsid w:val="00AB18C9"/>
    <w:rsid w:val="00AB1D79"/>
    <w:rsid w:val="00AC02F0"/>
    <w:rsid w:val="00AC3EDE"/>
    <w:rsid w:val="00AC52B6"/>
    <w:rsid w:val="00AC58CA"/>
    <w:rsid w:val="00AE2E8F"/>
    <w:rsid w:val="00AF0E32"/>
    <w:rsid w:val="00AF2499"/>
    <w:rsid w:val="00B001DC"/>
    <w:rsid w:val="00B11670"/>
    <w:rsid w:val="00B169F0"/>
    <w:rsid w:val="00B35236"/>
    <w:rsid w:val="00B35BD7"/>
    <w:rsid w:val="00B61AAC"/>
    <w:rsid w:val="00BA0761"/>
    <w:rsid w:val="00BA20F0"/>
    <w:rsid w:val="00BD1BE0"/>
    <w:rsid w:val="00BD6148"/>
    <w:rsid w:val="00BF4880"/>
    <w:rsid w:val="00C1131E"/>
    <w:rsid w:val="00C13AD2"/>
    <w:rsid w:val="00C20836"/>
    <w:rsid w:val="00C26AB6"/>
    <w:rsid w:val="00C26BDB"/>
    <w:rsid w:val="00C338F1"/>
    <w:rsid w:val="00C41AC9"/>
    <w:rsid w:val="00C51658"/>
    <w:rsid w:val="00C5540A"/>
    <w:rsid w:val="00CA5DBE"/>
    <w:rsid w:val="00CC29EB"/>
    <w:rsid w:val="00CF4E2A"/>
    <w:rsid w:val="00CF53EA"/>
    <w:rsid w:val="00CF7772"/>
    <w:rsid w:val="00D21279"/>
    <w:rsid w:val="00DA3C27"/>
    <w:rsid w:val="00DA3D33"/>
    <w:rsid w:val="00E26122"/>
    <w:rsid w:val="00E673F0"/>
    <w:rsid w:val="00E953B0"/>
    <w:rsid w:val="00EA6793"/>
    <w:rsid w:val="00EB3822"/>
    <w:rsid w:val="00EE349A"/>
    <w:rsid w:val="00EE3610"/>
    <w:rsid w:val="00F74707"/>
    <w:rsid w:val="00F800B3"/>
    <w:rsid w:val="00FA2C4C"/>
    <w:rsid w:val="00FB5776"/>
    <w:rsid w:val="00FB5955"/>
    <w:rsid w:val="00FC67AD"/>
    <w:rsid w:val="00FD484B"/>
    <w:rsid w:val="07F8117D"/>
    <w:rsid w:val="0BBE717D"/>
    <w:rsid w:val="0DBC279E"/>
    <w:rsid w:val="15D83628"/>
    <w:rsid w:val="18004EE0"/>
    <w:rsid w:val="1A216607"/>
    <w:rsid w:val="20801AEF"/>
    <w:rsid w:val="263F0B4E"/>
    <w:rsid w:val="29496926"/>
    <w:rsid w:val="2B3F5818"/>
    <w:rsid w:val="2EBB69F0"/>
    <w:rsid w:val="2EC04A39"/>
    <w:rsid w:val="2F9E18EE"/>
    <w:rsid w:val="31452E8D"/>
    <w:rsid w:val="381360C8"/>
    <w:rsid w:val="3AD842B1"/>
    <w:rsid w:val="4A2A6C55"/>
    <w:rsid w:val="4B6B5797"/>
    <w:rsid w:val="564F1F29"/>
    <w:rsid w:val="6299144B"/>
    <w:rsid w:val="62D77FCC"/>
    <w:rsid w:val="63ED1B31"/>
    <w:rsid w:val="650F3E5E"/>
    <w:rsid w:val="68015F0F"/>
    <w:rsid w:val="6C6713A1"/>
    <w:rsid w:val="6CAE53A6"/>
    <w:rsid w:val="6DFA656E"/>
    <w:rsid w:val="6E590814"/>
    <w:rsid w:val="6EB30705"/>
    <w:rsid w:val="6EC903BB"/>
    <w:rsid w:val="6F267C24"/>
    <w:rsid w:val="73F92441"/>
    <w:rsid w:val="75D94C40"/>
    <w:rsid w:val="778C7E62"/>
    <w:rsid w:val="7AAA7033"/>
    <w:rsid w:val="7EB43E33"/>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740974"/>
    <w:pPr>
      <w:widowControl w:val="0"/>
      <w:jc w:val="both"/>
    </w:pPr>
    <w:rPr>
      <w:rFonts w:cs="Calibri"/>
      <w:szCs w:val="21"/>
    </w:rPr>
  </w:style>
  <w:style w:type="paragraph" w:styleId="Heading1">
    <w:name w:val="heading 1"/>
    <w:basedOn w:val="Normal"/>
    <w:next w:val="Normal"/>
    <w:link w:val="Heading1Char"/>
    <w:uiPriority w:val="99"/>
    <w:qFormat/>
    <w:rsid w:val="00740974"/>
    <w:pPr>
      <w:keepNext/>
      <w:keepLines/>
      <w:spacing w:before="340" w:after="330" w:line="578" w:lineRule="auto"/>
      <w:outlineLvl w:val="0"/>
    </w:pPr>
    <w:rPr>
      <w:b/>
      <w:bCs/>
      <w:kern w:val="44"/>
      <w:sz w:val="44"/>
      <w:szCs w:val="44"/>
    </w:rPr>
  </w:style>
  <w:style w:type="paragraph" w:styleId="Heading3">
    <w:name w:val="heading 3"/>
    <w:basedOn w:val="Normal"/>
    <w:next w:val="Normal"/>
    <w:link w:val="Heading3Char"/>
    <w:uiPriority w:val="99"/>
    <w:qFormat/>
    <w:rsid w:val="00740974"/>
    <w:pPr>
      <w:adjustRightInd w:val="0"/>
      <w:snapToGrid w:val="0"/>
      <w:spacing w:line="400" w:lineRule="exact"/>
      <w:ind w:firstLineChars="200" w:firstLine="200"/>
      <w:outlineLvl w:val="2"/>
    </w:pPr>
    <w:rPr>
      <w:rFonts w:ascii="Times New Roman" w:hAnsi="Times New Roman" w:cs="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40974"/>
    <w:rPr>
      <w:b/>
      <w:bCs/>
      <w:kern w:val="44"/>
      <w:sz w:val="44"/>
      <w:szCs w:val="44"/>
    </w:rPr>
  </w:style>
  <w:style w:type="character" w:customStyle="1" w:styleId="Heading3Char">
    <w:name w:val="Heading 3 Char"/>
    <w:basedOn w:val="DefaultParagraphFont"/>
    <w:link w:val="Heading3"/>
    <w:uiPriority w:val="99"/>
    <w:locked/>
    <w:rsid w:val="00740974"/>
    <w:rPr>
      <w:rFonts w:ascii="Times New Roman" w:eastAsia="宋体" w:hAnsi="Times New Roman" w:cs="Times New Roman"/>
      <w:sz w:val="20"/>
      <w:szCs w:val="20"/>
    </w:rPr>
  </w:style>
  <w:style w:type="paragraph" w:styleId="CommentText">
    <w:name w:val="annotation text"/>
    <w:basedOn w:val="Normal"/>
    <w:link w:val="CommentTextChar"/>
    <w:uiPriority w:val="99"/>
    <w:semiHidden/>
    <w:rsid w:val="00740974"/>
    <w:pPr>
      <w:jc w:val="left"/>
    </w:pPr>
  </w:style>
  <w:style w:type="character" w:customStyle="1" w:styleId="CommentTextChar">
    <w:name w:val="Comment Text Char"/>
    <w:basedOn w:val="DefaultParagraphFont"/>
    <w:link w:val="CommentText"/>
    <w:uiPriority w:val="99"/>
    <w:locked/>
    <w:rsid w:val="00740974"/>
  </w:style>
  <w:style w:type="paragraph" w:styleId="BodyTextIndent">
    <w:name w:val="Body Text Indent"/>
    <w:basedOn w:val="Normal"/>
    <w:link w:val="BodyTextIndentChar"/>
    <w:uiPriority w:val="99"/>
    <w:rsid w:val="00740974"/>
    <w:pPr>
      <w:ind w:firstLine="570"/>
    </w:pPr>
    <w:rPr>
      <w:sz w:val="32"/>
      <w:szCs w:val="32"/>
    </w:rPr>
  </w:style>
  <w:style w:type="character" w:customStyle="1" w:styleId="BodyTextIndentChar">
    <w:name w:val="Body Text Indent Char"/>
    <w:basedOn w:val="DefaultParagraphFont"/>
    <w:link w:val="BodyTextIndent"/>
    <w:uiPriority w:val="99"/>
    <w:semiHidden/>
    <w:locked/>
    <w:rsid w:val="00A66C6F"/>
    <w:rPr>
      <w:sz w:val="21"/>
      <w:szCs w:val="21"/>
    </w:rPr>
  </w:style>
  <w:style w:type="paragraph" w:styleId="BalloonText">
    <w:name w:val="Balloon Text"/>
    <w:basedOn w:val="Normal"/>
    <w:link w:val="BalloonTextChar"/>
    <w:uiPriority w:val="99"/>
    <w:semiHidden/>
    <w:rsid w:val="00740974"/>
    <w:rPr>
      <w:sz w:val="18"/>
      <w:szCs w:val="18"/>
    </w:rPr>
  </w:style>
  <w:style w:type="character" w:customStyle="1" w:styleId="BalloonTextChar">
    <w:name w:val="Balloon Text Char"/>
    <w:basedOn w:val="DefaultParagraphFont"/>
    <w:link w:val="BalloonText"/>
    <w:uiPriority w:val="99"/>
    <w:semiHidden/>
    <w:locked/>
    <w:rsid w:val="00740974"/>
    <w:rPr>
      <w:sz w:val="18"/>
      <w:szCs w:val="18"/>
    </w:rPr>
  </w:style>
  <w:style w:type="paragraph" w:styleId="Footer">
    <w:name w:val="footer"/>
    <w:basedOn w:val="Normal"/>
    <w:link w:val="FooterChar"/>
    <w:uiPriority w:val="99"/>
    <w:rsid w:val="00740974"/>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740974"/>
    <w:rPr>
      <w:sz w:val="18"/>
      <w:szCs w:val="18"/>
    </w:rPr>
  </w:style>
  <w:style w:type="paragraph" w:styleId="Header">
    <w:name w:val="header"/>
    <w:basedOn w:val="Normal"/>
    <w:link w:val="HeaderChar"/>
    <w:uiPriority w:val="99"/>
    <w:rsid w:val="00740974"/>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740974"/>
    <w:rPr>
      <w:sz w:val="18"/>
      <w:szCs w:val="18"/>
    </w:rPr>
  </w:style>
  <w:style w:type="paragraph" w:styleId="Title">
    <w:name w:val="Title"/>
    <w:basedOn w:val="Normal"/>
    <w:next w:val="Normal"/>
    <w:link w:val="TitleChar"/>
    <w:uiPriority w:val="99"/>
    <w:qFormat/>
    <w:rsid w:val="00740974"/>
    <w:pPr>
      <w:spacing w:before="240" w:after="60" w:line="460" w:lineRule="exact"/>
      <w:ind w:firstLineChars="200" w:firstLine="200"/>
      <w:jc w:val="center"/>
      <w:outlineLvl w:val="0"/>
    </w:pPr>
    <w:rPr>
      <w:rFonts w:ascii="Cambria" w:hAnsi="Cambria" w:cs="Cambria"/>
      <w:b/>
      <w:bCs/>
      <w:sz w:val="44"/>
      <w:szCs w:val="44"/>
    </w:rPr>
  </w:style>
  <w:style w:type="character" w:customStyle="1" w:styleId="TitleChar">
    <w:name w:val="Title Char"/>
    <w:basedOn w:val="DefaultParagraphFont"/>
    <w:link w:val="Title"/>
    <w:uiPriority w:val="99"/>
    <w:locked/>
    <w:rsid w:val="00740974"/>
    <w:rPr>
      <w:rFonts w:ascii="Cambria" w:eastAsia="宋体" w:hAnsi="Cambria" w:cs="Cambria"/>
      <w:b/>
      <w:bCs/>
      <w:sz w:val="32"/>
      <w:szCs w:val="32"/>
    </w:rPr>
  </w:style>
  <w:style w:type="paragraph" w:styleId="CommentSubject">
    <w:name w:val="annotation subject"/>
    <w:basedOn w:val="CommentText"/>
    <w:next w:val="CommentText"/>
    <w:link w:val="CommentSubjectChar"/>
    <w:uiPriority w:val="99"/>
    <w:semiHidden/>
    <w:rsid w:val="00740974"/>
    <w:rPr>
      <w:b/>
      <w:bCs/>
    </w:rPr>
  </w:style>
  <w:style w:type="character" w:customStyle="1" w:styleId="CommentSubjectChar">
    <w:name w:val="Comment Subject Char"/>
    <w:basedOn w:val="CommentTextChar"/>
    <w:link w:val="CommentSubject"/>
    <w:uiPriority w:val="99"/>
    <w:semiHidden/>
    <w:locked/>
    <w:rsid w:val="00740974"/>
    <w:rPr>
      <w:b/>
      <w:bCs/>
    </w:rPr>
  </w:style>
  <w:style w:type="table" w:styleId="TableGrid">
    <w:name w:val="Table Grid"/>
    <w:basedOn w:val="TableNormal"/>
    <w:uiPriority w:val="99"/>
    <w:rsid w:val="00740974"/>
    <w:rPr>
      <w:rFonts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iPriority w:val="99"/>
    <w:semiHidden/>
    <w:rsid w:val="00740974"/>
    <w:rPr>
      <w:color w:val="0000FF"/>
      <w:u w:val="single"/>
    </w:rPr>
  </w:style>
  <w:style w:type="character" w:styleId="CommentReference">
    <w:name w:val="annotation reference"/>
    <w:basedOn w:val="DefaultParagraphFont"/>
    <w:uiPriority w:val="99"/>
    <w:semiHidden/>
    <w:rsid w:val="00740974"/>
    <w:rPr>
      <w:sz w:val="21"/>
      <w:szCs w:val="21"/>
    </w:rPr>
  </w:style>
  <w:style w:type="paragraph" w:customStyle="1" w:styleId="22">
    <w:name w:val="样式 行距: 最小值 22 磅"/>
    <w:basedOn w:val="Normal"/>
    <w:uiPriority w:val="99"/>
    <w:rsid w:val="00740974"/>
    <w:pPr>
      <w:spacing w:line="440" w:lineRule="atLeast"/>
      <w:ind w:firstLineChars="225" w:firstLine="225"/>
    </w:pPr>
    <w:rPr>
      <w:rFonts w:ascii="Times New Roman" w:hAnsi="Times New Roman" w:cs="Times New Roman"/>
      <w:sz w:val="28"/>
      <w:szCs w:val="28"/>
    </w:rPr>
  </w:style>
  <w:style w:type="character" w:customStyle="1" w:styleId="apple-converted-space">
    <w:name w:val="apple-converted-space"/>
    <w:basedOn w:val="DefaultParagraphFont"/>
    <w:uiPriority w:val="99"/>
    <w:rsid w:val="00740974"/>
  </w:style>
  <w:style w:type="paragraph" w:styleId="NormalWeb">
    <w:name w:val="Normal (Web)"/>
    <w:basedOn w:val="Normal"/>
    <w:uiPriority w:val="99"/>
    <w:locked/>
    <w:rsid w:val="00F74707"/>
    <w:pPr>
      <w:spacing w:beforeAutospacing="1" w:afterAutospacing="1"/>
      <w:jc w:val="left"/>
    </w:pPr>
    <w:rPr>
      <w:kern w:val="0"/>
      <w:sz w:val="24"/>
      <w:szCs w:val="24"/>
    </w:rPr>
  </w:style>
  <w:style w:type="character" w:styleId="Strong">
    <w:name w:val="Strong"/>
    <w:basedOn w:val="DefaultParagraphFont"/>
    <w:uiPriority w:val="99"/>
    <w:qFormat/>
    <w:locked/>
    <w:rsid w:val="00F74707"/>
    <w:rPr>
      <w:b/>
      <w:bCs/>
    </w:rPr>
  </w:style>
  <w:style w:type="paragraph" w:styleId="ListParagraph">
    <w:name w:val="List Paragraph"/>
    <w:basedOn w:val="Normal"/>
    <w:uiPriority w:val="99"/>
    <w:qFormat/>
    <w:rsid w:val="00FC67AD"/>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aike.sogou.com/lemma/ShowInnerLink.htm?lemmaId=424718&amp;ss_c=ssc.citiao.link" TargetMode="External"/><Relationship Id="rId5" Type="http://schemas.openxmlformats.org/officeDocument/2006/relationships/hyperlink" Target="https://baike.sogou.com/lemma/ShowInnerLink.htm?lemmaId=300085&amp;ss_c=ssc.citiao.lin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TotalTime>
  <Pages>27</Pages>
  <Words>2957</Words>
  <Characters>16857</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安徽工业职业技术学院</dc:title>
  <dc:subject/>
  <dc:creator>hwl</dc:creator>
  <cp:keywords/>
  <dc:description/>
  <cp:lastModifiedBy>微软用户</cp:lastModifiedBy>
  <cp:revision>5</cp:revision>
  <dcterms:created xsi:type="dcterms:W3CDTF">2020-02-13T09:53:00Z</dcterms:created>
  <dcterms:modified xsi:type="dcterms:W3CDTF">2020-02-14T09:38:00Z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