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C4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附件1</w:t>
      </w:r>
    </w:p>
    <w:p w14:paraId="69D05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0151E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1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-11"/>
          <w:sz w:val="44"/>
          <w:szCs w:val="44"/>
        </w:rPr>
        <w:t>安徽工业职业技术学院</w:t>
      </w:r>
    </w:p>
    <w:p w14:paraId="5102C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-1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-11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000000"/>
          <w:spacing w:val="-11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pacing w:val="-11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color w:val="000000"/>
          <w:spacing w:val="-11"/>
          <w:sz w:val="44"/>
          <w:szCs w:val="44"/>
          <w:lang w:val="en-US" w:eastAsia="zh-CN"/>
        </w:rPr>
        <w:t>度</w:t>
      </w:r>
      <w:r>
        <w:rPr>
          <w:rFonts w:hint="default" w:ascii="Times New Roman" w:hAnsi="Times New Roman" w:eastAsia="方正小标宋简体" w:cs="Times New Roman"/>
          <w:color w:val="000000"/>
          <w:spacing w:val="-11"/>
          <w:sz w:val="44"/>
          <w:szCs w:val="44"/>
        </w:rPr>
        <w:t>党建思想政治工作研究课题指南</w:t>
      </w:r>
    </w:p>
    <w:p w14:paraId="0B85BA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</w:pPr>
    </w:p>
    <w:p w14:paraId="3898873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党</w:t>
      </w: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建研究类（可自拟课题）</w:t>
      </w:r>
    </w:p>
    <w:p w14:paraId="5D565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1.安徽工业职业技术学院基层党支部建设现状、问题与提升路径调查研究</w:t>
      </w:r>
    </w:p>
    <w:p w14:paraId="7DD59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2.安徽工业职业技术学院基层党组织党建联建共建情况调查研</w:t>
      </w:r>
    </w:p>
    <w:p w14:paraId="033B3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3.安徽工业职业技术学院基层党建“五有”品牌建设调查研究</w:t>
      </w:r>
    </w:p>
    <w:p w14:paraId="3808AF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党建赋能产教融合与专业建设类（可自拟课题）</w:t>
      </w:r>
    </w:p>
    <w:p w14:paraId="2D032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.党支部对接专业建设与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破解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产业脱节问题实践研究</w:t>
      </w:r>
    </w:p>
    <w:p w14:paraId="16E2D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基层党组织嵌入实训基地管理、提升实训育人实效路径研究</w:t>
      </w:r>
    </w:p>
    <w:p w14:paraId="4F913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.“党建+产教共同体”：职业院校党组织嵌入校企合作的实践路径</w:t>
      </w:r>
    </w:p>
    <w:p w14:paraId="2ABFA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党组织统筹“三教改革”落地课堂教学提质增效实践研究</w:t>
      </w:r>
    </w:p>
    <w:p w14:paraId="4E42F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8.“党建+技能竞赛”模式反哺高职专业教学提质的路径研究</w:t>
      </w:r>
    </w:p>
    <w:p w14:paraId="287AB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党建引领“双师型”教师常态化培养与能力提升机制研究</w:t>
      </w:r>
    </w:p>
    <w:p w14:paraId="7CACE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10.党建引领专业群内涵建设的实践逻辑与实施路径</w:t>
      </w:r>
    </w:p>
    <w:p w14:paraId="58F7EB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  <w:t>立德树人与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思政教育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  <w:t>类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（可自拟课题）</w:t>
      </w:r>
    </w:p>
    <w:p w14:paraId="5C165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11.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安徽工业职业技术学院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教师思想动态调查研究</w:t>
      </w:r>
    </w:p>
    <w:p w14:paraId="320AD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12.安徽工业职业技术学院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学生思想动态调查研究</w:t>
      </w:r>
    </w:p>
    <w:p w14:paraId="0F6BC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13.安徽工业职业技术学院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家庭经济困难学生思想状况与服务对策调查研究</w:t>
      </w:r>
    </w:p>
    <w:p w14:paraId="66133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14.安徽工业职业技术学院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数智赋能思想政治工作情况调查研究</w:t>
      </w:r>
    </w:p>
    <w:p w14:paraId="6DC1B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15.安徽工业职业技术学院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课程思政实施现状与改进对策调查研究</w:t>
      </w:r>
    </w:p>
    <w:p w14:paraId="67CFA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16.安徽工业职业技术学院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学生防范电信网络诈骗状况及对策调查研究</w:t>
      </w:r>
    </w:p>
    <w:p w14:paraId="5F7FA0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  <w:t>学生日常行为规范整治专项类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（可自拟课题）</w:t>
      </w:r>
    </w:p>
    <w:p w14:paraId="068D2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17.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党建引领下高职课堂仪容规范常态化养成教育实践研究</w:t>
      </w:r>
    </w:p>
    <w:p w14:paraId="2FBEDF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.党建引领校园控烟常态化管理与学生自律养成实践研究</w:t>
      </w:r>
    </w:p>
    <w:p w14:paraId="6417C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.短视频时代高职学生碎片化价值观的思政纠偏路径研究</w:t>
      </w:r>
    </w:p>
    <w:p w14:paraId="556C8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.高职院校校园新媒体矩阵规范化运营与思政育人提质研究</w:t>
      </w:r>
    </w:p>
    <w:p w14:paraId="2142E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.高职学生网络跟风、非理性网络行为的党建治理策略研究</w:t>
      </w:r>
    </w:p>
    <w:p w14:paraId="79D68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.党建赋能网络思政：高职学生课余网络生活正向引导机制研究</w:t>
      </w:r>
    </w:p>
    <w:p w14:paraId="5F7AE3A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  <w:t>新疆籍学生管理服务与民族团结类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（可自拟课题）</w:t>
      </w:r>
    </w:p>
    <w:p w14:paraId="1AEB1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.党建引领新疆籍学生嵌入式混宿混班融合育人实践研究</w:t>
      </w:r>
    </w:p>
    <w:p w14:paraId="0B7B3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.高职新疆籍学生学业适配不足问题的精准帮扶机制研究</w:t>
      </w:r>
    </w:p>
    <w:p w14:paraId="5FE67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.新疆籍学生校园社交融入难题的思政疏导与互助机制研究</w:t>
      </w:r>
    </w:p>
    <w:p w14:paraId="36114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.党员师生结对帮扶新疆籍学生成长成才长效机制研究</w:t>
      </w:r>
    </w:p>
    <w:p w14:paraId="66421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.铸牢中华民族共同体意识融入学生日常管理的落地路径研究</w:t>
      </w:r>
    </w:p>
    <w:p w14:paraId="73E7D2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  <w:t>五育并举落地提质务实类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（可自拟课题）</w:t>
      </w:r>
    </w:p>
    <w:p w14:paraId="6F99B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.党建引领劳动教育融入高职学生日常实训的实践研究</w:t>
      </w:r>
    </w:p>
    <w:p w14:paraId="574D6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.高职体育育人弱化、学生体质薄弱问题的整改提升研究</w:t>
      </w:r>
    </w:p>
    <w:p w14:paraId="1CBE8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.校园美育活动常态化开展、破解学生审美素养缺失问题研究</w:t>
      </w:r>
    </w:p>
    <w:p w14:paraId="699CC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.志愿服务常态化助力高职德育实践落地的实操路径研究</w:t>
      </w:r>
    </w:p>
    <w:p w14:paraId="039C9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.五育融合视域下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一站式学生社区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全方位育人提质研究</w:t>
      </w:r>
    </w:p>
    <w:p w14:paraId="12819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33.安徽工业职业技术学院工匠精神融入文化育人实践路径的调查研究</w:t>
      </w:r>
    </w:p>
    <w:p w14:paraId="576E4711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CB240C-B5B4-4AA3-8155-4D7163C6C8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A2C4725-FE59-4080-B3BA-733D3EC9F7F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9D87ADB-62B7-43AD-8778-DF630A83EB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8B05C5D-1463-4CB6-9CF7-ECC63502DBD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BA283E"/>
    <w:multiLevelType w:val="singleLevel"/>
    <w:tmpl w:val="82BA28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306BA"/>
    <w:rsid w:val="165B118D"/>
    <w:rsid w:val="63FC1C94"/>
    <w:rsid w:val="73F3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1005</Words>
  <Characters>1065</Characters>
  <Lines>0</Lines>
  <Paragraphs>0</Paragraphs>
  <TotalTime>0</TotalTime>
  <ScaleCrop>false</ScaleCrop>
  <LinksUpToDate>false</LinksUpToDate>
  <CharactersWithSpaces>1067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2026-06-29T03:27:00Z</dcterms:created>
  <dc:creator>苏喂苏喂i</dc:creator>
  <cp:lastModifiedBy>苏喂苏喂i</cp:lastModifiedBy>
  <dcterms:modified xsi:type="dcterms:W3CDTF">2026-06-29T03:33:08Z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1BA04FB2246B46DE94366AAA10F1851D_11</vt:lpwstr>
  </property>
  <property fmtid="{D5CDD505-2E9C-101B-9397-08002B2CF9AE}" pid="4" name="KSOTemplateDocerSaveRecord">
    <vt:lpwstr>eyJoZGlkIjoiZDAxMjk2YmUxNjFhNWYyMjc2NTllMWUzNzYxY2IwM2MiLCJ1c2VySWQiOiIzOTA0MDI3ODEifQ==</vt:lpwstr>
  </property>
</Properties>
</file>