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黑体" w:hAnsi="黑体" w:eastAsia="黑体" w:cs="黑体"/>
          <w:sz w:val="32"/>
          <w:szCs w:val="32"/>
        </w:rPr>
      </w:pPr>
      <w:r>
        <w:rPr>
          <w:rFonts w:hint="eastAsia" w:ascii="黑体" w:hAnsi="黑体" w:eastAsia="黑体" w:cs="黑体"/>
          <w:sz w:val="32"/>
          <w:szCs w:val="32"/>
        </w:rPr>
        <w:t>安徽工业职业技术学院</w:t>
      </w:r>
    </w:p>
    <w:p>
      <w:pPr>
        <w:adjustRightInd w:val="0"/>
        <w:snapToGrid w:val="0"/>
        <w:jc w:val="center"/>
        <w:rPr>
          <w:rFonts w:hint="eastAsia" w:ascii="黑体" w:hAnsi="黑体" w:eastAsia="黑体" w:cs="黑体"/>
          <w:sz w:val="32"/>
          <w:szCs w:val="32"/>
        </w:rPr>
      </w:pPr>
      <w:r>
        <w:rPr>
          <w:rFonts w:hint="eastAsia" w:ascii="黑体" w:hAnsi="黑体" w:eastAsia="黑体" w:cs="黑体"/>
          <w:sz w:val="32"/>
          <w:szCs w:val="32"/>
        </w:rPr>
        <w:t>广告</w:t>
      </w:r>
      <w:r>
        <w:rPr>
          <w:rFonts w:hint="eastAsia" w:ascii="黑体" w:hAnsi="黑体" w:eastAsia="黑体" w:cs="黑体"/>
          <w:sz w:val="32"/>
          <w:szCs w:val="32"/>
          <w:lang w:eastAsia="zh-CN"/>
        </w:rPr>
        <w:t>艺术设计</w:t>
      </w:r>
      <w:r>
        <w:rPr>
          <w:rFonts w:hint="eastAsia" w:ascii="黑体" w:hAnsi="黑体" w:eastAsia="黑体" w:cs="黑体"/>
          <w:sz w:val="32"/>
          <w:szCs w:val="32"/>
        </w:rPr>
        <w:t>人才培养方案（20</w:t>
      </w:r>
      <w:r>
        <w:rPr>
          <w:rFonts w:hint="eastAsia" w:ascii="黑体" w:hAnsi="黑体" w:eastAsia="黑体" w:cs="黑体"/>
          <w:sz w:val="32"/>
          <w:szCs w:val="32"/>
          <w:lang w:val="en-US" w:eastAsia="zh-CN"/>
        </w:rPr>
        <w:t>21</w:t>
      </w:r>
      <w:r>
        <w:rPr>
          <w:rFonts w:hint="eastAsia" w:ascii="黑体" w:hAnsi="黑体" w:eastAsia="黑体" w:cs="黑体"/>
          <w:sz w:val="32"/>
          <w:szCs w:val="32"/>
        </w:rPr>
        <w:t>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hint="eastAsia" w:asciiTheme="minorEastAsia" w:hAnsiTheme="minorEastAsia" w:eastAsiaTheme="minorEastAsia"/>
          <w:sz w:val="24"/>
          <w:szCs w:val="24"/>
          <w:lang w:eastAsia="zh-CN"/>
        </w:rPr>
      </w:pPr>
      <w:r>
        <w:rPr>
          <w:rFonts w:hint="eastAsia" w:asciiTheme="minorEastAsia" w:hAnsiTheme="minorEastAsia"/>
          <w:sz w:val="24"/>
          <w:szCs w:val="24"/>
        </w:rPr>
        <w:t>专业名称：广告</w:t>
      </w:r>
      <w:r>
        <w:rPr>
          <w:rFonts w:hint="eastAsia" w:asciiTheme="minorEastAsia" w:hAnsiTheme="minorEastAsia"/>
          <w:sz w:val="24"/>
          <w:szCs w:val="24"/>
          <w:lang w:eastAsia="zh-CN"/>
        </w:rPr>
        <w:t>艺术设计</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专业代码：</w:t>
      </w:r>
      <w:r>
        <w:rPr>
          <w:rFonts w:hint="eastAsia" w:asciiTheme="minorEastAsia" w:hAnsiTheme="minorEastAsia"/>
          <w:sz w:val="24"/>
          <w:szCs w:val="24"/>
          <w:lang w:val="en-US" w:eastAsia="zh-CN"/>
        </w:rPr>
        <w:t>550113</w:t>
      </w:r>
      <w:r>
        <w:rPr>
          <w:rFonts w:asciiTheme="minorEastAsia" w:hAnsiTheme="minorEastAsia"/>
          <w:sz w:val="24"/>
          <w:szCs w:val="24"/>
        </w:rPr>
        <w:t xml:space="preserve"> </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高中阶段教育毕业生或具有同等学力人员</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ind w:firstLine="480" w:firstLineChars="200"/>
        <w:rPr>
          <w:rFonts w:ascii="宋体" w:hAnsi="宋体"/>
          <w:szCs w:val="21"/>
        </w:rPr>
      </w:pPr>
      <w:r>
        <w:rPr>
          <w:rFonts w:asciiTheme="minorEastAsia" w:hAnsiTheme="minorEastAsia"/>
          <w:sz w:val="24"/>
          <w:szCs w:val="24"/>
        </w:rPr>
        <w:t>本</w:t>
      </w:r>
      <w:r>
        <w:rPr>
          <w:rFonts w:hint="eastAsia" w:asciiTheme="minorEastAsia" w:hAnsiTheme="minorEastAsia"/>
          <w:sz w:val="24"/>
          <w:szCs w:val="24"/>
        </w:rPr>
        <w:t>专业学制3 年，可实施弹性学习，最长不超过6年</w:t>
      </w:r>
      <w:r>
        <w:rPr>
          <w:rFonts w:hint="eastAsia" w:asciiTheme="minorEastAsia" w:hAnsiTheme="minorEastAsia"/>
          <w:sz w:val="24"/>
          <w:szCs w:val="24"/>
          <w:lang w:eastAsia="zh-CN"/>
        </w:rPr>
        <w:t>；</w:t>
      </w:r>
      <w:r>
        <w:rPr>
          <w:rFonts w:hint="eastAsia" w:asciiTheme="minorEastAsia" w:hAnsiTheme="minorEastAsia"/>
          <w:sz w:val="24"/>
          <w:szCs w:val="24"/>
        </w:rPr>
        <w:t>专科。</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1"/>
        <w:tblpPr w:leftFromText="180" w:rightFromText="180" w:vertAnchor="text" w:horzAnchor="margin" w:tblpXSpec="center" w:tblpY="67"/>
        <w:tblW w:w="93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83"/>
        <w:gridCol w:w="1276"/>
        <w:gridCol w:w="1652"/>
        <w:gridCol w:w="2234"/>
        <w:gridCol w:w="1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0" w:hRule="exact"/>
        </w:trPr>
        <w:tc>
          <w:tcPr>
            <w:tcW w:w="1242" w:type="dxa"/>
            <w:vAlign w:val="center"/>
          </w:tcPr>
          <w:p>
            <w:pPr>
              <w:jc w:val="center"/>
              <w:rPr>
                <w:rFonts w:asciiTheme="minorEastAsia" w:hAnsiTheme="minorEastAsia"/>
                <w:sz w:val="24"/>
                <w:szCs w:val="24"/>
              </w:rPr>
            </w:pPr>
            <w:r>
              <w:rPr>
                <w:rFonts w:hint="eastAsia" w:asciiTheme="minorEastAsia" w:hAnsiTheme="minorEastAsia"/>
                <w:sz w:val="24"/>
                <w:szCs w:val="24"/>
              </w:rPr>
              <w:t>所属</w:t>
            </w:r>
          </w:p>
          <w:p>
            <w:pPr>
              <w:jc w:val="center"/>
              <w:rPr>
                <w:rFonts w:asciiTheme="minorEastAsia" w:hAnsiTheme="minorEastAsia"/>
                <w:sz w:val="24"/>
                <w:szCs w:val="24"/>
              </w:rPr>
            </w:pPr>
            <w:r>
              <w:rPr>
                <w:rFonts w:hint="eastAsia" w:asciiTheme="minorEastAsia" w:hAnsiTheme="minorEastAsia"/>
                <w:sz w:val="24"/>
                <w:szCs w:val="24"/>
              </w:rPr>
              <w:t>专业大类</w:t>
            </w:r>
          </w:p>
        </w:tc>
        <w:tc>
          <w:tcPr>
            <w:tcW w:w="1183" w:type="dxa"/>
            <w:vAlign w:val="center"/>
          </w:tcPr>
          <w:p>
            <w:pPr>
              <w:jc w:val="center"/>
              <w:rPr>
                <w:rFonts w:asciiTheme="minorEastAsia" w:hAnsiTheme="minorEastAsia"/>
                <w:sz w:val="24"/>
                <w:szCs w:val="24"/>
              </w:rPr>
            </w:pPr>
            <w:r>
              <w:rPr>
                <w:rFonts w:hint="eastAsia" w:asciiTheme="minorEastAsia" w:hAnsiTheme="minorEastAsia"/>
                <w:sz w:val="24"/>
                <w:szCs w:val="24"/>
              </w:rPr>
              <w:t>所属</w:t>
            </w:r>
          </w:p>
          <w:p>
            <w:pPr>
              <w:jc w:val="center"/>
              <w:rPr>
                <w:rFonts w:asciiTheme="minorEastAsia" w:hAnsiTheme="minorEastAsia"/>
                <w:sz w:val="24"/>
                <w:szCs w:val="24"/>
              </w:rPr>
            </w:pPr>
            <w:r>
              <w:rPr>
                <w:rFonts w:hint="eastAsia" w:asciiTheme="minorEastAsia" w:hAnsiTheme="minorEastAsia"/>
                <w:sz w:val="24"/>
                <w:szCs w:val="24"/>
              </w:rPr>
              <w:t>专业类</w:t>
            </w:r>
          </w:p>
        </w:tc>
        <w:tc>
          <w:tcPr>
            <w:tcW w:w="1276" w:type="dxa"/>
            <w:vAlign w:val="center"/>
          </w:tcPr>
          <w:p>
            <w:pPr>
              <w:jc w:val="center"/>
              <w:rPr>
                <w:rFonts w:asciiTheme="minorEastAsia" w:hAnsiTheme="minorEastAsia"/>
                <w:sz w:val="24"/>
                <w:szCs w:val="24"/>
              </w:rPr>
            </w:pPr>
            <w:r>
              <w:rPr>
                <w:rFonts w:hint="eastAsia" w:asciiTheme="minorEastAsia" w:hAnsiTheme="minorEastAsia"/>
                <w:sz w:val="24"/>
                <w:szCs w:val="24"/>
              </w:rPr>
              <w:t>对应</w:t>
            </w:r>
          </w:p>
          <w:p>
            <w:pPr>
              <w:jc w:val="center"/>
              <w:rPr>
                <w:rFonts w:asciiTheme="minorEastAsia" w:hAnsiTheme="minorEastAsia"/>
                <w:sz w:val="24"/>
                <w:szCs w:val="24"/>
              </w:rPr>
            </w:pPr>
            <w:r>
              <w:rPr>
                <w:rFonts w:hint="eastAsia" w:asciiTheme="minorEastAsia" w:hAnsiTheme="minorEastAsia"/>
                <w:sz w:val="24"/>
                <w:szCs w:val="24"/>
              </w:rPr>
              <w:t>行业</w:t>
            </w:r>
          </w:p>
        </w:tc>
        <w:tc>
          <w:tcPr>
            <w:tcW w:w="1652" w:type="dxa"/>
            <w:vAlign w:val="center"/>
          </w:tcPr>
          <w:p>
            <w:pPr>
              <w:jc w:val="center"/>
              <w:rPr>
                <w:rFonts w:asciiTheme="minorEastAsia" w:hAnsiTheme="minorEastAsia"/>
                <w:sz w:val="24"/>
                <w:szCs w:val="24"/>
              </w:rPr>
            </w:pPr>
            <w:r>
              <w:rPr>
                <w:rFonts w:hint="eastAsia" w:asciiTheme="minorEastAsia" w:hAnsiTheme="minorEastAsia"/>
                <w:sz w:val="24"/>
                <w:szCs w:val="24"/>
              </w:rPr>
              <w:t>主要职业类别</w:t>
            </w:r>
          </w:p>
        </w:tc>
        <w:tc>
          <w:tcPr>
            <w:tcW w:w="2234" w:type="dxa"/>
            <w:vAlign w:val="center"/>
          </w:tcPr>
          <w:p>
            <w:pPr>
              <w:jc w:val="center"/>
              <w:rPr>
                <w:rFonts w:asciiTheme="minorEastAsia" w:hAnsiTheme="minorEastAsia"/>
                <w:sz w:val="24"/>
                <w:szCs w:val="24"/>
              </w:rPr>
            </w:pPr>
            <w:r>
              <w:rPr>
                <w:rFonts w:hint="eastAsia" w:asciiTheme="minorEastAsia" w:hAnsiTheme="minorEastAsia"/>
                <w:sz w:val="24"/>
                <w:szCs w:val="24"/>
              </w:rPr>
              <w:t>主要岗位类别</w:t>
            </w:r>
          </w:p>
          <w:p>
            <w:pPr>
              <w:jc w:val="center"/>
              <w:rPr>
                <w:rFonts w:asciiTheme="minorEastAsia" w:hAnsiTheme="minorEastAsia"/>
                <w:sz w:val="24"/>
                <w:szCs w:val="24"/>
              </w:rPr>
            </w:pPr>
            <w:r>
              <w:rPr>
                <w:rFonts w:hint="eastAsia" w:asciiTheme="minorEastAsia" w:hAnsiTheme="minorEastAsia"/>
                <w:sz w:val="24"/>
                <w:szCs w:val="24"/>
              </w:rPr>
              <w:t>（或技术领域）</w:t>
            </w:r>
          </w:p>
        </w:tc>
        <w:tc>
          <w:tcPr>
            <w:tcW w:w="1785" w:type="dxa"/>
            <w:vAlign w:val="center"/>
          </w:tcPr>
          <w:p>
            <w:pPr>
              <w:jc w:val="center"/>
              <w:rPr>
                <w:rFonts w:asciiTheme="minorEastAsia" w:hAnsiTheme="minorEastAsia"/>
                <w:sz w:val="24"/>
                <w:szCs w:val="24"/>
              </w:rPr>
            </w:pPr>
            <w:r>
              <w:rPr>
                <w:rFonts w:hint="eastAsia" w:asciiTheme="minorEastAsia" w:hAnsiTheme="minorEastAsia"/>
                <w:sz w:val="24"/>
                <w:szCs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126" w:hRule="exact"/>
        </w:trPr>
        <w:tc>
          <w:tcPr>
            <w:tcW w:w="1242" w:type="dxa"/>
            <w:vAlign w:val="center"/>
          </w:tcPr>
          <w:p>
            <w:pPr>
              <w:jc w:val="center"/>
              <w:rPr>
                <w:rFonts w:asciiTheme="minorEastAsia" w:hAnsiTheme="minorEastAsia"/>
                <w:sz w:val="24"/>
                <w:szCs w:val="24"/>
              </w:rPr>
            </w:pPr>
            <w:r>
              <w:rPr>
                <w:rFonts w:hint="eastAsia" w:asciiTheme="minorEastAsia" w:hAnsiTheme="minorEastAsia"/>
                <w:sz w:val="24"/>
                <w:szCs w:val="24"/>
              </w:rPr>
              <w:t>文化艺术大类（</w:t>
            </w:r>
            <w:r>
              <w:rPr>
                <w:rFonts w:hint="eastAsia" w:asciiTheme="minorEastAsia" w:hAnsiTheme="minorEastAsia"/>
                <w:sz w:val="24"/>
                <w:szCs w:val="24"/>
                <w:lang w:val="en-US" w:eastAsia="zh-CN"/>
              </w:rPr>
              <w:t>5</w:t>
            </w:r>
            <w:r>
              <w:rPr>
                <w:rFonts w:hint="eastAsia" w:asciiTheme="minorEastAsia" w:hAnsiTheme="minorEastAsia"/>
                <w:sz w:val="24"/>
                <w:szCs w:val="24"/>
              </w:rPr>
              <w:t>5）</w:t>
            </w:r>
          </w:p>
        </w:tc>
        <w:tc>
          <w:tcPr>
            <w:tcW w:w="1183" w:type="dxa"/>
            <w:vAlign w:val="center"/>
          </w:tcPr>
          <w:p>
            <w:pPr>
              <w:jc w:val="center"/>
              <w:rPr>
                <w:rFonts w:asciiTheme="minorEastAsia" w:hAnsiTheme="minorEastAsia"/>
                <w:sz w:val="24"/>
                <w:szCs w:val="24"/>
              </w:rPr>
            </w:pPr>
            <w:r>
              <w:rPr>
                <w:rFonts w:hint="eastAsia" w:asciiTheme="minorEastAsia" w:hAnsiTheme="minorEastAsia"/>
                <w:sz w:val="24"/>
                <w:szCs w:val="24"/>
              </w:rPr>
              <w:t>艺术设计类（</w:t>
            </w:r>
            <w:r>
              <w:rPr>
                <w:rFonts w:hint="eastAsia" w:asciiTheme="minorEastAsia" w:hAnsiTheme="minorEastAsia"/>
                <w:sz w:val="24"/>
                <w:szCs w:val="24"/>
                <w:lang w:val="en-US" w:eastAsia="zh-CN"/>
              </w:rPr>
              <w:t>5</w:t>
            </w:r>
            <w:r>
              <w:rPr>
                <w:rFonts w:hint="eastAsia" w:asciiTheme="minorEastAsia" w:hAnsiTheme="minorEastAsia"/>
                <w:sz w:val="24"/>
                <w:szCs w:val="24"/>
              </w:rPr>
              <w:t>501）</w:t>
            </w:r>
          </w:p>
        </w:tc>
        <w:tc>
          <w:tcPr>
            <w:tcW w:w="1276" w:type="dxa"/>
            <w:vAlign w:val="center"/>
          </w:tcPr>
          <w:p>
            <w:pPr>
              <w:jc w:val="center"/>
              <w:rPr>
                <w:rFonts w:asciiTheme="minorEastAsia" w:hAnsiTheme="minorEastAsia"/>
                <w:sz w:val="24"/>
                <w:szCs w:val="24"/>
              </w:rPr>
            </w:pPr>
            <w:r>
              <w:rPr>
                <w:rFonts w:hint="eastAsia" w:asciiTheme="minorEastAsia" w:hAnsiTheme="minorEastAsia"/>
                <w:sz w:val="24"/>
                <w:szCs w:val="24"/>
              </w:rPr>
              <w:t>企事业单位广告部、设计工作室、广告公司等。</w:t>
            </w:r>
          </w:p>
        </w:tc>
        <w:tc>
          <w:tcPr>
            <w:tcW w:w="1652" w:type="dxa"/>
            <w:vAlign w:val="center"/>
          </w:tcPr>
          <w:p>
            <w:pPr>
              <w:jc w:val="left"/>
              <w:rPr>
                <w:rFonts w:asciiTheme="minorEastAsia" w:hAnsiTheme="minorEastAsia"/>
                <w:sz w:val="24"/>
                <w:szCs w:val="24"/>
              </w:rPr>
            </w:pPr>
            <w:r>
              <w:rPr>
                <w:rFonts w:hint="eastAsia" w:asciiTheme="minorEastAsia" w:hAnsiTheme="minorEastAsia"/>
                <w:sz w:val="24"/>
                <w:szCs w:val="24"/>
              </w:rPr>
              <w:t>平面广告、网络广告、影视广告设计与制作等。</w:t>
            </w:r>
          </w:p>
        </w:tc>
        <w:tc>
          <w:tcPr>
            <w:tcW w:w="2234" w:type="dxa"/>
            <w:vAlign w:val="center"/>
          </w:tcPr>
          <w:p>
            <w:pPr>
              <w:jc w:val="left"/>
              <w:rPr>
                <w:rFonts w:asciiTheme="minorEastAsia" w:hAnsiTheme="minorEastAsia"/>
                <w:sz w:val="24"/>
                <w:szCs w:val="24"/>
              </w:rPr>
            </w:pPr>
            <w:r>
              <w:rPr>
                <w:rFonts w:hint="eastAsia" w:asciiTheme="minorEastAsia" w:hAnsiTheme="minorEastAsia"/>
                <w:sz w:val="24"/>
                <w:szCs w:val="24"/>
              </w:rPr>
              <w:t>广告设计师、广告运营师、策划师、营销与推广师等。</w:t>
            </w:r>
          </w:p>
        </w:tc>
        <w:tc>
          <w:tcPr>
            <w:tcW w:w="1785" w:type="dxa"/>
            <w:vAlign w:val="center"/>
          </w:tcPr>
          <w:p>
            <w:pPr>
              <w:jc w:val="left"/>
              <w:rPr>
                <w:rFonts w:asciiTheme="minorEastAsia" w:hAnsiTheme="minorEastAsia"/>
                <w:sz w:val="24"/>
                <w:szCs w:val="24"/>
              </w:rPr>
            </w:pPr>
            <w:r>
              <w:rPr>
                <w:rFonts w:hint="eastAsia" w:asciiTheme="minorEastAsia" w:hAnsiTheme="minorEastAsia"/>
                <w:sz w:val="24"/>
                <w:szCs w:val="24"/>
              </w:rPr>
              <w:t>平面设计师、</w:t>
            </w:r>
          </w:p>
          <w:p>
            <w:pPr>
              <w:jc w:val="left"/>
              <w:rPr>
                <w:rFonts w:asciiTheme="minorEastAsia" w:hAnsiTheme="minorEastAsia"/>
                <w:sz w:val="24"/>
                <w:szCs w:val="24"/>
              </w:rPr>
            </w:pPr>
            <w:r>
              <w:rPr>
                <w:rFonts w:hint="eastAsia" w:asciiTheme="minorEastAsia" w:hAnsiTheme="minorEastAsia"/>
                <w:sz w:val="24"/>
                <w:szCs w:val="24"/>
              </w:rPr>
              <w:t>装饰美工、</w:t>
            </w:r>
          </w:p>
          <w:p>
            <w:pPr>
              <w:jc w:val="left"/>
              <w:rPr>
                <w:rFonts w:asciiTheme="minorEastAsia" w:hAnsiTheme="minorEastAsia"/>
                <w:sz w:val="24"/>
                <w:szCs w:val="24"/>
              </w:rPr>
            </w:pPr>
            <w:r>
              <w:rPr>
                <w:rFonts w:hint="eastAsia" w:asciiTheme="minorEastAsia" w:hAnsiTheme="minorEastAsia"/>
                <w:sz w:val="24"/>
                <w:szCs w:val="24"/>
              </w:rPr>
              <w:t>商业美术设计师、</w:t>
            </w:r>
          </w:p>
          <w:p>
            <w:pPr>
              <w:jc w:val="left"/>
              <w:rPr>
                <w:rFonts w:asciiTheme="minorEastAsia" w:hAnsiTheme="minorEastAsia"/>
                <w:sz w:val="24"/>
                <w:szCs w:val="24"/>
              </w:rPr>
            </w:pPr>
            <w:r>
              <w:rPr>
                <w:rFonts w:hint="eastAsia" w:asciiTheme="minorEastAsia" w:hAnsiTheme="minorEastAsia"/>
                <w:sz w:val="24"/>
                <w:szCs w:val="24"/>
              </w:rPr>
              <w:t>广告设计师。</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本专业培养理想信念坚定，德、智、体、美、劳全面发展，具有良好职业道德和人文素养，既</w:t>
      </w:r>
      <w:r>
        <w:rPr>
          <w:rFonts w:hint="eastAsia" w:ascii="宋体" w:hAnsi="宋体" w:eastAsia="宋体" w:cs="宋体"/>
          <w:kern w:val="0"/>
          <w:sz w:val="24"/>
          <w:szCs w:val="24"/>
        </w:rPr>
        <w:t>掌握广告</w:t>
      </w:r>
      <w:r>
        <w:rPr>
          <w:rFonts w:hint="eastAsia" w:ascii="宋体" w:hAnsi="宋体" w:eastAsia="宋体" w:cs="宋体"/>
          <w:kern w:val="0"/>
          <w:sz w:val="24"/>
          <w:szCs w:val="24"/>
          <w:lang w:eastAsia="zh-CN"/>
        </w:rPr>
        <w:t>艺术设计</w:t>
      </w:r>
      <w:r>
        <w:rPr>
          <w:rFonts w:hint="eastAsia" w:ascii="宋体" w:hAnsi="宋体" w:eastAsia="宋体" w:cs="宋体"/>
          <w:kern w:val="0"/>
          <w:sz w:val="24"/>
          <w:szCs w:val="24"/>
        </w:rPr>
        <w:t>基本理论知识，又有敏锐观察及思维能力的广告创意、策划、设计与制作的实践能力，从事平面广告、</w:t>
      </w:r>
      <w:r>
        <w:rPr>
          <w:rFonts w:hint="eastAsia" w:ascii="宋体" w:hAnsi="宋体" w:eastAsia="宋体" w:cs="宋体"/>
          <w:kern w:val="0"/>
          <w:sz w:val="24"/>
          <w:szCs w:val="24"/>
          <w:lang w:val="en-US" w:eastAsia="zh-CN"/>
        </w:rPr>
        <w:t>2D</w:t>
      </w:r>
      <w:r>
        <w:rPr>
          <w:rFonts w:hint="eastAsia" w:ascii="宋体" w:hAnsi="宋体" w:eastAsia="宋体" w:cs="宋体"/>
          <w:kern w:val="0"/>
          <w:sz w:val="24"/>
          <w:szCs w:val="24"/>
        </w:rPr>
        <w:t>广告、</w:t>
      </w:r>
      <w:r>
        <w:rPr>
          <w:rFonts w:hint="eastAsia" w:ascii="宋体" w:hAnsi="宋体" w:eastAsia="宋体" w:cs="宋体"/>
          <w:kern w:val="0"/>
          <w:sz w:val="24"/>
          <w:szCs w:val="24"/>
          <w:lang w:val="en-US" w:eastAsia="zh-CN"/>
        </w:rPr>
        <w:t>3D</w:t>
      </w:r>
      <w:r>
        <w:rPr>
          <w:rFonts w:hint="eastAsia" w:ascii="宋体" w:hAnsi="宋体" w:eastAsia="宋体" w:cs="宋体"/>
          <w:kern w:val="0"/>
          <w:sz w:val="24"/>
          <w:szCs w:val="24"/>
        </w:rPr>
        <w:t>广告的设计与制作以及管理工作的</w:t>
      </w:r>
      <w:r>
        <w:rPr>
          <w:rFonts w:hint="eastAsia" w:asciiTheme="minorEastAsia" w:hAnsiTheme="minorEastAsia"/>
          <w:sz w:val="24"/>
          <w:szCs w:val="24"/>
        </w:rPr>
        <w:t>高素质技术技能人才。</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本专业毕业生应在素质、知识和能力等方面达到以下要求：</w:t>
      </w:r>
    </w:p>
    <w:p>
      <w:p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1．素质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（1）坚定拥护中国共产党和我国社会主义制度，在习近平新时代中国特色社会主义思想指引下，践行社会主义核心价值观，具有深厚的爱国情感和中华名族自豪感。</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（2）崇尚宪法、遵法守纪、崇德向善、诚实守信、尊重生命、热爱劳动，履行道德准则和行为规范，具有社会责任感和社会参与意识。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（3）具有质量意识、环保意识、安全意识、超前意识、工匠精神、创新创意思维。</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（4）勇于奋斗、乐观向上，具有自我管理能力、职业生涯规划的意识，有较强的集体意识和团队合作精神。</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（5）具有健康的体魄、心理和健全的人格，掌握基本运动知识和1-2项运动技能，养成良好的健身与卫生习惯，以及良好的行为习惯。</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（6）具有一定的审美和人文素养，能够形成1-2项艺术特长或爱好。</w:t>
      </w:r>
    </w:p>
    <w:p>
      <w:p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2．知识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（1）掌握必备的思想政治理论、科学文化基础知识和中华优秀传统文化知识。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（2）熟悉与本专业相关的法律法规以及环境保护、安全消防、文明生产等知识。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（3）掌握基础绘画、美学修养、摄影摄像等基础知识。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（4）掌握photoshop、</w:t>
      </w:r>
      <w:r>
        <w:rPr>
          <w:rFonts w:asciiTheme="minorEastAsia" w:hAnsiTheme="minorEastAsia"/>
          <w:sz w:val="24"/>
          <w:szCs w:val="24"/>
        </w:rPr>
        <w:t>CorelDRAW</w:t>
      </w:r>
      <w:r>
        <w:rPr>
          <w:rFonts w:hint="eastAsia" w:asciiTheme="minorEastAsia" w:hAnsiTheme="minorEastAsia"/>
          <w:sz w:val="24"/>
          <w:szCs w:val="24"/>
        </w:rPr>
        <w:t>、</w:t>
      </w:r>
      <w:r>
        <w:rPr>
          <w:rFonts w:asciiTheme="minorEastAsia" w:hAnsiTheme="minorEastAsia"/>
          <w:sz w:val="24"/>
          <w:szCs w:val="24"/>
        </w:rPr>
        <w:t>After Effects</w:t>
      </w:r>
      <w:r>
        <w:rPr>
          <w:rFonts w:hint="eastAsia" w:asciiTheme="minorEastAsia" w:hAnsiTheme="minorEastAsia"/>
          <w:sz w:val="24"/>
          <w:szCs w:val="24"/>
        </w:rPr>
        <w:t>、</w:t>
      </w:r>
      <w:r>
        <w:rPr>
          <w:rFonts w:asciiTheme="minorEastAsia" w:hAnsiTheme="minorEastAsia"/>
          <w:sz w:val="24"/>
          <w:szCs w:val="24"/>
        </w:rPr>
        <w:t>Flash</w:t>
      </w:r>
      <w:r>
        <w:rPr>
          <w:rFonts w:hint="eastAsia" w:asciiTheme="minorEastAsia" w:hAnsiTheme="minorEastAsia"/>
          <w:sz w:val="24"/>
          <w:szCs w:val="24"/>
        </w:rPr>
        <w:t>、3D Max等相关软件操作。</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（5）掌握广告经营管理 广告心理学 广告媒体研究 市场调查等方面的知识。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（6）掌握平面广告、网络广告、影视广告设计与制作相关知识。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（7）了解广告创意、策划、设计、施工、操作、管理等方面流程。</w:t>
      </w:r>
    </w:p>
    <w:p>
      <w:p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3．能力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（1）具有探究学习、终生学习、分析问题和解决问题的能力。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（2）具有良好的语言、文字表达、美学表达能力和沟通能力。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（3）具有良好的广告文案策划、创意设计能力。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（4）具有良好的二维平面和三维字体、影像处理能力。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（5）具有一定的平面广告、网络广告、影视广告设计与制作能力。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（6）具有综合运用所学专业知识推理和解决问题、管理时间和资源，以及规划职业生涯的能力。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（7）具有创新思维、敏锐的市场洞察能力。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（8）具有广告形象的表现与应用能力。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（一）公共基础课</w:t>
      </w:r>
    </w:p>
    <w:p>
      <w:pPr>
        <w:widowControl/>
        <w:spacing w:line="360" w:lineRule="auto"/>
        <w:ind w:firstLine="482" w:firstLineChars="20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1</w:t>
      </w:r>
      <w:r>
        <w:rPr>
          <w:rFonts w:hint="eastAsia" w:ascii="宋体" w:hAnsi="宋体" w:eastAsia="宋体" w:cs="宋体"/>
          <w:b/>
          <w:bCs/>
          <w:color w:val="auto"/>
          <w:kern w:val="0"/>
          <w:sz w:val="24"/>
          <w:szCs w:val="24"/>
        </w:rPr>
        <w:t>.《高职实用英语》</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color w:val="auto"/>
          <w:kern w:val="0"/>
          <w:sz w:val="24"/>
          <w:szCs w:val="24"/>
        </w:rPr>
        <w:t>课程目标：</w:t>
      </w:r>
      <w:r>
        <w:rPr>
          <w:rFonts w:hint="eastAsia" w:ascii="宋体" w:hAnsi="宋体" w:eastAsia="宋体" w:cs="宋体"/>
          <w:color w:val="auto"/>
          <w:kern w:val="0"/>
          <w:sz w:val="24"/>
          <w:szCs w:val="24"/>
        </w:rPr>
        <w:t>通过课程学习，学生首先能够掌握相关计算机专业英语术语及基本的科技英语语法特点。对于从事软件和编程工作的学生来说，关键读懂外方的软件需求文档和在编程中根据要求插入简单的注释文本，故通过本课程提高其阅读能力以及简单文本写作能力。再次，增强学生的英译汉翻译能力，使其能够把看懂的内容用比较准确和流畅的中文表达出来，能够把软件设计与实现中的思路翻译成简单</w:t>
      </w:r>
      <w:bookmarkStart w:id="0" w:name="_GoBack"/>
      <w:bookmarkEnd w:id="0"/>
      <w:r>
        <w:rPr>
          <w:rFonts w:hint="eastAsia" w:ascii="宋体" w:hAnsi="宋体" w:eastAsia="宋体" w:cs="宋体"/>
          <w:color w:val="auto"/>
          <w:kern w:val="0"/>
          <w:sz w:val="24"/>
          <w:szCs w:val="24"/>
        </w:rPr>
        <w:t>中文。最后，对于上班的学生来说，提高其自主学习能力，对其未来学习更为重要。</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color w:val="auto"/>
          <w:kern w:val="0"/>
          <w:sz w:val="24"/>
          <w:szCs w:val="24"/>
        </w:rPr>
        <w:t>主要内容：</w:t>
      </w:r>
      <w:r>
        <w:rPr>
          <w:rFonts w:hint="eastAsia" w:ascii="宋体" w:hAnsi="宋体" w:eastAsia="宋体" w:cs="宋体"/>
          <w:color w:val="auto"/>
          <w:kern w:val="0"/>
          <w:sz w:val="24"/>
          <w:szCs w:val="24"/>
        </w:rPr>
        <w:t>《计算机专业英语》课程内容分为八个模块，涉及了计算机发展历史，硬件、软件、操作系统、网络、多媒体等内容，依次为：计算机的发展历史及未来（</w:t>
      </w:r>
      <w:r>
        <w:rPr>
          <w:rFonts w:ascii="宋体" w:hAnsi="宋体" w:eastAsia="宋体" w:cs="宋体"/>
          <w:color w:val="auto"/>
          <w:kern w:val="0"/>
          <w:sz w:val="24"/>
          <w:szCs w:val="24"/>
        </w:rPr>
        <w:t>The History and Future of Computer</w:t>
      </w:r>
      <w:r>
        <w:rPr>
          <w:rFonts w:hint="eastAsia" w:ascii="宋体" w:hAnsi="宋体" w:eastAsia="宋体" w:cs="宋体"/>
          <w:color w:val="auto"/>
          <w:kern w:val="0"/>
          <w:sz w:val="24"/>
          <w:szCs w:val="24"/>
        </w:rPr>
        <w:t>）、计算机的基本构成（Introduction of Basic Organization of Computers）、CPU的构成（CPU Organization）、操作系统（Operating System）、软件工程（</w:t>
      </w:r>
      <w:r>
        <w:rPr>
          <w:rFonts w:ascii="宋体" w:hAnsi="宋体" w:eastAsia="宋体" w:cs="宋体"/>
          <w:color w:val="auto"/>
          <w:kern w:val="0"/>
          <w:sz w:val="24"/>
          <w:szCs w:val="24"/>
        </w:rPr>
        <w:t>Software Engineering</w:t>
      </w:r>
      <w:r>
        <w:rPr>
          <w:rFonts w:hint="eastAsia" w:ascii="宋体" w:hAnsi="宋体" w:eastAsia="宋体" w:cs="宋体"/>
          <w:color w:val="auto"/>
          <w:kern w:val="0"/>
          <w:sz w:val="24"/>
          <w:szCs w:val="24"/>
        </w:rPr>
        <w:t>）、互联网（</w:t>
      </w:r>
      <w:r>
        <w:rPr>
          <w:rFonts w:ascii="宋体" w:hAnsi="宋体" w:eastAsia="宋体" w:cs="宋体"/>
          <w:color w:val="auto"/>
          <w:kern w:val="0"/>
          <w:sz w:val="24"/>
          <w:szCs w:val="24"/>
        </w:rPr>
        <w:t>The Internet</w:t>
      </w:r>
      <w:r>
        <w:rPr>
          <w:rFonts w:hint="eastAsia" w:ascii="宋体" w:hAnsi="宋体" w:eastAsia="宋体" w:cs="宋体"/>
          <w:color w:val="auto"/>
          <w:kern w:val="0"/>
          <w:sz w:val="24"/>
          <w:szCs w:val="24"/>
        </w:rPr>
        <w:t>）、多媒体（</w:t>
      </w:r>
      <w:r>
        <w:rPr>
          <w:rFonts w:ascii="宋体" w:hAnsi="宋体" w:eastAsia="宋体" w:cs="宋体"/>
          <w:color w:val="auto"/>
          <w:kern w:val="0"/>
          <w:sz w:val="24"/>
          <w:szCs w:val="24"/>
        </w:rPr>
        <w:t>Multimedia</w:t>
      </w:r>
      <w:r>
        <w:rPr>
          <w:rFonts w:hint="eastAsia" w:ascii="宋体" w:hAnsi="宋体" w:eastAsia="宋体" w:cs="宋体"/>
          <w:color w:val="auto"/>
          <w:kern w:val="0"/>
          <w:sz w:val="24"/>
          <w:szCs w:val="24"/>
        </w:rPr>
        <w:t>）及物联网（</w:t>
      </w:r>
      <w:r>
        <w:rPr>
          <w:rFonts w:ascii="宋体" w:hAnsi="宋体" w:eastAsia="宋体" w:cs="宋体"/>
          <w:color w:val="auto"/>
          <w:kern w:val="0"/>
          <w:sz w:val="24"/>
          <w:szCs w:val="24"/>
        </w:rPr>
        <w:t>Anatomy of the Internet of Things</w:t>
      </w:r>
      <w:r>
        <w:rPr>
          <w:rFonts w:hint="eastAsia" w:ascii="宋体" w:hAnsi="宋体" w:eastAsia="宋体" w:cs="宋体"/>
          <w:color w:val="auto"/>
          <w:kern w:val="0"/>
          <w:sz w:val="24"/>
          <w:szCs w:val="24"/>
        </w:rPr>
        <w:t>）。</w:t>
      </w:r>
    </w:p>
    <w:p>
      <w:pPr>
        <w:widowControl/>
        <w:spacing w:line="360" w:lineRule="auto"/>
        <w:ind w:firstLine="482" w:firstLineChars="200"/>
        <w:jc w:val="left"/>
        <w:rPr>
          <w:rFonts w:hint="eastAsia" w:ascii="宋体" w:hAnsi="宋体" w:eastAsia="宋体" w:cs="宋体"/>
          <w:color w:val="auto"/>
          <w:kern w:val="0"/>
          <w:sz w:val="24"/>
          <w:szCs w:val="24"/>
        </w:rPr>
      </w:pPr>
      <w:r>
        <w:rPr>
          <w:rFonts w:hint="eastAsia" w:ascii="宋体" w:hAnsi="宋体" w:eastAsia="宋体" w:cs="宋体"/>
          <w:b/>
          <w:color w:val="auto"/>
          <w:kern w:val="0"/>
          <w:sz w:val="24"/>
          <w:szCs w:val="24"/>
        </w:rPr>
        <w:t>教学要求：</w:t>
      </w:r>
      <w:r>
        <w:rPr>
          <w:rFonts w:hint="eastAsia" w:ascii="宋体" w:hAnsi="宋体" w:eastAsia="宋体" w:cs="宋体"/>
          <w:color w:val="auto"/>
          <w:kern w:val="0"/>
          <w:sz w:val="24"/>
          <w:szCs w:val="24"/>
        </w:rPr>
        <w:t>为了掌握最新的信息技术，了解信息技术的发展动向，必须具备较高的英语水平，所以对于计算机专业学生来说，学好本课程尤为重要。本着学生已拥有相关的专业实践活动及丰富经验，根据的教学内容主要要求为：1、通过多读、多记、多练从而具备基本的英语读写能力；2、通过多记单词加强专业词汇的积累和加强课文的阅读能力；3、科技发展日新月异，要求实时更新专业领域知识，保持与时俱进；4、充分利用丰富的网络资源，学生需要拥有一定自主学习的能力，可以扩大其视野，把学习的专业知识应用到实际工作中。</w:t>
      </w:r>
    </w:p>
    <w:p>
      <w:pPr>
        <w:widowControl/>
        <w:spacing w:line="360" w:lineRule="auto"/>
        <w:ind w:firstLine="482" w:firstLineChars="20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2</w:t>
      </w:r>
      <w:r>
        <w:rPr>
          <w:rFonts w:hint="eastAsia" w:ascii="宋体" w:hAnsi="宋体" w:eastAsia="宋体" w:cs="宋体"/>
          <w:b/>
          <w:bCs/>
          <w:color w:val="auto"/>
          <w:kern w:val="0"/>
          <w:sz w:val="24"/>
          <w:szCs w:val="24"/>
        </w:rPr>
        <w:t>.《计算机应用基础》</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color w:val="auto"/>
          <w:kern w:val="0"/>
          <w:sz w:val="24"/>
          <w:szCs w:val="24"/>
        </w:rPr>
        <w:t>课程目标：</w:t>
      </w:r>
      <w:r>
        <w:rPr>
          <w:rFonts w:hint="eastAsia" w:ascii="宋体" w:hAnsi="宋体" w:eastAsia="宋体" w:cs="宋体"/>
          <w:color w:val="auto"/>
          <w:kern w:val="0"/>
          <w:sz w:val="24"/>
          <w:szCs w:val="24"/>
        </w:rPr>
        <w:t>《计算机应用基础》课程是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color w:val="auto"/>
          <w:kern w:val="0"/>
          <w:sz w:val="24"/>
          <w:szCs w:val="24"/>
        </w:rPr>
        <w:t>主要内容：</w:t>
      </w:r>
      <w:r>
        <w:rPr>
          <w:rFonts w:hint="eastAsia" w:ascii="宋体" w:hAnsi="宋体" w:eastAsia="宋体" w:cs="宋体"/>
          <w:color w:val="auto"/>
          <w:kern w:val="0"/>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eastAsia="宋体" w:cs="宋体"/>
          <w:color w:val="auto"/>
          <w:kern w:val="0"/>
          <w:sz w:val="24"/>
          <w:szCs w:val="24"/>
        </w:rPr>
        <w:t>Word</w:t>
      </w:r>
      <w:r>
        <w:rPr>
          <w:rFonts w:hint="eastAsia" w:ascii="宋体" w:hAnsi="宋体" w:eastAsia="宋体" w:cs="宋体"/>
          <w:color w:val="auto"/>
          <w:kern w:val="0"/>
          <w:sz w:val="24"/>
          <w:szCs w:val="24"/>
        </w:rPr>
        <w:t>软件的文字编排、图文混排、表格设计操作方法，</w:t>
      </w:r>
      <w:r>
        <w:rPr>
          <w:rFonts w:ascii="宋体" w:hAnsi="宋体" w:eastAsia="宋体" w:cs="宋体"/>
          <w:color w:val="auto"/>
          <w:kern w:val="0"/>
          <w:sz w:val="24"/>
          <w:szCs w:val="24"/>
        </w:rPr>
        <w:t>Excel</w:t>
      </w:r>
      <w:r>
        <w:rPr>
          <w:rFonts w:hint="eastAsia" w:ascii="宋体" w:hAnsi="宋体" w:eastAsia="宋体" w:cs="宋体"/>
          <w:color w:val="auto"/>
          <w:kern w:val="0"/>
          <w:sz w:val="24"/>
          <w:szCs w:val="24"/>
        </w:rPr>
        <w:t>软件的数据格式设置、常用计算公式、数据处理方法，</w:t>
      </w:r>
      <w:r>
        <w:rPr>
          <w:rFonts w:ascii="宋体" w:hAnsi="宋体" w:eastAsia="宋体" w:cs="宋体"/>
          <w:color w:val="auto"/>
          <w:kern w:val="0"/>
          <w:sz w:val="24"/>
          <w:szCs w:val="24"/>
        </w:rPr>
        <w:t>PowerPiont</w:t>
      </w:r>
      <w:r>
        <w:rPr>
          <w:rFonts w:hint="eastAsia" w:ascii="宋体" w:hAnsi="宋体" w:eastAsia="宋体" w:cs="宋体"/>
          <w:color w:val="auto"/>
          <w:kern w:val="0"/>
          <w:sz w:val="24"/>
          <w:szCs w:val="24"/>
        </w:rPr>
        <w:t>软件的文稿的建立及制作、</w:t>
      </w:r>
      <w:r>
        <w:rPr>
          <w:rFonts w:ascii="宋体" w:hAnsi="宋体" w:eastAsia="宋体" w:cs="宋体"/>
          <w:color w:val="auto"/>
          <w:kern w:val="0"/>
          <w:sz w:val="24"/>
          <w:szCs w:val="24"/>
        </w:rPr>
        <w:t> </w:t>
      </w:r>
      <w:r>
        <w:rPr>
          <w:rFonts w:hint="eastAsia" w:ascii="宋体" w:hAnsi="宋体" w:eastAsia="宋体" w:cs="宋体"/>
          <w:color w:val="auto"/>
          <w:kern w:val="0"/>
          <w:sz w:val="24"/>
          <w:szCs w:val="24"/>
        </w:rPr>
        <w:t>演示文稿动画设置方法。</w:t>
      </w:r>
    </w:p>
    <w:p>
      <w:pPr>
        <w:widowControl/>
        <w:spacing w:line="360" w:lineRule="auto"/>
        <w:ind w:firstLine="482" w:firstLineChars="200"/>
        <w:jc w:val="left"/>
        <w:rPr>
          <w:rFonts w:hint="eastAsia" w:ascii="宋体" w:hAnsi="宋体" w:eastAsia="宋体" w:cs="宋体"/>
          <w:color w:val="auto"/>
          <w:kern w:val="0"/>
          <w:sz w:val="24"/>
          <w:szCs w:val="24"/>
        </w:rPr>
      </w:pPr>
      <w:r>
        <w:rPr>
          <w:rFonts w:hint="eastAsia" w:ascii="宋体" w:hAnsi="宋体" w:eastAsia="宋体" w:cs="宋体"/>
          <w:b/>
          <w:color w:val="auto"/>
          <w:kern w:val="0"/>
          <w:sz w:val="24"/>
          <w:szCs w:val="24"/>
        </w:rPr>
        <w:t>教学要求</w:t>
      </w:r>
      <w:r>
        <w:rPr>
          <w:rFonts w:hint="eastAsia" w:ascii="宋体" w:hAnsi="宋体" w:eastAsia="宋体" w:cs="宋体"/>
          <w:color w:val="auto"/>
          <w:kern w:val="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ind w:firstLine="482" w:firstLineChars="200"/>
        <w:rPr>
          <w:rFonts w:ascii="宋体" w:hAnsi="宋体"/>
          <w:b/>
          <w:bCs/>
          <w:color w:val="auto"/>
          <w:sz w:val="24"/>
        </w:rPr>
      </w:pPr>
      <w:r>
        <w:rPr>
          <w:rFonts w:hint="eastAsia" w:ascii="宋体" w:hAnsi="宋体"/>
          <w:b/>
          <w:bCs/>
          <w:color w:val="auto"/>
          <w:sz w:val="24"/>
          <w:lang w:val="en-US" w:eastAsia="zh-CN"/>
        </w:rPr>
        <w:t>3</w:t>
      </w:r>
      <w:r>
        <w:rPr>
          <w:rFonts w:hint="eastAsia" w:ascii="宋体" w:hAnsi="宋体"/>
          <w:b/>
          <w:bCs/>
          <w:color w:val="auto"/>
          <w:sz w:val="24"/>
        </w:rPr>
        <w:t>.《思想道德与法治》</w:t>
      </w:r>
    </w:p>
    <w:p>
      <w:pPr>
        <w:spacing w:line="360" w:lineRule="auto"/>
        <w:ind w:firstLine="482" w:firstLineChars="200"/>
        <w:rPr>
          <w:rFonts w:ascii="宋体" w:hAnsi="宋体"/>
          <w:color w:val="auto"/>
          <w:sz w:val="24"/>
        </w:rPr>
      </w:pPr>
      <w:r>
        <w:rPr>
          <w:rFonts w:ascii="宋体" w:hAnsi="宋体"/>
          <w:b/>
          <w:color w:val="auto"/>
          <w:sz w:val="24"/>
        </w:rPr>
        <w:t>课程目标：</w:t>
      </w:r>
      <w:r>
        <w:rPr>
          <w:rFonts w:hint="eastAsia" w:ascii="宋体" w:hAnsi="宋体"/>
          <w:color w:val="auto"/>
          <w:sz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360" w:lineRule="auto"/>
        <w:ind w:firstLine="482" w:firstLineChars="200"/>
        <w:jc w:val="left"/>
        <w:rPr>
          <w:rFonts w:ascii="宋体" w:hAnsi="宋体"/>
          <w:color w:val="auto"/>
          <w:sz w:val="24"/>
        </w:rPr>
      </w:pPr>
      <w:r>
        <w:rPr>
          <w:rFonts w:ascii="宋体" w:hAnsi="宋体"/>
          <w:b/>
          <w:color w:val="auto"/>
          <w:sz w:val="24"/>
        </w:rPr>
        <w:t>主要内容：</w:t>
      </w:r>
      <w:r>
        <w:rPr>
          <w:rFonts w:hint="eastAsia" w:ascii="宋体" w:hAnsi="宋体"/>
          <w:color w:val="auto"/>
          <w:sz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360" w:lineRule="auto"/>
        <w:ind w:firstLine="482" w:firstLineChars="200"/>
        <w:rPr>
          <w:rFonts w:ascii="宋体" w:hAnsi="宋体"/>
          <w:color w:val="auto"/>
          <w:sz w:val="24"/>
        </w:rPr>
      </w:pPr>
      <w:r>
        <w:rPr>
          <w:rFonts w:ascii="宋体" w:hAnsi="宋体"/>
          <w:b/>
          <w:color w:val="auto"/>
          <w:sz w:val="24"/>
        </w:rPr>
        <w:t>教学要求：</w:t>
      </w:r>
      <w:r>
        <w:rPr>
          <w:rFonts w:hint="eastAsia" w:ascii="宋体" w:hAnsi="宋体"/>
          <w:color w:val="auto"/>
          <w:sz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pPr>
        <w:spacing w:line="360" w:lineRule="auto"/>
        <w:ind w:firstLine="482" w:firstLineChars="200"/>
        <w:rPr>
          <w:rFonts w:ascii="宋体" w:hAnsi="宋体"/>
          <w:b/>
          <w:bCs/>
          <w:color w:val="auto"/>
          <w:sz w:val="24"/>
        </w:rPr>
      </w:pPr>
      <w:r>
        <w:rPr>
          <w:rFonts w:hint="eastAsia" w:ascii="宋体" w:hAnsi="宋体"/>
          <w:b/>
          <w:bCs/>
          <w:color w:val="auto"/>
          <w:sz w:val="24"/>
          <w:lang w:val="en-US" w:eastAsia="zh-CN"/>
        </w:rPr>
        <w:t>4</w:t>
      </w:r>
      <w:r>
        <w:rPr>
          <w:rFonts w:hint="eastAsia" w:ascii="宋体" w:hAnsi="宋体"/>
          <w:b/>
          <w:bCs/>
          <w:color w:val="auto"/>
          <w:sz w:val="24"/>
        </w:rPr>
        <w:t>.《毛泽东思想和中国特色社会主义理论体系概论》</w:t>
      </w:r>
    </w:p>
    <w:p>
      <w:pPr>
        <w:spacing w:line="360" w:lineRule="auto"/>
        <w:ind w:firstLine="482" w:firstLineChars="200"/>
        <w:rPr>
          <w:rFonts w:ascii="宋体" w:hAnsi="宋体"/>
          <w:color w:val="auto"/>
          <w:sz w:val="24"/>
        </w:rPr>
      </w:pPr>
      <w:r>
        <w:rPr>
          <w:rFonts w:hint="eastAsia" w:ascii="宋体" w:hAnsi="宋体"/>
          <w:b/>
          <w:color w:val="auto"/>
          <w:sz w:val="24"/>
        </w:rPr>
        <w:t>课程目标：</w:t>
      </w:r>
      <w:r>
        <w:rPr>
          <w:rFonts w:hint="eastAsia" w:ascii="宋体" w:hAnsi="宋体"/>
          <w:color w:val="auto"/>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宋体" w:hAnsi="宋体"/>
          <w:color w:val="auto"/>
          <w:sz w:val="24"/>
        </w:rPr>
      </w:pPr>
      <w:r>
        <w:rPr>
          <w:rFonts w:hint="eastAsia" w:ascii="宋体" w:hAnsi="宋体"/>
          <w:b/>
          <w:color w:val="auto"/>
          <w:sz w:val="24"/>
        </w:rPr>
        <w:t>课程主要内容：</w:t>
      </w:r>
      <w:r>
        <w:rPr>
          <w:rFonts w:hint="eastAsia" w:ascii="宋体" w:hAnsi="宋体"/>
          <w:color w:val="auto"/>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教学过程中坚持以“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widowControl/>
        <w:spacing w:line="360" w:lineRule="auto"/>
        <w:ind w:firstLine="482" w:firstLineChars="20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5</w:t>
      </w:r>
      <w:r>
        <w:rPr>
          <w:rFonts w:hint="eastAsia" w:ascii="宋体" w:hAnsi="宋体" w:eastAsia="宋体" w:cs="宋体"/>
          <w:b/>
          <w:bCs/>
          <w:color w:val="auto"/>
          <w:kern w:val="0"/>
          <w:sz w:val="24"/>
          <w:szCs w:val="24"/>
        </w:rPr>
        <w:t>.《体育》</w:t>
      </w:r>
    </w:p>
    <w:p>
      <w:pPr>
        <w:spacing w:line="360" w:lineRule="auto"/>
        <w:ind w:firstLine="482" w:firstLineChars="200"/>
        <w:rPr>
          <w:rFonts w:asciiTheme="minorEastAsia" w:hAnsiTheme="minorEastAsia"/>
          <w:color w:val="auto"/>
          <w:sz w:val="24"/>
          <w:szCs w:val="24"/>
        </w:rPr>
      </w:pPr>
      <w:r>
        <w:rPr>
          <w:rFonts w:asciiTheme="minorEastAsia" w:hAnsiTheme="minorEastAsia"/>
          <w:b/>
          <w:color w:val="auto"/>
          <w:sz w:val="24"/>
          <w:szCs w:val="24"/>
        </w:rPr>
        <w:t>课程目标</w:t>
      </w:r>
      <w:r>
        <w:rPr>
          <w:rFonts w:hint="eastAsia" w:asciiTheme="minorEastAsia" w:hAnsiTheme="minorEastAsia"/>
          <w:b/>
          <w:color w:val="auto"/>
          <w:sz w:val="24"/>
          <w:szCs w:val="24"/>
        </w:rPr>
        <w:t>：</w:t>
      </w:r>
      <w:r>
        <w:rPr>
          <w:rFonts w:asciiTheme="minorEastAsia" w:hAnsiTheme="minorEastAsia"/>
          <w:color w:val="auto"/>
          <w:sz w:val="24"/>
          <w:szCs w:val="24"/>
        </w:rPr>
        <w:t>通过</w:t>
      </w:r>
      <w:r>
        <w:rPr>
          <w:rFonts w:hint="eastAsia" w:asciiTheme="minorEastAsia" w:hAnsiTheme="minorEastAsia"/>
          <w:color w:val="auto"/>
          <w:sz w:val="24"/>
          <w:szCs w:val="24"/>
        </w:rPr>
        <w:t>本</w:t>
      </w:r>
      <w:r>
        <w:rPr>
          <w:rFonts w:asciiTheme="minorEastAsia" w:hAnsiTheme="minorEastAsia"/>
          <w:color w:val="auto"/>
          <w:sz w:val="24"/>
          <w:szCs w:val="24"/>
        </w:rPr>
        <w:t>课程的学习，学生将：</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w:t>
      </w:r>
      <w:r>
        <w:rPr>
          <w:rFonts w:asciiTheme="minorEastAsia" w:hAnsiTheme="minorEastAsia"/>
          <w:color w:val="auto"/>
          <w:sz w:val="24"/>
          <w:szCs w:val="24"/>
        </w:rPr>
        <w:t>增强体能，掌握和应用基本的体育与健康知识和运动技能；</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w:t>
      </w:r>
      <w:r>
        <w:rPr>
          <w:rFonts w:asciiTheme="minorEastAsia" w:hAnsiTheme="minorEastAsia"/>
          <w:color w:val="auto"/>
          <w:sz w:val="24"/>
          <w:szCs w:val="24"/>
        </w:rPr>
        <w:t>培养运动的兴趣和爱好，形成坚持锻炼的习惯；</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w:t>
      </w:r>
      <w:r>
        <w:rPr>
          <w:rFonts w:asciiTheme="minorEastAsia" w:hAnsiTheme="minorEastAsia"/>
          <w:color w:val="auto"/>
          <w:sz w:val="24"/>
          <w:szCs w:val="24"/>
        </w:rPr>
        <w:t>具有良好的心理品质，表现出人际交往的能力与合作精神；</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（4）</w:t>
      </w:r>
      <w:r>
        <w:rPr>
          <w:rFonts w:asciiTheme="minorEastAsia" w:hAnsiTheme="minorEastAsia"/>
          <w:color w:val="auto"/>
          <w:sz w:val="24"/>
          <w:szCs w:val="24"/>
        </w:rPr>
        <w:t>提高对个人健康和群体健康的责任感，形成健康的生活方式；</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（5）</w:t>
      </w:r>
      <w:r>
        <w:rPr>
          <w:rFonts w:asciiTheme="minorEastAsia" w:hAnsiTheme="minorEastAsia"/>
          <w:color w:val="auto"/>
          <w:sz w:val="24"/>
          <w:szCs w:val="24"/>
        </w:rPr>
        <w:t>发扬体育精神，形成积极进取、乐观开朗的生活态度。</w:t>
      </w:r>
    </w:p>
    <w:p>
      <w:pPr>
        <w:spacing w:line="360" w:lineRule="auto"/>
        <w:ind w:firstLine="482" w:firstLineChars="200"/>
        <w:rPr>
          <w:rFonts w:asciiTheme="minorEastAsia" w:hAnsiTheme="minorEastAsia"/>
          <w:color w:val="auto"/>
          <w:sz w:val="24"/>
          <w:szCs w:val="24"/>
        </w:rPr>
      </w:pPr>
      <w:r>
        <w:rPr>
          <w:rFonts w:hint="eastAsia" w:asciiTheme="minorEastAsia" w:hAnsiTheme="minorEastAsia"/>
          <w:b/>
          <w:color w:val="auto"/>
          <w:sz w:val="24"/>
          <w:szCs w:val="24"/>
        </w:rPr>
        <w:t>主要内容：</w:t>
      </w:r>
      <w:r>
        <w:rPr>
          <w:rFonts w:hint="eastAsia" w:asciiTheme="minorEastAsia" w:hAnsiTheme="minorEastAsia"/>
          <w:color w:val="auto"/>
          <w:sz w:val="24"/>
          <w:szCs w:val="24"/>
        </w:rPr>
        <w:t>本课程分普修课、专项课和俱乐部三个阶段。学生通过身体素质练习、体测项目测试、专项课程及课外锻炼，</w:t>
      </w:r>
      <w:r>
        <w:rPr>
          <w:rFonts w:asciiTheme="minorEastAsia" w:hAnsiTheme="minorEastAsia"/>
          <w:color w:val="auto"/>
          <w:sz w:val="24"/>
          <w:szCs w:val="24"/>
        </w:rPr>
        <w:t>获得运动基础知识</w:t>
      </w:r>
      <w:r>
        <w:rPr>
          <w:rFonts w:hint="eastAsia" w:asciiTheme="minorEastAsia" w:hAnsiTheme="minorEastAsia"/>
          <w:color w:val="auto"/>
          <w:sz w:val="24"/>
          <w:szCs w:val="24"/>
        </w:rPr>
        <w:t>，</w:t>
      </w:r>
      <w:r>
        <w:rPr>
          <w:rFonts w:asciiTheme="minorEastAsia" w:hAnsiTheme="minorEastAsia"/>
          <w:color w:val="auto"/>
          <w:sz w:val="24"/>
          <w:szCs w:val="24"/>
        </w:rPr>
        <w:t>学习和应用运动技能</w:t>
      </w:r>
      <w:r>
        <w:rPr>
          <w:rFonts w:hint="eastAsia" w:asciiTheme="minorEastAsia" w:hAnsiTheme="minorEastAsia"/>
          <w:color w:val="auto"/>
          <w:sz w:val="24"/>
          <w:szCs w:val="24"/>
        </w:rPr>
        <w:t>，能够</w:t>
      </w:r>
      <w:r>
        <w:rPr>
          <w:rFonts w:asciiTheme="minorEastAsia" w:hAnsiTheme="minorEastAsia"/>
          <w:color w:val="auto"/>
          <w:sz w:val="24"/>
          <w:szCs w:val="24"/>
        </w:rPr>
        <w:t>安全地进行体育活动</w:t>
      </w:r>
      <w:r>
        <w:rPr>
          <w:rFonts w:hint="eastAsia" w:asciiTheme="minorEastAsia" w:hAnsiTheme="minorEastAsia"/>
          <w:color w:val="auto"/>
          <w:sz w:val="24"/>
          <w:szCs w:val="24"/>
        </w:rPr>
        <w:t>，能够</w:t>
      </w:r>
      <w:r>
        <w:rPr>
          <w:rFonts w:asciiTheme="minorEastAsia" w:hAnsiTheme="minorEastAsia"/>
          <w:color w:val="auto"/>
          <w:sz w:val="24"/>
          <w:szCs w:val="24"/>
        </w:rPr>
        <w:t>获取现代社会中体育与健康知识的方法</w:t>
      </w:r>
      <w:r>
        <w:rPr>
          <w:rFonts w:hint="eastAsia" w:asciiTheme="minorEastAsia" w:hAnsiTheme="minorEastAsia"/>
          <w:color w:val="auto"/>
          <w:sz w:val="24"/>
          <w:szCs w:val="24"/>
        </w:rPr>
        <w:t>。</w:t>
      </w:r>
    </w:p>
    <w:p>
      <w:pPr>
        <w:spacing w:line="360" w:lineRule="auto"/>
        <w:ind w:firstLine="482" w:firstLineChars="200"/>
        <w:rPr>
          <w:rFonts w:asciiTheme="minorEastAsia" w:hAnsiTheme="minorEastAsia"/>
          <w:b/>
          <w:color w:val="auto"/>
          <w:sz w:val="24"/>
          <w:szCs w:val="24"/>
        </w:rPr>
      </w:pPr>
      <w:r>
        <w:rPr>
          <w:rFonts w:asciiTheme="minorEastAsia" w:hAnsiTheme="minorEastAsia"/>
          <w:b/>
          <w:color w:val="auto"/>
          <w:sz w:val="24"/>
          <w:szCs w:val="24"/>
        </w:rPr>
        <w:t>教学</w:t>
      </w:r>
      <w:r>
        <w:rPr>
          <w:rFonts w:hint="eastAsia" w:asciiTheme="minorEastAsia" w:hAnsiTheme="minorEastAsia"/>
          <w:b/>
          <w:color w:val="auto"/>
          <w:sz w:val="24"/>
          <w:szCs w:val="24"/>
        </w:rPr>
        <w:t>要求：</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（1）</w:t>
      </w:r>
      <w:r>
        <w:rPr>
          <w:rFonts w:asciiTheme="minorEastAsia" w:hAnsiTheme="minorEastAsia"/>
          <w:color w:val="auto"/>
          <w:sz w:val="24"/>
          <w:szCs w:val="24"/>
        </w:rPr>
        <w:t>学校课程实施方案的制订</w:t>
      </w:r>
      <w:r>
        <w:rPr>
          <w:rFonts w:hint="eastAsia" w:asciiTheme="minorEastAsia" w:hAnsiTheme="minorEastAsia"/>
          <w:color w:val="auto"/>
          <w:sz w:val="24"/>
          <w:szCs w:val="24"/>
        </w:rPr>
        <w:t>。</w:t>
      </w:r>
      <w:r>
        <w:rPr>
          <w:rFonts w:asciiTheme="minorEastAsia" w:hAnsiTheme="minorEastAsia"/>
          <w:color w:val="auto"/>
          <w:sz w:val="24"/>
          <w:szCs w:val="24"/>
        </w:rPr>
        <w:t>正确认识与把握体育与健康课程目标体系</w:t>
      </w:r>
      <w:r>
        <w:rPr>
          <w:rFonts w:hint="eastAsia" w:asciiTheme="minorEastAsia" w:hAnsiTheme="minorEastAsia"/>
          <w:color w:val="auto"/>
          <w:sz w:val="24"/>
          <w:szCs w:val="24"/>
        </w:rPr>
        <w:t>。</w:t>
      </w:r>
      <w:r>
        <w:rPr>
          <w:rFonts w:asciiTheme="minorEastAsia" w:hAnsiTheme="minorEastAsia"/>
          <w:color w:val="auto"/>
          <w:sz w:val="24"/>
          <w:szCs w:val="24"/>
        </w:rPr>
        <w:t>结合实际情况制订课程实施方案</w:t>
      </w:r>
      <w:r>
        <w:rPr>
          <w:rFonts w:hint="eastAsia" w:asciiTheme="minorEastAsia" w:hAnsiTheme="minorEastAsia"/>
          <w:color w:val="auto"/>
          <w:sz w:val="24"/>
          <w:szCs w:val="24"/>
        </w:rPr>
        <w:t>。</w:t>
      </w:r>
      <w:r>
        <w:rPr>
          <w:rFonts w:asciiTheme="minorEastAsia" w:hAnsiTheme="minorEastAsia"/>
          <w:color w:val="auto"/>
          <w:sz w:val="24"/>
          <w:szCs w:val="24"/>
        </w:rPr>
        <w:t>针对实际编制学校课程教学方案</w:t>
      </w:r>
      <w:r>
        <w:rPr>
          <w:rFonts w:hint="eastAsia" w:asciiTheme="minorEastAsia" w:hAnsiTheme="minorEastAsia"/>
          <w:color w:val="auto"/>
          <w:sz w:val="24"/>
          <w:szCs w:val="24"/>
        </w:rPr>
        <w:t>。</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（2）</w:t>
      </w:r>
      <w:r>
        <w:rPr>
          <w:rFonts w:asciiTheme="minorEastAsia" w:hAnsiTheme="minorEastAsia"/>
          <w:color w:val="auto"/>
          <w:sz w:val="24"/>
          <w:szCs w:val="24"/>
        </w:rPr>
        <w:t>教师教学方案的制订</w:t>
      </w:r>
      <w:r>
        <w:rPr>
          <w:rFonts w:hint="eastAsia" w:asciiTheme="minorEastAsia" w:hAnsiTheme="minorEastAsia"/>
          <w:color w:val="auto"/>
          <w:sz w:val="24"/>
          <w:szCs w:val="24"/>
        </w:rPr>
        <w:t>。</w:t>
      </w:r>
      <w:r>
        <w:rPr>
          <w:rFonts w:asciiTheme="minorEastAsia" w:hAnsiTheme="minorEastAsia"/>
          <w:color w:val="auto"/>
          <w:sz w:val="24"/>
          <w:szCs w:val="24"/>
        </w:rPr>
        <w:t>根据学习目标的要求来选择和设计教学内容</w:t>
      </w:r>
      <w:r>
        <w:rPr>
          <w:rFonts w:hint="eastAsia" w:asciiTheme="minorEastAsia" w:hAnsiTheme="minorEastAsia"/>
          <w:color w:val="auto"/>
          <w:sz w:val="24"/>
          <w:szCs w:val="24"/>
        </w:rPr>
        <w:t>。</w:t>
      </w:r>
      <w:r>
        <w:rPr>
          <w:rFonts w:asciiTheme="minorEastAsia" w:hAnsiTheme="minorEastAsia"/>
          <w:color w:val="auto"/>
          <w:sz w:val="24"/>
          <w:szCs w:val="24"/>
        </w:rPr>
        <w:t>选择教学内容的基本要求根据各个学习领域的领域目标和水平目标，以及体育与健康课程的基本理念</w:t>
      </w:r>
      <w:r>
        <w:rPr>
          <w:rFonts w:hint="eastAsia" w:asciiTheme="minorEastAsia" w:hAnsiTheme="minorEastAsia"/>
          <w:color w:val="auto"/>
          <w:sz w:val="24"/>
          <w:szCs w:val="24"/>
        </w:rPr>
        <w:t>。</w:t>
      </w:r>
      <w:r>
        <w:rPr>
          <w:rFonts w:asciiTheme="minorEastAsia" w:hAnsiTheme="minorEastAsia"/>
          <w:color w:val="auto"/>
          <w:sz w:val="24"/>
          <w:szCs w:val="24"/>
        </w:rPr>
        <w:t>确定教学内容时数比例的原则</w:t>
      </w:r>
      <w:r>
        <w:rPr>
          <w:rFonts w:hint="eastAsia" w:asciiTheme="minorEastAsia" w:hAnsiTheme="minorEastAsia"/>
          <w:color w:val="auto"/>
          <w:sz w:val="24"/>
          <w:szCs w:val="24"/>
        </w:rPr>
        <w:t>：</w:t>
      </w:r>
      <w:r>
        <w:rPr>
          <w:rFonts w:asciiTheme="minorEastAsia" w:hAnsiTheme="minorEastAsia"/>
          <w:color w:val="auto"/>
          <w:sz w:val="24"/>
          <w:szCs w:val="24"/>
        </w:rPr>
        <w:t>实践性原则</w:t>
      </w:r>
      <w:r>
        <w:rPr>
          <w:rFonts w:hint="eastAsia" w:asciiTheme="minorEastAsia" w:hAnsiTheme="minorEastAsia"/>
          <w:color w:val="auto"/>
          <w:sz w:val="24"/>
          <w:szCs w:val="24"/>
        </w:rPr>
        <w:t>、</w:t>
      </w:r>
      <w:r>
        <w:rPr>
          <w:rFonts w:asciiTheme="minorEastAsia" w:hAnsiTheme="minorEastAsia"/>
          <w:color w:val="auto"/>
          <w:sz w:val="24"/>
          <w:szCs w:val="24"/>
        </w:rPr>
        <w:t>灵活性原则</w:t>
      </w:r>
      <w:r>
        <w:rPr>
          <w:rFonts w:hint="eastAsia" w:asciiTheme="minorEastAsia" w:hAnsiTheme="minorEastAsia"/>
          <w:color w:val="auto"/>
          <w:sz w:val="24"/>
          <w:szCs w:val="24"/>
        </w:rPr>
        <w:t>、</w:t>
      </w:r>
      <w:r>
        <w:rPr>
          <w:rFonts w:asciiTheme="minorEastAsia" w:hAnsiTheme="minorEastAsia"/>
          <w:color w:val="auto"/>
          <w:sz w:val="24"/>
          <w:szCs w:val="24"/>
        </w:rPr>
        <w:t>综合性原则</w:t>
      </w:r>
      <w:r>
        <w:rPr>
          <w:rFonts w:hint="eastAsia" w:asciiTheme="minorEastAsia" w:hAnsiTheme="minorEastAsia"/>
          <w:color w:val="auto"/>
          <w:sz w:val="24"/>
          <w:szCs w:val="24"/>
        </w:rPr>
        <w:t>。</w:t>
      </w:r>
      <w:r>
        <w:rPr>
          <w:rFonts w:asciiTheme="minorEastAsia" w:hAnsiTheme="minorEastAsia"/>
          <w:color w:val="auto"/>
          <w:sz w:val="24"/>
          <w:szCs w:val="24"/>
        </w:rPr>
        <w:t>教学内容的组合和搭配</w:t>
      </w:r>
      <w:r>
        <w:rPr>
          <w:rFonts w:hint="eastAsia" w:asciiTheme="minorEastAsia" w:hAnsiTheme="minorEastAsia"/>
          <w:color w:val="auto"/>
          <w:sz w:val="24"/>
          <w:szCs w:val="24"/>
        </w:rPr>
        <w:t>。</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（3）</w:t>
      </w:r>
      <w:r>
        <w:rPr>
          <w:rFonts w:asciiTheme="minorEastAsia" w:hAnsiTheme="minorEastAsia"/>
          <w:color w:val="auto"/>
          <w:sz w:val="24"/>
          <w:szCs w:val="24"/>
        </w:rPr>
        <w:t>教学组织形式的选择</w:t>
      </w:r>
      <w:r>
        <w:rPr>
          <w:rFonts w:hint="eastAsia" w:asciiTheme="minorEastAsia" w:hAnsiTheme="minorEastAsia"/>
          <w:color w:val="auto"/>
          <w:sz w:val="24"/>
          <w:szCs w:val="24"/>
        </w:rPr>
        <w:t>：选项</w:t>
      </w:r>
      <w:r>
        <w:rPr>
          <w:rFonts w:asciiTheme="minorEastAsia" w:hAnsiTheme="minorEastAsia"/>
          <w:color w:val="auto"/>
          <w:sz w:val="24"/>
          <w:szCs w:val="24"/>
        </w:rPr>
        <w:t>教学与分组教学</w:t>
      </w:r>
      <w:r>
        <w:rPr>
          <w:rFonts w:hint="eastAsia" w:asciiTheme="minorEastAsia" w:hAnsiTheme="minorEastAsia"/>
          <w:color w:val="auto"/>
          <w:sz w:val="24"/>
          <w:szCs w:val="24"/>
        </w:rPr>
        <w:t>；</w:t>
      </w:r>
      <w:r>
        <w:rPr>
          <w:rFonts w:asciiTheme="minorEastAsia" w:hAnsiTheme="minorEastAsia"/>
          <w:color w:val="auto"/>
          <w:sz w:val="24"/>
          <w:szCs w:val="24"/>
        </w:rPr>
        <w:t>组织教学的灵活性</w:t>
      </w:r>
      <w:r>
        <w:rPr>
          <w:rFonts w:hint="eastAsia" w:asciiTheme="minorEastAsia" w:hAnsiTheme="minorEastAsia"/>
          <w:color w:val="auto"/>
          <w:sz w:val="24"/>
          <w:szCs w:val="24"/>
        </w:rPr>
        <w:t>。</w:t>
      </w:r>
    </w:p>
    <w:p>
      <w:pPr>
        <w:widowControl/>
        <w:spacing w:line="360" w:lineRule="auto"/>
        <w:ind w:firstLine="480" w:firstLineChars="200"/>
        <w:jc w:val="left"/>
        <w:rPr>
          <w:rFonts w:hint="eastAsia" w:asciiTheme="minorEastAsia" w:hAnsiTheme="minorEastAsia"/>
          <w:color w:val="auto"/>
          <w:sz w:val="24"/>
          <w:szCs w:val="24"/>
        </w:rPr>
      </w:pPr>
      <w:r>
        <w:rPr>
          <w:rFonts w:hint="eastAsia" w:asciiTheme="minorEastAsia" w:hAnsiTheme="minorEastAsia"/>
          <w:color w:val="auto"/>
          <w:sz w:val="24"/>
          <w:szCs w:val="24"/>
        </w:rPr>
        <w:t>（4）</w:t>
      </w:r>
      <w:r>
        <w:rPr>
          <w:rFonts w:asciiTheme="minorEastAsia" w:hAnsiTheme="minorEastAsia"/>
          <w:color w:val="auto"/>
          <w:sz w:val="24"/>
          <w:szCs w:val="24"/>
        </w:rPr>
        <w:t>教学方法的改革</w:t>
      </w:r>
      <w:r>
        <w:rPr>
          <w:rFonts w:hint="eastAsia" w:asciiTheme="minorEastAsia" w:hAnsiTheme="minorEastAsia"/>
          <w:color w:val="auto"/>
          <w:sz w:val="24"/>
          <w:szCs w:val="24"/>
          <w:lang w:eastAsia="zh-CN"/>
        </w:rPr>
        <w:t>：</w:t>
      </w:r>
      <w:r>
        <w:rPr>
          <w:rFonts w:asciiTheme="minorEastAsia" w:hAnsiTheme="minorEastAsia"/>
          <w:color w:val="auto"/>
          <w:sz w:val="24"/>
          <w:szCs w:val="24"/>
        </w:rPr>
        <w:t>在注意选择适当的教学组织形式的同时，高度重视教学方法的改革</w:t>
      </w:r>
      <w:r>
        <w:rPr>
          <w:rFonts w:hint="eastAsia" w:asciiTheme="minorEastAsia" w:hAnsiTheme="minorEastAsia"/>
          <w:color w:val="auto"/>
          <w:sz w:val="24"/>
          <w:szCs w:val="24"/>
        </w:rPr>
        <w:t>，</w:t>
      </w:r>
      <w:r>
        <w:rPr>
          <w:rFonts w:asciiTheme="minorEastAsia" w:hAnsiTheme="minorEastAsia"/>
          <w:color w:val="auto"/>
          <w:sz w:val="24"/>
          <w:szCs w:val="24"/>
        </w:rPr>
        <w:t>加强对学生学法的指导</w:t>
      </w:r>
      <w:r>
        <w:rPr>
          <w:rFonts w:hint="eastAsia" w:asciiTheme="minorEastAsia" w:hAnsiTheme="minorEastAsia"/>
          <w:color w:val="auto"/>
          <w:sz w:val="24"/>
          <w:szCs w:val="24"/>
        </w:rPr>
        <w:t>，</w:t>
      </w:r>
      <w:r>
        <w:rPr>
          <w:rFonts w:asciiTheme="minorEastAsia" w:hAnsiTheme="minorEastAsia"/>
          <w:color w:val="auto"/>
          <w:sz w:val="24"/>
          <w:szCs w:val="24"/>
        </w:rPr>
        <w:t>加强教法研究，提高教学质量</w:t>
      </w:r>
      <w:r>
        <w:rPr>
          <w:rFonts w:hint="eastAsia" w:asciiTheme="minorEastAsia" w:hAnsiTheme="minorEastAsia"/>
          <w:color w:val="auto"/>
          <w:sz w:val="24"/>
          <w:szCs w:val="24"/>
        </w:rPr>
        <w:t>。</w:t>
      </w:r>
    </w:p>
    <w:p>
      <w:pPr>
        <w:spacing w:line="360" w:lineRule="auto"/>
        <w:ind w:firstLine="482" w:firstLineChars="200"/>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6</w:t>
      </w:r>
      <w:r>
        <w:rPr>
          <w:rFonts w:hint="eastAsia" w:ascii="宋体" w:hAnsi="宋体" w:eastAsia="宋体" w:cs="宋体"/>
          <w:b/>
          <w:bCs/>
          <w:color w:val="auto"/>
          <w:kern w:val="0"/>
          <w:sz w:val="24"/>
          <w:szCs w:val="24"/>
        </w:rPr>
        <w:t>.《创新创业基础》</w:t>
      </w:r>
    </w:p>
    <w:p>
      <w:pPr>
        <w:widowControl/>
        <w:spacing w:line="360" w:lineRule="auto"/>
        <w:ind w:firstLine="482" w:firstLineChars="200"/>
        <w:jc w:val="left"/>
        <w:rPr>
          <w:rFonts w:ascii="宋体" w:hAnsi="宋体"/>
          <w:color w:val="auto"/>
          <w:sz w:val="24"/>
        </w:rPr>
      </w:pPr>
      <w:r>
        <w:rPr>
          <w:rFonts w:hint="eastAsia" w:ascii="宋体" w:hAnsi="宋体" w:cs="宋体"/>
          <w:b/>
          <w:color w:val="auto"/>
          <w:kern w:val="0"/>
          <w:sz w:val="24"/>
          <w:szCs w:val="24"/>
        </w:rPr>
        <w:t>课程目标：</w:t>
      </w:r>
      <w:r>
        <w:rPr>
          <w:rFonts w:hint="eastAsia" w:ascii="宋体" w:hAnsi="宋体"/>
          <w:color w:val="auto"/>
          <w:sz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widowControl/>
        <w:spacing w:line="360" w:lineRule="auto"/>
        <w:ind w:firstLine="482" w:firstLineChars="200"/>
        <w:jc w:val="left"/>
        <w:rPr>
          <w:rFonts w:ascii="宋体" w:hAnsi="宋体"/>
          <w:color w:val="auto"/>
          <w:sz w:val="24"/>
        </w:rPr>
      </w:pPr>
      <w:r>
        <w:rPr>
          <w:rFonts w:hint="eastAsia" w:ascii="宋体" w:hAnsi="宋体" w:cs="宋体"/>
          <w:b/>
          <w:color w:val="auto"/>
          <w:kern w:val="0"/>
          <w:sz w:val="24"/>
          <w:szCs w:val="24"/>
        </w:rPr>
        <w:t>主要内容：</w:t>
      </w:r>
      <w:r>
        <w:rPr>
          <w:rFonts w:hint="eastAsia" w:ascii="宋体" w:hAnsi="宋体"/>
          <w:color w:val="auto"/>
          <w:sz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widowControl/>
        <w:spacing w:line="360" w:lineRule="auto"/>
        <w:ind w:firstLine="482" w:firstLineChars="200"/>
        <w:jc w:val="left"/>
        <w:rPr>
          <w:rFonts w:ascii="宋体" w:hAnsi="宋体"/>
          <w:color w:val="auto"/>
          <w:sz w:val="24"/>
        </w:rPr>
      </w:pPr>
      <w:r>
        <w:rPr>
          <w:rFonts w:hint="eastAsia" w:ascii="宋体" w:hAnsi="宋体" w:cs="宋体"/>
          <w:b/>
          <w:color w:val="auto"/>
          <w:kern w:val="0"/>
          <w:sz w:val="24"/>
          <w:szCs w:val="24"/>
        </w:rPr>
        <w:t>教学要求：</w:t>
      </w:r>
      <w:r>
        <w:rPr>
          <w:rFonts w:hint="eastAsia" w:ascii="宋体" w:hAnsi="宋体"/>
          <w:color w:val="auto"/>
          <w:sz w:val="24"/>
        </w:rPr>
        <w:t>学习本课程，重点</w:t>
      </w:r>
      <w:r>
        <w:rPr>
          <w:rFonts w:hint="eastAsia"/>
          <w:color w:val="auto"/>
          <w:sz w:val="24"/>
          <w:szCs w:val="24"/>
        </w:rPr>
        <w:t>掌握基本的创新思维，熟悉主要的创新方法，了解新时代热门的新技术。立足本专业，学习专业知识，立志做一个具有工匠精神和创新精神的人——岗位创业者</w:t>
      </w:r>
      <w:r>
        <w:rPr>
          <w:rFonts w:hint="eastAsia" w:ascii="宋体" w:hAnsi="宋体"/>
          <w:color w:val="auto"/>
          <w:sz w:val="24"/>
        </w:rPr>
        <w:t>。</w:t>
      </w:r>
    </w:p>
    <w:p>
      <w:pPr>
        <w:ind w:firstLine="482" w:firstLineChars="200"/>
        <w:rPr>
          <w:rFonts w:ascii="宋体" w:hAnsi="宋体"/>
          <w:b/>
          <w:bCs/>
          <w:color w:val="auto"/>
          <w:sz w:val="24"/>
        </w:rPr>
      </w:pPr>
      <w:r>
        <w:rPr>
          <w:rFonts w:hint="eastAsia" w:ascii="宋体" w:hAnsi="宋体"/>
          <w:b/>
          <w:bCs/>
          <w:color w:val="auto"/>
          <w:sz w:val="24"/>
          <w:lang w:val="en-US" w:eastAsia="zh-CN"/>
        </w:rPr>
        <w:t>7</w:t>
      </w:r>
      <w:r>
        <w:rPr>
          <w:rFonts w:hint="eastAsia" w:ascii="宋体" w:hAnsi="宋体"/>
          <w:b/>
          <w:bCs/>
          <w:color w:val="auto"/>
          <w:sz w:val="24"/>
        </w:rPr>
        <w:t>.《大学生心理健康》</w:t>
      </w:r>
    </w:p>
    <w:p>
      <w:pPr>
        <w:spacing w:line="360" w:lineRule="auto"/>
        <w:ind w:firstLine="482" w:firstLineChars="200"/>
        <w:rPr>
          <w:rFonts w:ascii="宋体" w:hAnsi="宋体"/>
          <w:color w:val="auto"/>
          <w:sz w:val="24"/>
        </w:rPr>
      </w:pPr>
      <w:r>
        <w:rPr>
          <w:rFonts w:hint="eastAsia" w:ascii="宋体" w:hAnsi="宋体"/>
          <w:b/>
          <w:color w:val="auto"/>
          <w:sz w:val="24"/>
        </w:rPr>
        <w:t>课程目标：</w:t>
      </w:r>
      <w:r>
        <w:rPr>
          <w:rFonts w:hint="eastAsia" w:ascii="宋体" w:hAnsi="宋体"/>
          <w:color w:val="auto"/>
          <w:sz w:val="24"/>
        </w:rPr>
        <w:t>坚持立德树人的根本任务，</w:t>
      </w:r>
      <w:r>
        <w:rPr>
          <w:rFonts w:ascii="宋体" w:hAnsi="宋体"/>
          <w:color w:val="auto"/>
          <w:sz w:val="24"/>
        </w:rPr>
        <w:t>坚持育心与育德相统一</w:t>
      </w:r>
      <w:r>
        <w:rPr>
          <w:rFonts w:hint="eastAsia" w:ascii="宋体" w:hAnsi="宋体"/>
          <w:color w:val="auto"/>
          <w:sz w:val="24"/>
        </w:rPr>
        <w:t>。通过课程教学，使社会扩招大学生了解心理健康基本知识，掌握正确应对学习生活中不良情绪和心理压力必需的相关技能，提高心理适应能力，努力培育自尊自信、理性平和、积极向上的社会心态。</w:t>
      </w:r>
    </w:p>
    <w:p>
      <w:pPr>
        <w:spacing w:line="360" w:lineRule="auto"/>
        <w:ind w:firstLine="482" w:firstLineChars="200"/>
        <w:rPr>
          <w:rFonts w:ascii="宋体" w:hAnsi="宋体"/>
          <w:color w:val="auto"/>
          <w:sz w:val="24"/>
        </w:rPr>
      </w:pPr>
      <w:r>
        <w:rPr>
          <w:rFonts w:hint="eastAsia" w:ascii="宋体" w:hAnsi="宋体"/>
          <w:b/>
          <w:color w:val="auto"/>
          <w:sz w:val="24"/>
        </w:rPr>
        <w:t>主要内容：</w:t>
      </w:r>
      <w:r>
        <w:rPr>
          <w:rFonts w:hint="eastAsia" w:ascii="宋体" w:hAnsi="宋体"/>
          <w:color w:val="auto"/>
          <w:sz w:val="24"/>
        </w:rPr>
        <w:t>本课程围绕</w:t>
      </w:r>
      <w:r>
        <w:rPr>
          <w:rFonts w:ascii="宋体" w:hAnsi="宋体"/>
          <w:color w:val="auto"/>
          <w:sz w:val="24"/>
        </w:rPr>
        <w:t>了解心理健康的基础知识</w:t>
      </w:r>
      <w:r>
        <w:rPr>
          <w:rFonts w:hint="eastAsia" w:ascii="宋体" w:hAnsi="宋体"/>
          <w:color w:val="auto"/>
          <w:sz w:val="24"/>
        </w:rPr>
        <w:t>、</w:t>
      </w:r>
      <w:r>
        <w:rPr>
          <w:rFonts w:ascii="宋体" w:hAnsi="宋体"/>
          <w:color w:val="auto"/>
          <w:sz w:val="24"/>
        </w:rPr>
        <w:t>了解自我</w:t>
      </w:r>
      <w:r>
        <w:rPr>
          <w:rFonts w:hint="eastAsia" w:ascii="宋体" w:hAnsi="宋体"/>
          <w:color w:val="auto"/>
          <w:sz w:val="24"/>
        </w:rPr>
        <w:t>与</w:t>
      </w:r>
      <w:r>
        <w:rPr>
          <w:rFonts w:ascii="宋体" w:hAnsi="宋体"/>
          <w:color w:val="auto"/>
          <w:sz w:val="24"/>
        </w:rPr>
        <w:t>发展自我</w:t>
      </w:r>
      <w:r>
        <w:rPr>
          <w:rFonts w:hint="eastAsia" w:ascii="宋体" w:hAnsi="宋体"/>
          <w:color w:val="auto"/>
          <w:sz w:val="24"/>
        </w:rPr>
        <w:t>、</w:t>
      </w:r>
      <w:r>
        <w:rPr>
          <w:rFonts w:ascii="宋体" w:hAnsi="宋体"/>
          <w:color w:val="auto"/>
          <w:sz w:val="24"/>
        </w:rPr>
        <w:t>提高自我心理调适能力</w:t>
      </w:r>
      <w:r>
        <w:rPr>
          <w:rFonts w:hint="eastAsia" w:ascii="宋体" w:hAnsi="宋体"/>
          <w:color w:val="auto"/>
          <w:sz w:val="24"/>
        </w:rPr>
        <w:t>等三大部分，通过</w:t>
      </w:r>
      <w:r>
        <w:rPr>
          <w:rFonts w:ascii="宋体" w:hAnsi="宋体"/>
          <w:color w:val="auto"/>
          <w:sz w:val="24"/>
        </w:rPr>
        <w:t>大学生心理健康导论</w:t>
      </w:r>
      <w:r>
        <w:rPr>
          <w:rFonts w:hint="eastAsia" w:ascii="宋体" w:hAnsi="宋体"/>
          <w:color w:val="auto"/>
          <w:sz w:val="24"/>
        </w:rPr>
        <w:t>、</w:t>
      </w:r>
      <w:r>
        <w:rPr>
          <w:rFonts w:ascii="宋体" w:hAnsi="宋体"/>
          <w:color w:val="auto"/>
          <w:sz w:val="24"/>
        </w:rPr>
        <w:t>自我意识与培养</w:t>
      </w:r>
      <w:r>
        <w:rPr>
          <w:rFonts w:hint="eastAsia" w:ascii="宋体" w:hAnsi="宋体"/>
          <w:color w:val="auto"/>
          <w:sz w:val="24"/>
        </w:rPr>
        <w:t>、</w:t>
      </w:r>
      <w:r>
        <w:rPr>
          <w:rFonts w:ascii="宋体" w:hAnsi="宋体"/>
          <w:color w:val="auto"/>
          <w:sz w:val="24"/>
        </w:rPr>
        <w:t>人格发展与心理健康</w:t>
      </w:r>
      <w:r>
        <w:rPr>
          <w:rFonts w:hint="eastAsia" w:ascii="宋体" w:hAnsi="宋体"/>
          <w:color w:val="auto"/>
          <w:sz w:val="24"/>
        </w:rPr>
        <w:t>、</w:t>
      </w:r>
      <w:r>
        <w:rPr>
          <w:rFonts w:ascii="宋体" w:hAnsi="宋体"/>
          <w:color w:val="auto"/>
          <w:sz w:val="24"/>
        </w:rPr>
        <w:t>学习心理</w:t>
      </w:r>
      <w:r>
        <w:rPr>
          <w:rFonts w:hint="eastAsia" w:ascii="宋体" w:hAnsi="宋体"/>
          <w:color w:val="auto"/>
          <w:sz w:val="24"/>
        </w:rPr>
        <w:t>、</w:t>
      </w:r>
      <w:r>
        <w:rPr>
          <w:rFonts w:ascii="宋体" w:hAnsi="宋体"/>
          <w:color w:val="auto"/>
          <w:sz w:val="24"/>
        </w:rPr>
        <w:t>情绪管理</w:t>
      </w:r>
      <w:r>
        <w:rPr>
          <w:rFonts w:hint="eastAsia" w:ascii="宋体" w:hAnsi="宋体"/>
          <w:color w:val="auto"/>
          <w:sz w:val="24"/>
        </w:rPr>
        <w:t>、</w:t>
      </w:r>
      <w:r>
        <w:rPr>
          <w:rFonts w:ascii="宋体" w:hAnsi="宋体"/>
          <w:color w:val="auto"/>
          <w:sz w:val="24"/>
        </w:rPr>
        <w:t>人际交往</w:t>
      </w:r>
      <w:r>
        <w:rPr>
          <w:rFonts w:hint="eastAsia" w:ascii="宋体" w:hAnsi="宋体"/>
          <w:color w:val="auto"/>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spacing w:line="360" w:lineRule="auto"/>
        <w:ind w:firstLine="482" w:firstLineChars="200"/>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w:t>
      </w:r>
      <w:r>
        <w:rPr>
          <w:rFonts w:ascii="宋体" w:hAnsi="宋体"/>
          <w:color w:val="auto"/>
          <w:sz w:val="24"/>
        </w:rPr>
        <w:t>课程是集知识、体验和训练为一体的综合课程</w:t>
      </w:r>
      <w:r>
        <w:rPr>
          <w:rFonts w:hint="eastAsia" w:ascii="宋体" w:hAnsi="宋体"/>
          <w:color w:val="auto"/>
          <w:sz w:val="24"/>
        </w:rPr>
        <w:t>，</w:t>
      </w:r>
      <w:r>
        <w:rPr>
          <w:rFonts w:ascii="宋体" w:hAnsi="宋体"/>
          <w:color w:val="auto"/>
          <w:sz w:val="24"/>
        </w:rPr>
        <w:t>课程</w:t>
      </w:r>
      <w:r>
        <w:rPr>
          <w:rFonts w:hint="eastAsia" w:ascii="宋体" w:hAnsi="宋体"/>
          <w:color w:val="auto"/>
          <w:sz w:val="24"/>
        </w:rPr>
        <w:t>教学中</w:t>
      </w:r>
      <w:r>
        <w:rPr>
          <w:rFonts w:ascii="宋体" w:hAnsi="宋体"/>
          <w:color w:val="auto"/>
          <w:sz w:val="24"/>
        </w:rPr>
        <w:t>要注重理论联系实际，注重培养学生实际应用能力</w:t>
      </w:r>
      <w:r>
        <w:rPr>
          <w:rFonts w:hint="eastAsia" w:ascii="宋体" w:hAnsi="宋体"/>
          <w:color w:val="auto"/>
          <w:sz w:val="24"/>
        </w:rPr>
        <w:t>；</w:t>
      </w:r>
      <w:r>
        <w:rPr>
          <w:rFonts w:ascii="宋体" w:hAnsi="宋体"/>
          <w:color w:val="auto"/>
          <w:sz w:val="24"/>
        </w:rPr>
        <w:t>要充分发挥师生在教学中的主动性和创造性，充分调动学生参与的积极性，避免单向的理论灌输和知识传授。在教学过程中，要充分运用各种资源丰富教学手段</w:t>
      </w:r>
      <w:r>
        <w:rPr>
          <w:rFonts w:hint="eastAsia" w:ascii="宋体" w:hAnsi="宋体"/>
          <w:color w:val="auto"/>
          <w:sz w:val="24"/>
        </w:rPr>
        <w:t>，积极应用“互联网 +”平台和手段，提升教学效果。</w:t>
      </w:r>
    </w:p>
    <w:p>
      <w:pPr>
        <w:widowControl/>
        <w:spacing w:line="360" w:lineRule="auto"/>
        <w:ind w:firstLine="482" w:firstLineChars="200"/>
        <w:jc w:val="left"/>
        <w:rPr>
          <w:rFonts w:ascii="宋体" w:hAnsi="宋体" w:eastAsia="宋体" w:cs="宋体"/>
          <w:b/>
          <w:bCs/>
          <w:color w:val="auto"/>
          <w:kern w:val="0"/>
          <w:sz w:val="24"/>
          <w:szCs w:val="24"/>
        </w:rPr>
      </w:pPr>
      <w:r>
        <w:rPr>
          <w:rFonts w:hint="eastAsia" w:ascii="宋体" w:hAnsi="宋体" w:eastAsia="宋体" w:cs="宋体"/>
          <w:b/>
          <w:bCs/>
          <w:color w:val="auto"/>
          <w:kern w:val="0"/>
          <w:sz w:val="24"/>
          <w:szCs w:val="24"/>
          <w:lang w:val="en-US" w:eastAsia="zh-CN"/>
        </w:rPr>
        <w:t>8</w:t>
      </w:r>
      <w:r>
        <w:rPr>
          <w:rFonts w:hint="eastAsia" w:ascii="宋体" w:hAnsi="宋体" w:eastAsia="宋体" w:cs="宋体"/>
          <w:b/>
          <w:bCs/>
          <w:color w:val="auto"/>
          <w:kern w:val="0"/>
          <w:sz w:val="24"/>
          <w:szCs w:val="24"/>
        </w:rPr>
        <w:t>.《大学生职业发展与就业指导》</w:t>
      </w:r>
    </w:p>
    <w:p>
      <w:pPr>
        <w:widowControl/>
        <w:spacing w:line="360" w:lineRule="auto"/>
        <w:ind w:firstLine="482" w:firstLineChars="200"/>
        <w:jc w:val="left"/>
        <w:rPr>
          <w:rFonts w:ascii="宋体" w:hAnsi="宋体" w:cs="宋体"/>
          <w:color w:val="auto"/>
          <w:kern w:val="0"/>
          <w:sz w:val="24"/>
          <w:szCs w:val="24"/>
        </w:rPr>
      </w:pPr>
      <w:r>
        <w:rPr>
          <w:rFonts w:hint="eastAsia" w:ascii="宋体" w:hAnsi="宋体" w:cs="宋体"/>
          <w:b/>
          <w:color w:val="auto"/>
          <w:kern w:val="0"/>
          <w:sz w:val="24"/>
          <w:szCs w:val="24"/>
        </w:rPr>
        <w:t>课程目标：</w:t>
      </w:r>
      <w:r>
        <w:rPr>
          <w:rFonts w:ascii="宋体" w:hAnsi="宋体" w:cs="宋体"/>
          <w:color w:val="auto"/>
          <w:kern w:val="0"/>
          <w:sz w:val="24"/>
          <w:szCs w:val="24"/>
        </w:rPr>
        <w:t>通过学习，</w:t>
      </w:r>
      <w:r>
        <w:rPr>
          <w:rFonts w:hint="eastAsia" w:ascii="宋体" w:hAnsi="宋体" w:cs="宋体"/>
          <w:color w:val="auto"/>
          <w:kern w:val="0"/>
          <w:sz w:val="24"/>
          <w:szCs w:val="24"/>
        </w:rPr>
        <w:t>培养</w:t>
      </w:r>
      <w:r>
        <w:rPr>
          <w:rFonts w:ascii="宋体" w:hAnsi="宋体" w:cs="宋体"/>
          <w:color w:val="auto"/>
          <w:kern w:val="0"/>
          <w:sz w:val="24"/>
          <w:szCs w:val="24"/>
        </w:rPr>
        <w:t>学生能够理解职业生涯规划的含义及其意义，了解与职业规划相关的理论。对如何进行职业生涯规划有一</w:t>
      </w:r>
      <w:r>
        <w:rPr>
          <w:rFonts w:hint="eastAsia" w:ascii="宋体" w:hAnsi="宋体" w:cs="宋体"/>
          <w:color w:val="auto"/>
          <w:kern w:val="0"/>
          <w:sz w:val="24"/>
          <w:szCs w:val="24"/>
        </w:rPr>
        <w:t>定</w:t>
      </w:r>
      <w:r>
        <w:rPr>
          <w:rFonts w:ascii="宋体" w:hAnsi="宋体" w:cs="宋体"/>
          <w:color w:val="auto"/>
          <w:kern w:val="0"/>
          <w:sz w:val="24"/>
          <w:szCs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2" w:firstLineChars="200"/>
        <w:jc w:val="left"/>
        <w:rPr>
          <w:rFonts w:ascii="宋体" w:hAnsi="宋体" w:cs="宋体"/>
          <w:color w:val="auto"/>
          <w:kern w:val="0"/>
          <w:sz w:val="24"/>
          <w:szCs w:val="24"/>
        </w:rPr>
      </w:pPr>
      <w:r>
        <w:rPr>
          <w:rFonts w:hint="eastAsia" w:ascii="宋体" w:hAnsi="宋体" w:cs="宋体"/>
          <w:b/>
          <w:color w:val="auto"/>
          <w:kern w:val="0"/>
          <w:sz w:val="24"/>
          <w:szCs w:val="24"/>
        </w:rPr>
        <w:t>主要内容：</w:t>
      </w:r>
      <w:r>
        <w:rPr>
          <w:rFonts w:hint="eastAsia" w:ascii="宋体" w:hAnsi="宋体" w:cs="宋体"/>
          <w:color w:val="auto"/>
          <w:kern w:val="0"/>
          <w:sz w:val="24"/>
          <w:szCs w:val="24"/>
        </w:rPr>
        <w:t>该课程</w:t>
      </w:r>
      <w:r>
        <w:rPr>
          <w:rFonts w:ascii="宋体" w:hAnsi="宋体" w:cs="宋体"/>
          <w:color w:val="auto"/>
          <w:kern w:val="0"/>
          <w:sz w:val="24"/>
          <w:szCs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hint="eastAsia" w:ascii="宋体" w:hAnsi="宋体" w:cs="宋体"/>
          <w:color w:val="auto"/>
          <w:kern w:val="0"/>
          <w:sz w:val="24"/>
          <w:szCs w:val="24"/>
        </w:rPr>
        <w:t xml:space="preserve">   </w:t>
      </w:r>
    </w:p>
    <w:p>
      <w:pPr>
        <w:widowControl/>
        <w:spacing w:line="360" w:lineRule="auto"/>
        <w:ind w:firstLine="482" w:firstLineChars="200"/>
        <w:jc w:val="left"/>
        <w:rPr>
          <w:rFonts w:ascii="宋体" w:hAnsi="宋体" w:cs="宋体"/>
          <w:color w:val="auto"/>
          <w:kern w:val="0"/>
          <w:sz w:val="24"/>
          <w:szCs w:val="24"/>
        </w:rPr>
      </w:pPr>
      <w:r>
        <w:rPr>
          <w:rFonts w:hint="eastAsia" w:ascii="宋体" w:hAnsi="宋体" w:cs="宋体"/>
          <w:b/>
          <w:color w:val="auto"/>
          <w:kern w:val="0"/>
          <w:sz w:val="24"/>
          <w:szCs w:val="24"/>
        </w:rPr>
        <w:t>教学要求：</w:t>
      </w:r>
      <w:r>
        <w:rPr>
          <w:rFonts w:hint="eastAsia" w:ascii="宋体" w:hAnsi="宋体" w:cs="宋体"/>
          <w:color w:val="auto"/>
          <w:kern w:val="0"/>
          <w:sz w:val="24"/>
          <w:szCs w:val="24"/>
        </w:rPr>
        <w:t>通过对该课程的学习使学生</w:t>
      </w:r>
      <w:r>
        <w:rPr>
          <w:rFonts w:ascii="宋体" w:hAnsi="宋体" w:cs="宋体"/>
          <w:color w:val="auto"/>
          <w:kern w:val="0"/>
          <w:sz w:val="24"/>
          <w:szCs w:val="24"/>
        </w:rPr>
        <w:t>以</w:t>
      </w:r>
      <w:r>
        <w:rPr>
          <w:color w:val="auto"/>
        </w:rPr>
        <w:fldChar w:fldCharType="begin"/>
      </w:r>
      <w:r>
        <w:rPr>
          <w:color w:val="auto"/>
        </w:rPr>
        <w:instrText xml:space="preserve"> HYPERLINK "https://baike.sogou.com/lemma/ShowInnerLink.htm?lemmaId=300085&amp;ss_c=ssc.citiao.link" \t "_blank" </w:instrText>
      </w:r>
      <w:r>
        <w:rPr>
          <w:color w:val="auto"/>
        </w:rPr>
        <w:fldChar w:fldCharType="separate"/>
      </w:r>
      <w:r>
        <w:rPr>
          <w:rFonts w:ascii="宋体" w:hAnsi="宋体" w:cs="宋体"/>
          <w:color w:val="auto"/>
          <w:kern w:val="0"/>
          <w:sz w:val="24"/>
          <w:szCs w:val="24"/>
        </w:rPr>
        <w:t>职业生涯规划</w:t>
      </w:r>
      <w:r>
        <w:rPr>
          <w:rFonts w:ascii="宋体" w:hAnsi="宋体" w:cs="宋体"/>
          <w:color w:val="auto"/>
          <w:kern w:val="0"/>
          <w:sz w:val="24"/>
          <w:szCs w:val="24"/>
        </w:rPr>
        <w:fldChar w:fldCharType="end"/>
      </w:r>
      <w:r>
        <w:rPr>
          <w:rFonts w:ascii="宋体" w:hAnsi="宋体" w:cs="宋体"/>
          <w:color w:val="auto"/>
          <w:kern w:val="0"/>
          <w:sz w:val="24"/>
          <w:szCs w:val="24"/>
        </w:rPr>
        <w:t>的理论为基础，结合</w:t>
      </w:r>
      <w:r>
        <w:rPr>
          <w:rFonts w:hint="eastAsia" w:ascii="宋体" w:hAnsi="宋体" w:cs="宋体"/>
          <w:color w:val="auto"/>
          <w:kern w:val="0"/>
          <w:sz w:val="24"/>
          <w:szCs w:val="24"/>
        </w:rPr>
        <w:t>自身</w:t>
      </w:r>
      <w:r>
        <w:rPr>
          <w:rFonts w:ascii="宋体" w:hAnsi="宋体" w:cs="宋体"/>
          <w:color w:val="auto"/>
          <w:kern w:val="0"/>
          <w:sz w:val="24"/>
          <w:szCs w:val="24"/>
        </w:rPr>
        <w:t>的心理特点与需求，联系</w:t>
      </w:r>
      <w:r>
        <w:rPr>
          <w:rFonts w:hint="eastAsia" w:ascii="宋体" w:hAnsi="宋体" w:cs="宋体"/>
          <w:color w:val="auto"/>
          <w:kern w:val="0"/>
          <w:sz w:val="24"/>
          <w:szCs w:val="24"/>
        </w:rPr>
        <w:t>自身</w:t>
      </w:r>
      <w:r>
        <w:rPr>
          <w:color w:val="auto"/>
        </w:rPr>
        <w:fldChar w:fldCharType="begin"/>
      </w:r>
      <w:r>
        <w:rPr>
          <w:color w:val="auto"/>
        </w:rPr>
        <w:instrText xml:space="preserve"> HYPERLINK "https://baike.sogou.com/lemma/ShowInnerLink.htm?lemmaId=424718&amp;ss_c=ssc.citiao.link" \t "_blank" </w:instrText>
      </w:r>
      <w:r>
        <w:rPr>
          <w:color w:val="auto"/>
        </w:rPr>
        <w:fldChar w:fldCharType="separate"/>
      </w:r>
      <w:r>
        <w:rPr>
          <w:rFonts w:ascii="宋体" w:hAnsi="宋体" w:cs="宋体"/>
          <w:color w:val="auto"/>
          <w:kern w:val="0"/>
          <w:sz w:val="24"/>
          <w:szCs w:val="24"/>
        </w:rPr>
        <w:t>职业生涯</w:t>
      </w:r>
      <w:r>
        <w:rPr>
          <w:rFonts w:ascii="宋体" w:hAnsi="宋体" w:cs="宋体"/>
          <w:color w:val="auto"/>
          <w:kern w:val="0"/>
          <w:sz w:val="24"/>
          <w:szCs w:val="24"/>
        </w:rPr>
        <w:fldChar w:fldCharType="end"/>
      </w:r>
      <w:r>
        <w:rPr>
          <w:rFonts w:ascii="宋体" w:hAnsi="宋体" w:cs="宋体"/>
          <w:color w:val="auto"/>
          <w:kern w:val="0"/>
          <w:sz w:val="24"/>
          <w:szCs w:val="24"/>
        </w:rPr>
        <w:t>的实际，理解职业生涯规划的科学理念；掌握</w:t>
      </w:r>
      <w:r>
        <w:rPr>
          <w:rFonts w:hint="eastAsia" w:ascii="宋体" w:hAnsi="宋体" w:cs="宋体"/>
          <w:color w:val="auto"/>
          <w:kern w:val="0"/>
          <w:sz w:val="24"/>
          <w:szCs w:val="24"/>
        </w:rPr>
        <w:t>并运用</w:t>
      </w:r>
      <w:r>
        <w:rPr>
          <w:rFonts w:ascii="宋体" w:hAnsi="宋体" w:cs="宋体"/>
          <w:color w:val="auto"/>
          <w:kern w:val="0"/>
          <w:sz w:val="24"/>
          <w:szCs w:val="24"/>
        </w:rPr>
        <w:t>生涯规划的步骤和方法；学生应在具有必要的基础理论知识和专门知识的基础上，重点掌握从事本专业领域实际工作的基本能力和基本技能，具有良好的职业道德和敬业精神</w:t>
      </w:r>
      <w:r>
        <w:rPr>
          <w:rFonts w:hint="eastAsia" w:ascii="宋体" w:hAnsi="宋体" w:cs="宋体"/>
          <w:color w:val="auto"/>
          <w:kern w:val="0"/>
          <w:sz w:val="24"/>
          <w:szCs w:val="24"/>
        </w:rPr>
        <w:t>，</w:t>
      </w:r>
      <w:r>
        <w:rPr>
          <w:rFonts w:ascii="宋体" w:hAnsi="宋体" w:cs="宋体"/>
          <w:color w:val="auto"/>
          <w:kern w:val="0"/>
          <w:sz w:val="24"/>
          <w:szCs w:val="24"/>
        </w:rPr>
        <w:t>增强“我的职业我做主”的信心和主动性。</w:t>
      </w:r>
    </w:p>
    <w:p>
      <w:pPr>
        <w:spacing w:line="360" w:lineRule="auto"/>
        <w:ind w:firstLine="482" w:firstLineChars="200"/>
        <w:rPr>
          <w:rFonts w:ascii="宋体" w:hAnsi="宋体"/>
          <w:b/>
          <w:bCs/>
          <w:color w:val="auto"/>
          <w:sz w:val="24"/>
        </w:rPr>
      </w:pPr>
      <w:r>
        <w:rPr>
          <w:rFonts w:hint="eastAsia" w:ascii="宋体" w:hAnsi="宋体"/>
          <w:b/>
          <w:bCs/>
          <w:color w:val="auto"/>
          <w:sz w:val="24"/>
          <w:lang w:val="en-US" w:eastAsia="zh-CN"/>
        </w:rPr>
        <w:t>9</w:t>
      </w:r>
      <w:r>
        <w:rPr>
          <w:rFonts w:hint="eastAsia" w:ascii="宋体" w:hAnsi="宋体"/>
          <w:b/>
          <w:bCs/>
          <w:color w:val="auto"/>
          <w:sz w:val="24"/>
        </w:rPr>
        <w:t>.《形势与政策》</w:t>
      </w:r>
    </w:p>
    <w:p>
      <w:pPr>
        <w:spacing w:line="360" w:lineRule="auto"/>
        <w:ind w:firstLine="482" w:firstLineChars="200"/>
        <w:rPr>
          <w:rFonts w:ascii="宋体" w:hAnsi="宋体"/>
          <w:color w:val="auto"/>
          <w:sz w:val="24"/>
        </w:rPr>
      </w:pPr>
      <w:r>
        <w:rPr>
          <w:rFonts w:hint="eastAsia" w:ascii="宋体" w:hAnsi="宋体"/>
          <w:b/>
          <w:color w:val="auto"/>
          <w:sz w:val="24"/>
        </w:rPr>
        <w:t>课程目标：</w:t>
      </w:r>
      <w:r>
        <w:rPr>
          <w:rFonts w:hint="eastAsia" w:ascii="宋体" w:hAnsi="宋体"/>
          <w:color w:val="auto"/>
          <w:sz w:val="24"/>
        </w:rPr>
        <w:t>本课程运用马克思主义的立场、观点和方法对国内外热点问题做出分析，使学生较为全面系统地掌握有关形势与政策的基本概念、正确分析形势的方法，理解政策的途径及我国的基本国情、党和政府的基本治国方略，形成正确的政治观。通过了解和正确认识经济全球化形势下实现中国特色社会主义现代化的艰巨性和重要性，引导学生树立科学的社会政治理想、道德理想、职业理想和生活理想，增强学生振兴中华和实现中华民族伟大复兴的信心信念和历史责任感以及国家大局观念，全面拓展能力，提高综合素质，塑造“诚、勤、信、行”和“有理想、有道德、有文化、有纪律”融于一体的当代合格大学生。</w:t>
      </w:r>
    </w:p>
    <w:p>
      <w:pPr>
        <w:spacing w:line="360" w:lineRule="auto"/>
        <w:ind w:firstLine="482" w:firstLineChars="200"/>
        <w:rPr>
          <w:rFonts w:ascii="宋体" w:hAnsi="宋体"/>
          <w:b/>
          <w:color w:val="auto"/>
          <w:sz w:val="24"/>
        </w:rPr>
      </w:pPr>
      <w:r>
        <w:rPr>
          <w:rFonts w:hint="eastAsia" w:ascii="宋体" w:hAnsi="宋体"/>
          <w:b/>
          <w:color w:val="auto"/>
          <w:sz w:val="24"/>
        </w:rPr>
        <w:t>教学内容：</w:t>
      </w:r>
      <w:r>
        <w:rPr>
          <w:rFonts w:hint="eastAsia" w:ascii="宋体" w:hAnsi="宋体"/>
          <w:color w:val="auto"/>
          <w:sz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包括乡村振兴的时代意义与发展蓝图、坚定实施区域协调发展战略、港澳与内地融合， 共享发展机遇、经济全球化的退与进</w:t>
      </w:r>
    </w:p>
    <w:p>
      <w:pPr>
        <w:spacing w:line="360" w:lineRule="auto"/>
        <w:ind w:firstLine="482" w:firstLineChars="200"/>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课程以“教师主导、学生主体”为教学理念，根据专题内容，依托信息化教学平台，采取多种教学方法，如：讲授法、案例教学法、视频学习法、情境教学法、体验式教学法等，帮助学生增强学生学习的兴趣，让学生能够运用知识分析和解决实际问题，引导学生坚定中国特色社会主义道路自信、理论自信、制度自信、文化自信。</w:t>
      </w:r>
    </w:p>
    <w:p>
      <w:pPr>
        <w:widowControl/>
        <w:spacing w:line="360" w:lineRule="auto"/>
        <w:jc w:val="left"/>
        <w:rPr>
          <w:rFonts w:hint="eastAsia" w:asciiTheme="minorEastAsia" w:hAnsiTheme="minorEastAsia"/>
          <w:b/>
          <w:sz w:val="24"/>
          <w:szCs w:val="24"/>
        </w:rPr>
      </w:pPr>
    </w:p>
    <w:p>
      <w:pPr>
        <w:widowControl/>
        <w:spacing w:line="360" w:lineRule="auto"/>
        <w:jc w:val="left"/>
        <w:rPr>
          <w:rFonts w:asciiTheme="minorEastAsia" w:hAnsiTheme="minorEastAsia"/>
          <w:b/>
          <w:sz w:val="24"/>
          <w:szCs w:val="24"/>
        </w:rPr>
      </w:pPr>
      <w:r>
        <w:rPr>
          <w:rFonts w:hint="eastAsia" w:asciiTheme="minorEastAsia" w:hAnsiTheme="minorEastAsia"/>
          <w:b/>
          <w:sz w:val="24"/>
          <w:szCs w:val="24"/>
        </w:rPr>
        <w:t>（二）专业（技能）课程</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1.专业基础课程简介</w:t>
      </w:r>
    </w:p>
    <w:p>
      <w:pPr>
        <w:widowControl/>
        <w:spacing w:line="360" w:lineRule="auto"/>
        <w:ind w:firstLine="482" w:firstLineChars="200"/>
        <w:jc w:val="left"/>
        <w:rPr>
          <w:rFonts w:ascii="宋体" w:hAnsi="宋体"/>
          <w:b/>
          <w:bCs/>
          <w:color w:val="auto"/>
          <w:sz w:val="24"/>
        </w:rPr>
      </w:pPr>
      <w:r>
        <w:rPr>
          <w:rFonts w:hint="eastAsia" w:ascii="宋体" w:hAnsi="宋体"/>
          <w:b/>
          <w:bCs/>
          <w:color w:val="auto"/>
          <w:sz w:val="24"/>
          <w:lang w:val="en-US" w:eastAsia="zh-CN"/>
        </w:rPr>
        <w:t>1</w:t>
      </w:r>
      <w:r>
        <w:rPr>
          <w:rFonts w:hint="eastAsia" w:ascii="宋体" w:hAnsi="宋体"/>
          <w:b/>
          <w:bCs/>
          <w:color w:val="auto"/>
          <w:sz w:val="24"/>
        </w:rPr>
        <w:t>.《素描》</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课程目标：</w:t>
      </w:r>
      <w:r>
        <w:rPr>
          <w:rFonts w:hint="eastAsia" w:ascii="宋体" w:hAnsi="宋体"/>
          <w:color w:val="auto"/>
          <w:sz w:val="24"/>
        </w:rPr>
        <w:t>课程目标分学习能力目标、职业能力目标和职业素养目标。1.学习能力目标,通过该课程学习，学生能够学会透视原理的应用，学会光影表现和物体质感表现的能力，学会人物头像的基本表现能力。2.职业能力目标,通过该课程学习，独立完成一张优秀绘画作品的能力，通过平时的实践动手，能较好的刻画物体、空间透视比例和人物形象的能力，具备基本设计草图的绘制能力。3.职业素养目标,充分利用该课程的实践教学环节培养学生的设计草图绘制能力和严谨的工作作风，提升形象思维和创意想象的设计能力、工作耐心和细致能力。</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1.素描基础理论：了解素描基本概念和素描的表现形式并掌握其基本绘画方法。2.学会临摹素描几何石膏体：了解什么是透视，关于透视的基本应用（一点透视、二点透视）、光影（三大面、五大调子）；掌握素描几何的基本绘画方法和步骤。3.素描静物：熟练学习并了解基本静物物体造型方法、质感表现技巧及静物的绘画步骤。4.设计素描：掌握对画面构成及描绘技巧的深入研究和表现，了解设计素描的形式与表现内容，熟练掌握表达物象结构秩序能力的练习，培养基本应用设计能力。</w:t>
      </w:r>
    </w:p>
    <w:p>
      <w:pPr>
        <w:widowControl/>
        <w:spacing w:line="360" w:lineRule="auto"/>
        <w:ind w:firstLine="482" w:firstLineChars="200"/>
        <w:jc w:val="left"/>
        <w:rPr>
          <w:rFonts w:hint="eastAsia" w:ascii="宋体" w:hAnsi="宋体"/>
          <w:color w:val="auto"/>
          <w:sz w:val="24"/>
        </w:rPr>
      </w:pPr>
      <w:r>
        <w:rPr>
          <w:rFonts w:hint="eastAsia" w:ascii="宋体" w:hAnsi="宋体"/>
          <w:b/>
          <w:color w:val="auto"/>
          <w:sz w:val="24"/>
        </w:rPr>
        <w:t>教学要求：</w:t>
      </w:r>
      <w:r>
        <w:rPr>
          <w:rFonts w:hint="eastAsia" w:ascii="宋体" w:hAnsi="宋体"/>
          <w:color w:val="auto"/>
          <w:sz w:val="24"/>
        </w:rPr>
        <w:t>通过几何石膏体、静物、设计素描的学习，能独立完成优秀的基础绘画作品，使学生熟练绘画技巧和表现技巧，可以完成后期艺术设计草图和创意草图的绘制。通过理论和应用的角度出发，用相关实践案例，培养学生掌握基础绘画技能，通过有针对性的项目训练来提高学生的绘画表现水平，同时为今后的专业学习打下坚实的基础。</w:t>
      </w:r>
    </w:p>
    <w:p>
      <w:pPr>
        <w:widowControl/>
        <w:spacing w:line="360" w:lineRule="auto"/>
        <w:ind w:firstLine="480" w:firstLineChars="200"/>
        <w:jc w:val="left"/>
        <w:rPr>
          <w:rFonts w:hint="eastAsia" w:ascii="宋体" w:hAnsi="宋体"/>
          <w:color w:val="auto"/>
          <w:sz w:val="24"/>
        </w:rPr>
      </w:pPr>
    </w:p>
    <w:p>
      <w:pPr>
        <w:widowControl/>
        <w:numPr>
          <w:ilvl w:val="0"/>
          <w:numId w:val="1"/>
        </w:numPr>
        <w:spacing w:line="360" w:lineRule="auto"/>
        <w:ind w:firstLine="482" w:firstLineChars="200"/>
        <w:jc w:val="left"/>
        <w:rPr>
          <w:rFonts w:ascii="宋体" w:hAnsi="宋体"/>
          <w:color w:val="auto"/>
          <w:sz w:val="24"/>
        </w:rPr>
      </w:pPr>
      <w:r>
        <w:rPr>
          <w:rFonts w:hint="eastAsia" w:ascii="宋体" w:hAnsi="宋体"/>
          <w:b/>
          <w:bCs/>
          <w:color w:val="auto"/>
          <w:sz w:val="24"/>
        </w:rPr>
        <w:t>《色彩》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ascii="宋体" w:hAnsi="宋体"/>
          <w:color w:val="auto"/>
          <w:sz w:val="24"/>
        </w:rPr>
      </w:pPr>
      <w:r>
        <w:rPr>
          <w:rFonts w:hint="eastAsia" w:ascii="宋体" w:hAnsi="宋体"/>
          <w:b/>
          <w:color w:val="auto"/>
          <w:sz w:val="24"/>
        </w:rPr>
        <w:t>课程目标：</w:t>
      </w:r>
      <w:r>
        <w:rPr>
          <w:rFonts w:hint="eastAsia" w:ascii="宋体" w:hAnsi="宋体"/>
          <w:color w:val="auto"/>
          <w:sz w:val="24"/>
        </w:rPr>
        <w:t>本课程培养学生的色彩感知和运用能力，使其掌握理性和感性相结合的设计方法，拓展设计思维，提高美学鉴赏能力，为专业设计提供方法和途径，同时也为动画设计领域提供技法支持，为学生今后的专业设计及可持续发展奠定见识的基础。</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色彩的物理理论与色彩的分类和特性；色彩的构成；色彩与心理、色彩构成在设计中的运用、色彩在绘画中的应用。</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教学要求：</w:t>
      </w:r>
      <w:r>
        <w:rPr>
          <w:rFonts w:hint="eastAsia" w:ascii="宋体" w:hAnsi="宋体"/>
          <w:color w:val="auto"/>
          <w:sz w:val="24"/>
        </w:rPr>
        <w:t>本课程以设计项目为导向，以实际设计任务为载体，通过5大项目的教学与实践完成课程内容。课程采用启发式讲解与实践操作相结合的教学模式，注重训练有序思维， 根据设计专业的需要,训练专业色彩的思维方法和色彩整体关系的处理能力,以阶段性的课题训练为手段,重点放在追求体验色彩组合，引导学生将色彩构成的观念、方法运用于设计活动中，提高创新、制作能力，启迪体设计灵感。在学与做并进中，提升学生的职业能力、设计能力和适应能力。</w:t>
      </w:r>
    </w:p>
    <w:p>
      <w:pPr>
        <w:widowControl/>
        <w:spacing w:line="360" w:lineRule="auto"/>
        <w:ind w:firstLine="482" w:firstLineChars="200"/>
        <w:jc w:val="left"/>
        <w:rPr>
          <w:rFonts w:hint="eastAsia" w:ascii="宋体" w:hAnsi="宋体"/>
          <w:b/>
          <w:bCs/>
          <w:color w:val="auto"/>
          <w:sz w:val="24"/>
          <w:lang w:val="en-US" w:eastAsia="zh-CN"/>
        </w:rPr>
      </w:pPr>
    </w:p>
    <w:p>
      <w:pPr>
        <w:widowControl/>
        <w:spacing w:line="360" w:lineRule="auto"/>
        <w:ind w:firstLine="482" w:firstLineChars="200"/>
        <w:jc w:val="left"/>
        <w:rPr>
          <w:rFonts w:ascii="宋体" w:hAnsi="宋体"/>
          <w:b/>
          <w:bCs/>
          <w:color w:val="auto"/>
          <w:sz w:val="24"/>
        </w:rPr>
      </w:pPr>
      <w:r>
        <w:rPr>
          <w:rFonts w:hint="eastAsia" w:ascii="宋体" w:hAnsi="宋体"/>
          <w:b/>
          <w:bCs/>
          <w:color w:val="auto"/>
          <w:sz w:val="24"/>
          <w:lang w:val="en-US" w:eastAsia="zh-CN"/>
        </w:rPr>
        <w:t>3</w:t>
      </w:r>
      <w:r>
        <w:rPr>
          <w:rFonts w:hint="eastAsia" w:ascii="宋体" w:hAnsi="宋体"/>
          <w:b/>
          <w:bCs/>
          <w:color w:val="auto"/>
          <w:sz w:val="24"/>
        </w:rPr>
        <w:t>.《设计构成》</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课程目标：</w:t>
      </w:r>
      <w:r>
        <w:rPr>
          <w:rFonts w:hint="eastAsia" w:ascii="宋体" w:hAnsi="宋体"/>
          <w:color w:val="auto"/>
          <w:sz w:val="24"/>
        </w:rPr>
        <w:t>该课程为专业基础课，通过该课程的学习，理解三大构成的内容与形式，了解构成创作与欣赏的审美原则，不同构成类型的基本元素，不同构成类型的构成材料，构成艺术的应用领域和形式。掌握平面构成、色彩构成、立体构成的创作方法和技法，综合构成的创作技法，培养学生的操作技能和实践等能力。在造型过程中，对材料和技术的了解是必要的，独特而丰富的构想，对于美的深刻感悟是艺术家的必备素质，也是构成艺术创造力的不可缺少的要素。培养学生的创造力和基础造型能力，为专业的设计构思提供方法和途径，同时也为动画设计领域提供技法支持，使我们在从事设计之前学会运用视觉语言。</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本课程在于突出艺术设计相关专业特色，加强培养学生的实践能力以及创新意识。理论与实践相结合，并以实践为主，培养动手制作能力，以及在创造与制作过程中不断对形态、结构、材质、工艺及艺术表现进行修正的能力。同时强调个人与他人的合作精神。注重加强文化意识的培养，将中国传统艺术与世界多元文化相融合，去适应、引导当代文化发展趋向。引导学生对平面、色彩、体积、空间、材质等形态的重要元素进行研究。</w:t>
      </w:r>
    </w:p>
    <w:p>
      <w:pPr>
        <w:tabs>
          <w:tab w:val="left" w:pos="525"/>
        </w:tabs>
        <w:spacing w:line="360" w:lineRule="auto"/>
        <w:ind w:firstLine="482" w:firstLineChars="200"/>
        <w:rPr>
          <w:rFonts w:hint="eastAsia" w:ascii="宋体" w:hAnsi="宋体"/>
          <w:color w:val="auto"/>
          <w:sz w:val="24"/>
        </w:rPr>
      </w:pPr>
      <w:r>
        <w:rPr>
          <w:rFonts w:hint="eastAsia"/>
          <w:b/>
          <w:color w:val="auto"/>
          <w:sz w:val="24"/>
        </w:rPr>
        <w:t>教学要求：</w:t>
      </w:r>
      <w:r>
        <w:rPr>
          <w:rFonts w:hint="eastAsia" w:ascii="宋体" w:hAnsi="宋体"/>
          <w:color w:val="auto"/>
          <w:sz w:val="24"/>
        </w:rPr>
        <w:t>在课程中立足于实践，立足于实用，立足于体现时代精神，立足于让学生在学习的过程中真正做到“寻找感觉，研究逻辑，掌握方法”。在教学过程中希望学生能够在一种“放松”的气氛中达到学习目的。</w:t>
      </w:r>
    </w:p>
    <w:p>
      <w:pPr>
        <w:tabs>
          <w:tab w:val="left" w:pos="525"/>
        </w:tabs>
        <w:spacing w:line="360" w:lineRule="auto"/>
        <w:ind w:firstLine="480" w:firstLineChars="200"/>
        <w:rPr>
          <w:rFonts w:hint="eastAsia" w:ascii="宋体" w:hAnsi="宋体"/>
          <w:color w:val="auto"/>
          <w:sz w:val="24"/>
        </w:rPr>
      </w:pPr>
    </w:p>
    <w:p>
      <w:pPr>
        <w:tabs>
          <w:tab w:val="left" w:pos="525"/>
        </w:tabs>
        <w:spacing w:line="360" w:lineRule="auto"/>
        <w:ind w:firstLine="482" w:firstLineChars="200"/>
        <w:rPr>
          <w:rFonts w:ascii="宋体"/>
          <w:b/>
          <w:bCs/>
          <w:color w:val="auto"/>
          <w:sz w:val="24"/>
        </w:rPr>
      </w:pPr>
      <w:r>
        <w:rPr>
          <w:rFonts w:hint="eastAsia" w:ascii="宋体" w:hAnsi="宋体"/>
          <w:b/>
          <w:bCs/>
          <w:color w:val="auto"/>
          <w:sz w:val="24"/>
          <w:lang w:val="en-US" w:eastAsia="zh-CN"/>
        </w:rPr>
        <w:t>4</w:t>
      </w:r>
      <w:r>
        <w:rPr>
          <w:rFonts w:hint="eastAsia" w:ascii="宋体" w:hAnsi="宋体"/>
          <w:b/>
          <w:bCs/>
          <w:color w:val="auto"/>
          <w:sz w:val="24"/>
        </w:rPr>
        <w:t>.《图形图像处理》</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课程目标：</w:t>
      </w:r>
      <w:r>
        <w:rPr>
          <w:rFonts w:hint="eastAsia" w:ascii="宋体" w:hAnsi="宋体"/>
          <w:color w:val="auto"/>
          <w:sz w:val="24"/>
        </w:rPr>
        <w:t>通过本课程的学习着重是让学生在掌握Adobe Photoshop位图软件、CorelDRAW矢量软件的使用，结合现代平面设计、色彩与视觉传达艺术的基础知识，提高设计表现能力。培养学生熟练的电脑应用软件操作技术、正确的设计思维方法、丰富学生的艺术表现手段，并通过一定数量的实例制作训练，让学生掌握图形图像的处理和制作能力，从而具备设计标志、网页广告、宣传页（册）、海报、网页版式等能力，能胜任平面设计师、网页美工等工作。</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本课程是本专业专业基础课程之一，强调应用。在平面处理软件结合美学知识的基础上，培养学生图形图像的处理能力。主要内容包含广泛1. 了解图形图像的基本概念、掌握图像处理软件 Photoshop、CorelDRAW基本功能和操作界面2.掌握Photoshop、CorelDRAW图层的基本操作技巧，具有运用图层样式与特效对图象进行综合处理的能力。3. 掌握在Adobe Photoshop和CorelDRAW中锚点、方向点和方向线的概念。具有运用路径绘制、路径修改、直接选择、转换锚点和路径复制、描边等工具进行设计制作标志、图形绘制。4. 了解Adobe Photoshop通道、蒙版的概念；掌握通道调板；掌握Alpha通道、通道与选区、蒙版与选区、通道运算等关系及操作技巧，能进行多个图像的融合及特效处理。5. 了解Adobe Photoshop、CorelDRAW滤镜特点及其作用，具有运用合适滤镜对图像进行特效处理的能力。 6.在 Photoshop、CorelDRAW 中掌握文字工具技术参数对文字的不同影响，具备字体设计和图文混排的能力。7.了解Adobe Photoshop动画和切片操作方法，具有进行动画及Web页面设计与制作能力。8.Adobe Photoshop、CorelDRAW软件的结合使用进行图形图像的设计和制作。</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教学要求：</w:t>
      </w:r>
      <w:r>
        <w:rPr>
          <w:rFonts w:hint="eastAsia" w:ascii="宋体" w:hAnsi="宋体"/>
          <w:color w:val="auto"/>
          <w:sz w:val="24"/>
        </w:rPr>
        <w:t>1.课程的教学要采用案例教学为主，案例中要结合色彩和视觉传达知识来分析和讲解，让学生在掌握软件操作的基础上提升审美情趣和激发创新欲望，学会色彩搭配、版式设计等知识，从而培养图形图像设计和制作的能力。2.模仿的同时重视创新能力培养。以企业小项目或者参加图形图像制作大赛的形式，锻炼学生的制作与创新能力。3.能够和认证考试结合在一起，把课程的考试和认证考试有机的结合在一起，能够帮助学生在认证考试中获取更好的成绩。</w:t>
      </w:r>
    </w:p>
    <w:p>
      <w:pPr>
        <w:tabs>
          <w:tab w:val="left" w:pos="525"/>
        </w:tabs>
        <w:spacing w:line="360" w:lineRule="auto"/>
        <w:ind w:firstLine="482" w:firstLineChars="200"/>
        <w:rPr>
          <w:rFonts w:hint="eastAsia" w:ascii="宋体" w:hAnsi="宋体"/>
          <w:b/>
          <w:bCs/>
          <w:color w:val="auto"/>
          <w:sz w:val="24"/>
          <w:lang w:val="en-US" w:eastAsia="zh-CN"/>
        </w:rPr>
      </w:pPr>
    </w:p>
    <w:p>
      <w:pPr>
        <w:tabs>
          <w:tab w:val="left" w:pos="525"/>
        </w:tabs>
        <w:spacing w:line="360" w:lineRule="auto"/>
        <w:ind w:firstLine="482" w:firstLineChars="200"/>
        <w:rPr>
          <w:rFonts w:ascii="宋体"/>
          <w:b/>
          <w:bCs/>
          <w:color w:val="auto"/>
          <w:sz w:val="24"/>
        </w:rPr>
      </w:pPr>
      <w:r>
        <w:rPr>
          <w:rFonts w:hint="eastAsia" w:ascii="宋体" w:hAnsi="宋体"/>
          <w:b/>
          <w:bCs/>
          <w:color w:val="auto"/>
          <w:sz w:val="24"/>
          <w:lang w:val="en-US" w:eastAsia="zh-CN"/>
        </w:rPr>
        <w:t>5</w:t>
      </w:r>
      <w:r>
        <w:rPr>
          <w:rFonts w:hint="eastAsia" w:ascii="宋体" w:hAnsi="宋体"/>
          <w:b/>
          <w:bCs/>
          <w:color w:val="auto"/>
          <w:sz w:val="24"/>
        </w:rPr>
        <w:t>.《概念设计》</w:t>
      </w:r>
    </w:p>
    <w:p>
      <w:pPr>
        <w:tabs>
          <w:tab w:val="left" w:pos="525"/>
        </w:tabs>
        <w:spacing w:line="360" w:lineRule="auto"/>
        <w:ind w:firstLine="482" w:firstLineChars="200"/>
        <w:rPr>
          <w:color w:val="auto"/>
          <w:sz w:val="24"/>
        </w:rPr>
      </w:pPr>
      <w:r>
        <w:rPr>
          <w:rFonts w:hint="eastAsia"/>
          <w:b/>
          <w:color w:val="auto"/>
          <w:sz w:val="24"/>
        </w:rPr>
        <w:t>课程目标：</w:t>
      </w:r>
      <w:r>
        <w:rPr>
          <w:rFonts w:hint="eastAsia" w:ascii="宋体" w:hAnsi="宋体"/>
          <w:color w:val="auto"/>
          <w:sz w:val="24"/>
        </w:rPr>
        <w:t>学习并掌握</w:t>
      </w:r>
      <w:r>
        <w:rPr>
          <w:rFonts w:hint="eastAsia"/>
          <w:color w:val="auto"/>
          <w:sz w:val="24"/>
        </w:rPr>
        <w:t>角色设计和场景设计的原画创作。</w:t>
      </w:r>
    </w:p>
    <w:p>
      <w:pPr>
        <w:tabs>
          <w:tab w:val="left" w:pos="525"/>
        </w:tabs>
        <w:spacing w:line="360" w:lineRule="auto"/>
        <w:ind w:firstLine="482" w:firstLineChars="200"/>
        <w:rPr>
          <w:color w:val="auto"/>
          <w:sz w:val="24"/>
        </w:rPr>
      </w:pPr>
      <w:r>
        <w:rPr>
          <w:rFonts w:hint="eastAsia"/>
          <w:b/>
          <w:color w:val="auto"/>
          <w:sz w:val="24"/>
        </w:rPr>
        <w:t>主要内容：</w:t>
      </w:r>
      <w:r>
        <w:rPr>
          <w:rFonts w:hint="eastAsia"/>
          <w:color w:val="auto"/>
          <w:sz w:val="24"/>
        </w:rPr>
        <w:t>角色设计包括标准造型、转面图、结构图、比例图（其中包括角色与场景的比例、角色与道具的比例）、服饰道具分解图、形体特征说明图等。造型设计关系到影片制作过程中保持角色形象的一致性、对于性格塑造的准确性、动作描绘的合理性等，使学生具备比较系统的角色设计理念与能力，为以后的动画片制作，打好基础。</w:t>
      </w:r>
    </w:p>
    <w:p>
      <w:pPr>
        <w:tabs>
          <w:tab w:val="left" w:pos="525"/>
        </w:tabs>
        <w:spacing w:line="360" w:lineRule="auto"/>
        <w:ind w:firstLine="439" w:firstLineChars="183"/>
        <w:rPr>
          <w:color w:val="auto"/>
          <w:sz w:val="24"/>
        </w:rPr>
      </w:pPr>
      <w:r>
        <w:rPr>
          <w:rFonts w:hint="eastAsia"/>
          <w:color w:val="auto"/>
          <w:sz w:val="24"/>
        </w:rPr>
        <w:t>场景设计涉及包括影片中各个场景色彩气氛图、平面坐标图、立体鸟瞰图、景物结构分散图。它的主要功能是给导演提供镜头调度、运动主体调度、视点、视距以及视角的选择、画面的构图、景物的透视关系、光影变化以及空间想象的依据，同时是镜头画面设计稿和背景制作者的直接参考资料，也是用来控制和约束整体美术风格、保证叙事合理性和情境动作准确性的重要的形象依据。通过本课程的学习，能使学生具备比较系统的场景设计理念及能力，为日后的动画片制作，打好基础。</w:t>
      </w:r>
    </w:p>
    <w:p>
      <w:pPr>
        <w:tabs>
          <w:tab w:val="left" w:pos="525"/>
        </w:tabs>
        <w:spacing w:line="360" w:lineRule="auto"/>
        <w:ind w:firstLine="482" w:firstLineChars="200"/>
        <w:rPr>
          <w:color w:val="auto"/>
          <w:sz w:val="24"/>
        </w:rPr>
      </w:pPr>
      <w:r>
        <w:rPr>
          <w:rFonts w:hint="eastAsia"/>
          <w:b/>
          <w:color w:val="auto"/>
          <w:sz w:val="24"/>
        </w:rPr>
        <w:t>教学要求：</w:t>
      </w:r>
      <w:r>
        <w:rPr>
          <w:rFonts w:hint="eastAsia"/>
          <w:color w:val="auto"/>
          <w:sz w:val="24"/>
        </w:rPr>
        <w:t>通过在</w:t>
      </w:r>
      <w:r>
        <w:rPr>
          <w:rFonts w:hint="eastAsia" w:ascii="宋体" w:hAnsi="宋体"/>
          <w:color w:val="auto"/>
          <w:sz w:val="24"/>
        </w:rPr>
        <w:t>理实一体的教室或机房进行学习并训练，掌握动漫角色造型的设计过程</w:t>
      </w:r>
      <w:r>
        <w:rPr>
          <w:rFonts w:hint="eastAsia"/>
          <w:color w:val="auto"/>
          <w:sz w:val="24"/>
        </w:rPr>
        <w:t>、动漫角色造型、造型风格；动漫角色造型与绘制；商业领域的应用实例。</w:t>
      </w:r>
    </w:p>
    <w:p>
      <w:pPr>
        <w:tabs>
          <w:tab w:val="left" w:pos="525"/>
        </w:tabs>
        <w:spacing w:line="360" w:lineRule="auto"/>
        <w:ind w:firstLine="482" w:firstLineChars="200"/>
        <w:rPr>
          <w:rFonts w:ascii="宋体"/>
          <w:b/>
          <w:bCs/>
          <w:color w:val="auto"/>
          <w:sz w:val="24"/>
        </w:rPr>
      </w:pPr>
      <w:r>
        <w:rPr>
          <w:rFonts w:hint="eastAsia" w:ascii="宋体" w:hAnsi="宋体"/>
          <w:b/>
          <w:bCs/>
          <w:color w:val="auto"/>
          <w:sz w:val="24"/>
          <w:lang w:val="en-US" w:eastAsia="zh-CN"/>
        </w:rPr>
        <w:t>6</w:t>
      </w:r>
      <w:r>
        <w:rPr>
          <w:rFonts w:hint="eastAsia" w:ascii="宋体" w:hAnsi="宋体"/>
          <w:b/>
          <w:bCs/>
          <w:color w:val="auto"/>
          <w:sz w:val="24"/>
        </w:rPr>
        <w:t>.《摄影》</w:t>
      </w:r>
    </w:p>
    <w:p>
      <w:pPr>
        <w:widowControl/>
        <w:spacing w:line="360" w:lineRule="auto"/>
        <w:ind w:firstLine="482" w:firstLineChars="200"/>
        <w:jc w:val="left"/>
        <w:rPr>
          <w:rFonts w:asciiTheme="minorEastAsia" w:hAnsiTheme="minorEastAsia"/>
          <w:b/>
          <w:color w:val="auto"/>
          <w:sz w:val="24"/>
          <w:szCs w:val="24"/>
        </w:rPr>
      </w:pPr>
      <w:r>
        <w:rPr>
          <w:rFonts w:hint="eastAsia" w:asciiTheme="minorEastAsia" w:hAnsiTheme="minorEastAsia"/>
          <w:b/>
          <w:color w:val="auto"/>
          <w:sz w:val="24"/>
          <w:szCs w:val="24"/>
        </w:rPr>
        <w:t>课程目标：</w:t>
      </w:r>
      <w:r>
        <w:rPr>
          <w:rFonts w:hint="eastAsia" w:asciiTheme="minorEastAsia" w:hAnsiTheme="minorEastAsia"/>
          <w:color w:val="auto"/>
          <w:sz w:val="24"/>
          <w:szCs w:val="24"/>
        </w:rPr>
        <w:t>学习掌握摄影原理和摄影方法</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主要内容：</w:t>
      </w:r>
      <w:r>
        <w:rPr>
          <w:rFonts w:hint="eastAsia" w:ascii="宋体" w:hAnsi="宋体"/>
          <w:color w:val="auto"/>
          <w:sz w:val="24"/>
        </w:rPr>
        <w:t>（1）相机的基本结构：摄影的发展历史、掌握相机的基本构造、相机的科学使用方法、掌握镜头、焦距、快门、光圈和感光度等基础概念。（2）摄影方法部分：熟练镜头、焦距、快门、光圈和感光度等参数的调整。掌握各类构图方法，并能灵活应用。掌握利用计算机对照片进行加工、对视频进行编辑的基本方法。（3）摄影实践部分：掌握风光拍摄、夜景拍摄、花卉拍摄、近距和微距拍摄、人物拍摄、旅游拍摄、体育拍摄等各类场景下的摄影手法。</w:t>
      </w:r>
    </w:p>
    <w:p>
      <w:pPr>
        <w:widowControl/>
        <w:spacing w:line="360" w:lineRule="auto"/>
        <w:ind w:firstLine="482" w:firstLineChars="200"/>
        <w:jc w:val="left"/>
        <w:rPr>
          <w:rFonts w:ascii="宋体" w:hAnsi="宋体"/>
          <w:color w:val="auto"/>
          <w:sz w:val="24"/>
        </w:rPr>
      </w:pPr>
      <w:r>
        <w:rPr>
          <w:rFonts w:hint="eastAsia" w:ascii="宋体" w:hAnsi="宋体"/>
          <w:b/>
          <w:color w:val="auto"/>
          <w:sz w:val="24"/>
        </w:rPr>
        <w:t>教学要求：</w:t>
      </w:r>
      <w:r>
        <w:rPr>
          <w:rFonts w:hint="eastAsia" w:ascii="宋体" w:hAnsi="宋体"/>
          <w:color w:val="auto"/>
          <w:sz w:val="24"/>
        </w:rPr>
        <w:t>通过理论加实践的学习，掌握专业摄影技巧和照片加工方法。磨炼摄影功底，灵活使用各类镜头表达有意义的题材。提高个人艺术修养，能正确的进行评价和自己评价</w:t>
      </w:r>
    </w:p>
    <w:p>
      <w:pPr>
        <w:widowControl/>
        <w:spacing w:line="360" w:lineRule="auto"/>
        <w:ind w:firstLine="480" w:firstLineChars="200"/>
        <w:jc w:val="left"/>
        <w:rPr>
          <w:rFonts w:ascii="宋体" w:hAnsi="宋体"/>
          <w:sz w:val="24"/>
        </w:rPr>
      </w:pP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2.核心课程简介</w:t>
      </w:r>
    </w:p>
    <w:p>
      <w:pPr>
        <w:spacing w:line="360" w:lineRule="auto"/>
        <w:rPr>
          <w:sz w:val="24"/>
        </w:rPr>
      </w:pPr>
      <w:r>
        <w:rPr>
          <w:rFonts w:hint="eastAsia"/>
          <w:sz w:val="24"/>
          <w:lang w:val="en-US" w:eastAsia="zh-CN"/>
        </w:rPr>
        <w:t>1.</w:t>
      </w:r>
      <w:r>
        <w:rPr>
          <w:rFonts w:hint="eastAsia"/>
          <w:sz w:val="24"/>
        </w:rPr>
        <w:t>《版式设计》</w:t>
      </w:r>
    </w:p>
    <w:p>
      <w:pPr>
        <w:tabs>
          <w:tab w:val="left" w:pos="525"/>
        </w:tabs>
        <w:spacing w:line="360" w:lineRule="auto"/>
        <w:ind w:firstLine="482" w:firstLineChars="200"/>
        <w:rPr>
          <w:rFonts w:ascii="仿宋_GB2312" w:hAnsi="宋体" w:eastAsia="仿宋_GB2312"/>
          <w:bCs/>
          <w:sz w:val="24"/>
        </w:rPr>
      </w:pPr>
      <w:r>
        <w:rPr>
          <w:rFonts w:hint="eastAsia"/>
          <w:b/>
          <w:sz w:val="24"/>
        </w:rPr>
        <w:t>课程目标：</w:t>
      </w:r>
      <w:r>
        <w:rPr>
          <w:rFonts w:hint="eastAsia"/>
          <w:sz w:val="24"/>
        </w:rPr>
        <w:t>学习并掌握在版式设计在广告中应用；了解版式的设计方法、原理、技巧、风格等在广告中的表现方式。</w:t>
      </w:r>
    </w:p>
    <w:p>
      <w:pPr>
        <w:spacing w:line="460" w:lineRule="exact"/>
        <w:ind w:firstLine="482" w:firstLineChars="200"/>
        <w:rPr>
          <w:sz w:val="24"/>
        </w:rPr>
      </w:pPr>
      <w:r>
        <w:rPr>
          <w:rFonts w:hint="eastAsia"/>
          <w:b/>
          <w:sz w:val="24"/>
        </w:rPr>
        <w:t>主要内容：</w:t>
      </w:r>
      <w:r>
        <w:rPr>
          <w:rFonts w:hint="eastAsia"/>
          <w:sz w:val="24"/>
        </w:rPr>
        <w:t>版式设计的概念，方法：感性的版式编辑方法，理性的版式编辑方法，网格化编辑方法。以及版式表现的形式美法则，版式编辑的各种风格表现。通过对版式的学习，学生能熟练的编辑广告中图形、文字、以及版面构图等表现方式。形成一定的设计风格。</w:t>
      </w:r>
    </w:p>
    <w:p>
      <w:pPr>
        <w:spacing w:line="460" w:lineRule="exact"/>
        <w:ind w:firstLine="482" w:firstLineChars="200"/>
        <w:rPr>
          <w:sz w:val="24"/>
        </w:rPr>
      </w:pPr>
      <w:r>
        <w:rPr>
          <w:rFonts w:hint="eastAsia"/>
          <w:b/>
          <w:sz w:val="24"/>
        </w:rPr>
        <w:t>教学要求：</w:t>
      </w:r>
      <w:r>
        <w:rPr>
          <w:rFonts w:hint="eastAsia"/>
          <w:sz w:val="24"/>
        </w:rPr>
        <w:t>通过在理实一体的教室或机房进行学习与训练。</w:t>
      </w:r>
    </w:p>
    <w:p>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textAlignment w:val="auto"/>
        <w:rPr>
          <w:rFonts w:hint="eastAsia"/>
          <w:color w:val="auto"/>
          <w:sz w:val="24"/>
          <w:lang w:val="en-US" w:eastAsia="zh-CN"/>
        </w:rPr>
      </w:pPr>
    </w:p>
    <w:p>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0" w:firstLineChars="0"/>
        <w:textAlignment w:val="auto"/>
        <w:rPr>
          <w:color w:val="auto"/>
          <w:sz w:val="24"/>
        </w:rPr>
      </w:pPr>
      <w:r>
        <w:rPr>
          <w:rFonts w:hint="eastAsia"/>
          <w:color w:val="auto"/>
          <w:sz w:val="24"/>
          <w:lang w:val="en-US" w:eastAsia="zh-CN"/>
        </w:rPr>
        <w:t>2.</w:t>
      </w:r>
      <w:r>
        <w:rPr>
          <w:rFonts w:hint="eastAsia"/>
          <w:color w:val="auto"/>
          <w:sz w:val="24"/>
        </w:rPr>
        <w:t>《二维动画制作》</w:t>
      </w:r>
    </w:p>
    <w:p>
      <w:pPr>
        <w:spacing w:line="360" w:lineRule="auto"/>
        <w:ind w:firstLine="482" w:firstLineChars="200"/>
        <w:rPr>
          <w:color w:val="auto"/>
          <w:sz w:val="24"/>
        </w:rPr>
      </w:pPr>
      <w:r>
        <w:rPr>
          <w:rFonts w:hint="eastAsia"/>
          <w:b/>
          <w:color w:val="auto"/>
          <w:sz w:val="24"/>
        </w:rPr>
        <w:t>课程目标：</w:t>
      </w:r>
      <w:r>
        <w:rPr>
          <w:rFonts w:hint="eastAsia"/>
          <w:color w:val="auto"/>
          <w:sz w:val="24"/>
        </w:rPr>
        <w:t>学习并掌握二维动画的创作与制作。</w:t>
      </w:r>
    </w:p>
    <w:p>
      <w:pPr>
        <w:spacing w:line="360" w:lineRule="auto"/>
        <w:ind w:firstLine="482" w:firstLineChars="200"/>
        <w:rPr>
          <w:color w:val="auto"/>
          <w:sz w:val="24"/>
        </w:rPr>
      </w:pPr>
      <w:r>
        <w:rPr>
          <w:rFonts w:hint="eastAsia"/>
          <w:b/>
          <w:color w:val="auto"/>
          <w:sz w:val="24"/>
        </w:rPr>
        <w:t>主要内容：</w:t>
      </w:r>
      <w:r>
        <w:rPr>
          <w:rFonts w:hint="eastAsia"/>
          <w:color w:val="auto"/>
          <w:sz w:val="24"/>
        </w:rPr>
        <w:t>（1）动画制作工具部分：包括Flash的界面与工具、各类面板、帧、时间轴、图层、元件和简单交互语句。（2）动画制作基础部分：掌握并熟练使用各类工具绘制图形图像。熟练掌握动画角色动作调整方法。掌握并熟练使用补间动画、逐帧动画、引导动画、遮罩动画等各类动画制作方法。（3）Action Script语言部分：流向控制与互动设计、程序语言与Action Script的语法、函数表示法与运算方式等知识；使学生具有设计和制作网络广告、多媒体课件、MTV、电子贺卡、简单游戏、网站等的初步能力。</w:t>
      </w:r>
    </w:p>
    <w:p>
      <w:pPr>
        <w:spacing w:line="360" w:lineRule="auto"/>
        <w:ind w:firstLine="482" w:firstLineChars="200"/>
        <w:rPr>
          <w:color w:val="auto"/>
          <w:sz w:val="24"/>
        </w:rPr>
      </w:pPr>
      <w:r>
        <w:rPr>
          <w:rFonts w:hint="eastAsia"/>
          <w:b/>
          <w:color w:val="auto"/>
          <w:sz w:val="24"/>
        </w:rPr>
        <w:t>教学要求：</w:t>
      </w:r>
      <w:r>
        <w:rPr>
          <w:rFonts w:hint="eastAsia"/>
          <w:color w:val="auto"/>
          <w:sz w:val="24"/>
        </w:rPr>
        <w:t>通过在理实一体的机房进行学习并训练，能够熟练利用工具来编辑图形、掌握库元件的用法、熟练进行动画角色动作调整、理解并熟练运用遮罩层和引用层的应用；掌握多场景的编辑及一些基本的动作脚本ActionScript编辑。</w:t>
      </w:r>
    </w:p>
    <w:p>
      <w:pPr>
        <w:spacing w:line="360" w:lineRule="auto"/>
        <w:rPr>
          <w:sz w:val="24"/>
        </w:rPr>
      </w:pPr>
    </w:p>
    <w:p>
      <w:pPr>
        <w:tabs>
          <w:tab w:val="left" w:pos="525"/>
        </w:tabs>
        <w:spacing w:line="360" w:lineRule="auto"/>
        <w:rPr>
          <w:sz w:val="24"/>
        </w:rPr>
      </w:pPr>
      <w:r>
        <w:rPr>
          <w:rFonts w:hint="eastAsia"/>
          <w:sz w:val="24"/>
          <w:lang w:val="en-US" w:eastAsia="zh-CN"/>
        </w:rPr>
        <w:t>3.</w:t>
      </w:r>
      <w:r>
        <w:rPr>
          <w:rFonts w:hint="eastAsia"/>
          <w:sz w:val="24"/>
        </w:rPr>
        <w:t>《三维模型制作》</w:t>
      </w:r>
    </w:p>
    <w:p>
      <w:pPr>
        <w:spacing w:line="360" w:lineRule="auto"/>
        <w:ind w:firstLine="482" w:firstLineChars="200"/>
        <w:rPr>
          <w:sz w:val="24"/>
        </w:rPr>
      </w:pPr>
      <w:r>
        <w:rPr>
          <w:rFonts w:hint="eastAsia"/>
          <w:b/>
          <w:sz w:val="24"/>
        </w:rPr>
        <w:t>课程目标：</w:t>
      </w:r>
      <w:r>
        <w:rPr>
          <w:rFonts w:hint="eastAsia"/>
          <w:sz w:val="24"/>
        </w:rPr>
        <w:t>学习并掌握三维模型制作方法并综合应用。</w:t>
      </w:r>
    </w:p>
    <w:p>
      <w:pPr>
        <w:spacing w:line="360" w:lineRule="auto"/>
        <w:ind w:firstLine="482" w:firstLineChars="200"/>
        <w:rPr>
          <w:sz w:val="24"/>
        </w:rPr>
      </w:pPr>
      <w:r>
        <w:rPr>
          <w:rFonts w:hint="eastAsia"/>
          <w:b/>
          <w:sz w:val="24"/>
        </w:rPr>
        <w:t>主要内容：</w:t>
      </w:r>
      <w:r>
        <w:rPr>
          <w:rFonts w:hint="eastAsia"/>
          <w:sz w:val="24"/>
        </w:rPr>
        <w:t>本课程主要学习三维模型制作中的基础知识，对象的变换，三维建模方法及修改，放样建模，复制建模，合成建模，NURBS高级建模等方面内容。让学生掌握三维软件的基本功能和操作方法，以及如何进行三维动画模型的设计和制作；对影视广告制作的团队协作有一定的了解。</w:t>
      </w:r>
    </w:p>
    <w:p>
      <w:pPr>
        <w:spacing w:line="360" w:lineRule="auto"/>
        <w:ind w:firstLine="482" w:firstLineChars="200"/>
        <w:rPr>
          <w:sz w:val="24"/>
        </w:rPr>
      </w:pPr>
      <w:r>
        <w:rPr>
          <w:rFonts w:hint="eastAsia"/>
          <w:b/>
          <w:sz w:val="24"/>
        </w:rPr>
        <w:t>教学要求：</w:t>
      </w:r>
      <w:r>
        <w:rPr>
          <w:rFonts w:hint="eastAsia"/>
          <w:sz w:val="24"/>
        </w:rPr>
        <w:t>全部在理实一体的教室或机房进行学习并训练。从以下几个方面开展实践环节教学,基础建模，二维线生成三维模型，多边形建模，NURBS级建模，面片建模。课程设计从典型工作任务出发，首先分析确定职业能力，再由职业能力分解出相应的知识、技能和态度，然后确定课程的内容及教学的顺序，通过工作任务将理论教学与实践教学融为一体，形成一套完整的课程计划。本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w:t>
      </w:r>
    </w:p>
    <w:p>
      <w:pPr>
        <w:tabs>
          <w:tab w:val="left" w:pos="525"/>
        </w:tabs>
        <w:spacing w:line="360" w:lineRule="auto"/>
        <w:rPr>
          <w:rFonts w:hint="eastAsia"/>
          <w:sz w:val="24"/>
        </w:rPr>
      </w:pPr>
    </w:p>
    <w:p>
      <w:pPr>
        <w:tabs>
          <w:tab w:val="left" w:pos="525"/>
        </w:tabs>
        <w:spacing w:line="360" w:lineRule="auto"/>
        <w:rPr>
          <w:sz w:val="24"/>
        </w:rPr>
      </w:pPr>
      <w:r>
        <w:rPr>
          <w:rFonts w:hint="eastAsia"/>
          <w:sz w:val="24"/>
          <w:lang w:val="en-US" w:eastAsia="zh-CN"/>
        </w:rPr>
        <w:t>4.</w:t>
      </w:r>
      <w:r>
        <w:rPr>
          <w:rFonts w:hint="eastAsia"/>
          <w:sz w:val="24"/>
        </w:rPr>
        <w:t>《企业形象设计》</w:t>
      </w:r>
    </w:p>
    <w:p>
      <w:pPr>
        <w:tabs>
          <w:tab w:val="left" w:pos="525"/>
        </w:tabs>
        <w:spacing w:line="360" w:lineRule="auto"/>
        <w:ind w:firstLine="482" w:firstLineChars="200"/>
        <w:rPr>
          <w:sz w:val="24"/>
        </w:rPr>
      </w:pPr>
      <w:r>
        <w:rPr>
          <w:rFonts w:hint="eastAsia"/>
          <w:b/>
          <w:sz w:val="24"/>
        </w:rPr>
        <w:t>课程目标：</w:t>
      </w:r>
      <w:r>
        <w:rPr>
          <w:rFonts w:hint="eastAsia"/>
          <w:sz w:val="24"/>
        </w:rPr>
        <w:t>学习并掌握企业形象设计中三大应用，并设计制作企业形象一系列作品如平面广告、网络广告、影视广告的综合展示等。</w:t>
      </w:r>
    </w:p>
    <w:p>
      <w:pPr>
        <w:tabs>
          <w:tab w:val="left" w:pos="525"/>
        </w:tabs>
        <w:spacing w:line="360" w:lineRule="auto"/>
        <w:ind w:firstLine="482" w:firstLineChars="200"/>
        <w:rPr>
          <w:sz w:val="24"/>
        </w:rPr>
      </w:pPr>
      <w:r>
        <w:rPr>
          <w:rFonts w:hint="eastAsia"/>
          <w:b/>
          <w:sz w:val="24"/>
        </w:rPr>
        <w:t>主要内容：</w:t>
      </w:r>
      <w:r>
        <w:rPr>
          <w:rFonts w:hint="eastAsia"/>
          <w:sz w:val="24"/>
        </w:rPr>
        <w:t>其功能在于培养学生从事平面艺术设计所必备的市场调研、VI设计流程、创意表现和应用的能力，让学生全面了解和掌握从事标志设计、VI设计、版面设计、企业形象策划与实施等工作岗位所需的相关知识和技能，注重对学生学习能力、应用能力、协作能力和创新意识的培养，通过本课程的学习，使学生获得一定的专业能力、社会能力和方法能力，能够胜任相关职业岗位的工作，为学生就业和后续发展奠定基础</w:t>
      </w:r>
    </w:p>
    <w:p>
      <w:pPr>
        <w:tabs>
          <w:tab w:val="left" w:pos="525"/>
        </w:tabs>
        <w:spacing w:line="360" w:lineRule="auto"/>
        <w:ind w:firstLine="480" w:firstLineChars="200"/>
        <w:rPr>
          <w:rFonts w:ascii="仿宋_GB2312" w:hAnsi="宋体" w:eastAsia="仿宋_GB2312"/>
          <w:bCs/>
          <w:sz w:val="24"/>
        </w:rPr>
      </w:pPr>
      <w:r>
        <w:rPr>
          <w:rFonts w:hint="eastAsia"/>
          <w:sz w:val="24"/>
        </w:rPr>
        <w:t>通过本课程的学习，使学生对企业形象设计有基本的理解和掌握，并引导学生了解企业形象设计的流程及设计制作的方法。</w:t>
      </w:r>
    </w:p>
    <w:p>
      <w:pPr>
        <w:tabs>
          <w:tab w:val="left" w:pos="525"/>
        </w:tabs>
        <w:spacing w:line="360" w:lineRule="auto"/>
        <w:ind w:firstLine="482" w:firstLineChars="200"/>
        <w:rPr>
          <w:sz w:val="24"/>
        </w:rPr>
      </w:pPr>
      <w:r>
        <w:rPr>
          <w:rFonts w:hint="eastAsia"/>
          <w:b/>
          <w:sz w:val="24"/>
        </w:rPr>
        <w:t>教学要求：</w:t>
      </w:r>
      <w:r>
        <w:rPr>
          <w:rFonts w:hint="eastAsia"/>
          <w:sz w:val="24"/>
        </w:rPr>
        <w:t>通过在</w:t>
      </w:r>
      <w:r>
        <w:rPr>
          <w:rFonts w:hint="eastAsia" w:ascii="宋体" w:hAnsi="宋体"/>
          <w:sz w:val="24"/>
        </w:rPr>
        <w:t>理实一体的教室或机房进行学习并训练</w:t>
      </w:r>
      <w:r>
        <w:rPr>
          <w:rFonts w:hint="eastAsia"/>
          <w:sz w:val="24"/>
        </w:rPr>
        <w:t>。</w:t>
      </w:r>
    </w:p>
    <w:p>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textAlignment w:val="auto"/>
        <w:rPr>
          <w:rFonts w:hint="eastAsia"/>
          <w:color w:val="auto"/>
          <w:sz w:val="24"/>
          <w:lang w:val="en-US" w:eastAsia="zh-CN"/>
        </w:rPr>
      </w:pPr>
    </w:p>
    <w:p>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0" w:firstLineChars="0"/>
        <w:textAlignment w:val="auto"/>
        <w:rPr>
          <w:color w:val="auto"/>
          <w:sz w:val="24"/>
        </w:rPr>
      </w:pPr>
      <w:r>
        <w:rPr>
          <w:rFonts w:hint="eastAsia"/>
          <w:color w:val="auto"/>
          <w:sz w:val="24"/>
          <w:lang w:val="en-US" w:eastAsia="zh-CN"/>
        </w:rPr>
        <w:t>5.</w:t>
      </w:r>
      <w:r>
        <w:rPr>
          <w:rFonts w:hint="eastAsia"/>
          <w:color w:val="auto"/>
          <w:sz w:val="24"/>
        </w:rPr>
        <w:t>《三维动画制作》</w:t>
      </w:r>
    </w:p>
    <w:p>
      <w:pPr>
        <w:spacing w:line="360" w:lineRule="auto"/>
        <w:ind w:firstLine="482" w:firstLineChars="200"/>
        <w:rPr>
          <w:color w:val="auto"/>
          <w:sz w:val="24"/>
        </w:rPr>
      </w:pPr>
      <w:r>
        <w:rPr>
          <w:rFonts w:hint="eastAsia"/>
          <w:b/>
          <w:color w:val="auto"/>
          <w:sz w:val="24"/>
        </w:rPr>
        <w:t>课程目标：</w:t>
      </w:r>
      <w:r>
        <w:rPr>
          <w:rFonts w:hint="eastAsia"/>
          <w:color w:val="auto"/>
          <w:sz w:val="24"/>
        </w:rPr>
        <w:t>学习并掌握三维动画中的材质与贴图，灯光，摄影机，环境特效，动画，粒子和动力学等方面的知识。</w:t>
      </w:r>
    </w:p>
    <w:p>
      <w:pPr>
        <w:spacing w:line="360" w:lineRule="auto"/>
        <w:ind w:firstLine="482" w:firstLineChars="200"/>
        <w:rPr>
          <w:color w:val="auto"/>
          <w:sz w:val="24"/>
        </w:rPr>
      </w:pPr>
      <w:r>
        <w:rPr>
          <w:rFonts w:hint="eastAsia"/>
          <w:b/>
          <w:color w:val="auto"/>
          <w:sz w:val="24"/>
        </w:rPr>
        <w:t>主要内容：</w:t>
      </w:r>
      <w:r>
        <w:rPr>
          <w:rFonts w:hint="eastAsia"/>
          <w:color w:val="auto"/>
          <w:sz w:val="24"/>
        </w:rPr>
        <w:t xml:space="preserve">本课程主要学习三维动画制作中的材质、贴图，设置灯光、摄影机和环境特效，基础动画，以及粒子和动力学等方面内容。让学生学生可以系统地了解到影视动画短片的制作流程，了解并掌握从动画片制作的前期、中期到后期的得制作技巧和方法。通过实际操作深入了解让学生引入到实际的案例进行练习，从而具备一个动画制作者所具备得技能和专业知识。 </w:t>
      </w:r>
    </w:p>
    <w:p>
      <w:pPr>
        <w:spacing w:line="360" w:lineRule="auto"/>
        <w:ind w:firstLine="480" w:firstLineChars="200"/>
        <w:rPr>
          <w:color w:val="auto"/>
          <w:sz w:val="24"/>
        </w:rPr>
      </w:pPr>
      <w:r>
        <w:rPr>
          <w:rFonts w:hint="eastAsia"/>
          <w:color w:val="auto"/>
          <w:sz w:val="24"/>
        </w:rPr>
        <w:t>教</w:t>
      </w:r>
      <w:r>
        <w:rPr>
          <w:rFonts w:hint="eastAsia"/>
          <w:b/>
          <w:color w:val="auto"/>
          <w:sz w:val="24"/>
        </w:rPr>
        <w:t>学要求：</w:t>
      </w:r>
      <w:r>
        <w:rPr>
          <w:rFonts w:hint="eastAsia"/>
          <w:color w:val="auto"/>
          <w:sz w:val="24"/>
        </w:rPr>
        <w:t>全部在理实一体的教室或机房进行学习并训练。授课过程分为两个部分：理论讲授部分与课内实践部分。理论讲授部分以教师授课为主，学生随堂练习为辅，形式为边讲边练。课内实践部分以设计任务为驱动，学生自己动手进行设计实践，教师专题指导、示范、修改作业，形成与学生的互动式教学。作业课上未完成部分可由课下完成。本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w:t>
      </w:r>
    </w:p>
    <w:p>
      <w:pPr>
        <w:spacing w:line="360" w:lineRule="auto"/>
        <w:rPr>
          <w:sz w:val="24"/>
        </w:rPr>
      </w:pPr>
    </w:p>
    <w:p>
      <w:pPr>
        <w:spacing w:line="360" w:lineRule="auto"/>
        <w:rPr>
          <w:sz w:val="24"/>
        </w:rPr>
      </w:pPr>
      <w:r>
        <w:rPr>
          <w:rFonts w:hint="eastAsia"/>
          <w:sz w:val="24"/>
          <w:lang w:val="en-US" w:eastAsia="zh-CN"/>
        </w:rPr>
        <w:t>6.</w:t>
      </w:r>
      <w:r>
        <w:rPr>
          <w:rFonts w:hint="eastAsia"/>
          <w:sz w:val="24"/>
        </w:rPr>
        <w:t>《影视后期合成》</w:t>
      </w:r>
    </w:p>
    <w:p>
      <w:pPr>
        <w:tabs>
          <w:tab w:val="left" w:pos="525"/>
        </w:tabs>
        <w:spacing w:line="360" w:lineRule="auto"/>
        <w:ind w:firstLine="482" w:firstLineChars="200"/>
        <w:rPr>
          <w:rFonts w:ascii="宋体" w:hAnsi="宋体"/>
          <w:sz w:val="24"/>
        </w:rPr>
      </w:pPr>
      <w:r>
        <w:rPr>
          <w:rFonts w:hint="eastAsia" w:ascii="宋体" w:hAnsi="宋体"/>
          <w:b/>
          <w:sz w:val="24"/>
        </w:rPr>
        <w:t>课程目标：</w:t>
      </w:r>
      <w:r>
        <w:rPr>
          <w:rFonts w:hint="eastAsia" w:ascii="宋体" w:hAnsi="宋体"/>
          <w:sz w:val="24"/>
        </w:rPr>
        <w:t>通过本课程的学习使学生掌握after effects软件的基本应用，学会使用软件进行音视频剪辑，对素材进行三维空间模拟和动画效果，调整视频色彩，对视频素材进行复杂抠像，添加模拟仿真特效，能利用软件独立完成视频项目的创作和制作。</w:t>
      </w:r>
    </w:p>
    <w:p>
      <w:pPr>
        <w:tabs>
          <w:tab w:val="left" w:pos="525"/>
        </w:tabs>
        <w:spacing w:line="360" w:lineRule="auto"/>
        <w:ind w:firstLine="482" w:firstLineChars="200"/>
        <w:rPr>
          <w:rFonts w:ascii="宋体" w:hAnsi="宋体"/>
          <w:sz w:val="24"/>
        </w:rPr>
      </w:pPr>
      <w:r>
        <w:rPr>
          <w:rFonts w:hint="eastAsia" w:ascii="宋体" w:hAnsi="宋体"/>
          <w:b/>
          <w:sz w:val="24"/>
        </w:rPr>
        <w:t>主要内容：</w:t>
      </w:r>
      <w:r>
        <w:rPr>
          <w:rFonts w:hint="eastAsia" w:ascii="宋体" w:hAnsi="宋体"/>
          <w:sz w:val="24"/>
        </w:rPr>
        <w:t>本课程主要介绍After Effects软件的基本操作方法和影视后期制作的技巧，内容包括After Effects入门知识、时间轴特效、抠像、文字和绘图效果、跟踪视频、音频特效、制作三维合成特效、模拟仿真特效以及渲染输出等。使学生掌握影视后期包装设计和制作的能力。</w:t>
      </w:r>
    </w:p>
    <w:p>
      <w:pPr>
        <w:tabs>
          <w:tab w:val="left" w:pos="525"/>
        </w:tabs>
        <w:spacing w:line="360" w:lineRule="auto"/>
        <w:ind w:firstLine="482" w:firstLineChars="200"/>
        <w:rPr>
          <w:rFonts w:ascii="宋体" w:hAnsi="宋体"/>
          <w:sz w:val="24"/>
        </w:rPr>
      </w:pPr>
      <w:r>
        <w:rPr>
          <w:rFonts w:hint="eastAsia" w:ascii="宋体" w:hAnsi="宋体"/>
          <w:b/>
          <w:sz w:val="24"/>
        </w:rPr>
        <w:t>教学要求：</w:t>
      </w:r>
      <w:r>
        <w:rPr>
          <w:rFonts w:hint="eastAsia" w:ascii="宋体" w:hAnsi="宋体"/>
          <w:sz w:val="24"/>
        </w:rPr>
        <w:t>本课程实践性较强，教学目的是培养学生能够利用所学软件制作满意的视频作品，因此在教学过程中大量引用项目案例，用视频作品直观展示软件的制作能力，让学生产生浓厚的学习兴趣。当然，越炫目的作品制作难度也越大，为了不打消学生的积极性，在实施教学过程中将采用阶梯式教学案例，把每个单元对应的案例按照由易到难的过程分为：知识案例、提高案例和自拍案例。</w:t>
      </w:r>
    </w:p>
    <w:p>
      <w:pPr>
        <w:tabs>
          <w:tab w:val="left" w:pos="525"/>
        </w:tabs>
        <w:spacing w:line="360" w:lineRule="auto"/>
        <w:rPr>
          <w:rFonts w:ascii="宋体" w:hAnsi="宋体"/>
          <w:sz w:val="24"/>
        </w:rPr>
      </w:pPr>
    </w:p>
    <w:p>
      <w:pPr>
        <w:spacing w:line="360" w:lineRule="auto"/>
        <w:rPr>
          <w:sz w:val="24"/>
        </w:rPr>
      </w:pPr>
      <w:r>
        <w:rPr>
          <w:rFonts w:hint="eastAsia"/>
          <w:sz w:val="24"/>
          <w:lang w:val="en-US" w:eastAsia="zh-CN"/>
        </w:rPr>
        <w:t>7.</w:t>
      </w:r>
      <w:r>
        <w:rPr>
          <w:rFonts w:hint="eastAsia"/>
          <w:sz w:val="24"/>
        </w:rPr>
        <w:t>《非线性编辑》</w:t>
      </w:r>
    </w:p>
    <w:p>
      <w:pPr>
        <w:tabs>
          <w:tab w:val="left" w:pos="525"/>
        </w:tabs>
        <w:spacing w:line="360" w:lineRule="auto"/>
        <w:ind w:firstLine="482" w:firstLineChars="200"/>
        <w:rPr>
          <w:rFonts w:ascii="宋体" w:hAnsi="宋体"/>
          <w:sz w:val="24"/>
        </w:rPr>
      </w:pPr>
      <w:r>
        <w:rPr>
          <w:rFonts w:hint="eastAsia" w:ascii="宋体" w:hAnsi="宋体"/>
          <w:b/>
          <w:sz w:val="24"/>
        </w:rPr>
        <w:t>课程目标：</w:t>
      </w:r>
      <w:r>
        <w:rPr>
          <w:rFonts w:hint="eastAsia" w:ascii="宋体" w:hAnsi="宋体"/>
          <w:sz w:val="24"/>
        </w:rPr>
        <w:t>通过该课程的学习，使学生掌握有关影视作品制作流程、音视频编辑的理论知识，以及非线性编辑方式的技术理论；通过使用非线性编辑软件进行后期音频和视频剪辑以及音频、视频的合成的实践操作最终能熟练使用非线性编辑软制作各种视频作品，从而使学生具备从事电影电视节目剪辑师，影视广告公司影视广告设计师，电视台后期剪辑师等工作岗位的基本职业能力。</w:t>
      </w:r>
    </w:p>
    <w:p>
      <w:pPr>
        <w:tabs>
          <w:tab w:val="left" w:pos="525"/>
        </w:tabs>
        <w:spacing w:line="360" w:lineRule="auto"/>
        <w:ind w:firstLine="482" w:firstLineChars="200"/>
        <w:rPr>
          <w:rFonts w:ascii="宋体" w:hAnsi="宋体"/>
          <w:sz w:val="24"/>
        </w:rPr>
      </w:pPr>
      <w:r>
        <w:rPr>
          <w:rFonts w:hint="eastAsia" w:ascii="宋体" w:hAnsi="宋体"/>
          <w:b/>
          <w:sz w:val="24"/>
        </w:rPr>
        <w:t>主要内容：</w:t>
      </w:r>
      <w:r>
        <w:rPr>
          <w:rFonts w:hint="eastAsia" w:ascii="宋体" w:hAnsi="宋体"/>
          <w:sz w:val="24"/>
        </w:rPr>
        <w:t>本课程通过非线性编辑的理论知识和非线性编辑软件的具体操作实践，使学生深刻理解和掌握音视频的采集、音视频的剪辑、合成；转场与特效添加；蒙太奇效果；字幕编辑以及视频输出设置方法。结合影视优秀作品案例分析与演示、模仿训练使学生熟知影视作品制作流程，灵活运用剪辑原则与技巧，培养创作影视广告的基本能力。</w:t>
      </w:r>
    </w:p>
    <w:p>
      <w:pPr>
        <w:tabs>
          <w:tab w:val="left" w:pos="525"/>
        </w:tabs>
        <w:spacing w:line="360" w:lineRule="auto"/>
        <w:ind w:firstLine="482" w:firstLineChars="200"/>
        <w:rPr>
          <w:rFonts w:ascii="宋体" w:hAnsi="宋体"/>
          <w:sz w:val="24"/>
        </w:rPr>
      </w:pPr>
      <w:r>
        <w:rPr>
          <w:rFonts w:hint="eastAsia" w:ascii="宋体" w:hAnsi="宋体"/>
          <w:b/>
          <w:sz w:val="24"/>
        </w:rPr>
        <w:t>教学要求：</w:t>
      </w:r>
      <w:r>
        <w:rPr>
          <w:rFonts w:hint="eastAsia" w:ascii="宋体" w:hAnsi="宋体"/>
          <w:sz w:val="24"/>
        </w:rPr>
        <w:t>采取案例教学模式，引入电影电视节目视频作品、影视广告、真实且典型的企业案例开展教学，让学生从成熟视频作品中了解剪辑、蒙太奇、音频处理、转场、字幕、特效等重要元素的应用；采取教、学、做一体化教学模式，教学现场演示作品制作的全过程；学生根据案例为模仿对象，进行实践训练，从而提升学生影视作品制作的能力。</w:t>
      </w:r>
    </w:p>
    <w:p>
      <w:pPr>
        <w:tabs>
          <w:tab w:val="left" w:pos="525"/>
        </w:tabs>
        <w:spacing w:line="360" w:lineRule="auto"/>
        <w:ind w:firstLine="480" w:firstLineChars="200"/>
        <w:rPr>
          <w:rFonts w:ascii="宋体" w:hAnsi="宋体"/>
          <w:sz w:val="24"/>
        </w:rPr>
      </w:pPr>
    </w:p>
    <w:p>
      <w:pPr>
        <w:tabs>
          <w:tab w:val="left" w:pos="525"/>
        </w:tabs>
        <w:spacing w:line="360" w:lineRule="auto"/>
        <w:rPr>
          <w:rFonts w:ascii="宋体" w:hAnsi="宋体"/>
          <w:sz w:val="24"/>
        </w:rPr>
      </w:pPr>
    </w:p>
    <w:p>
      <w:pPr>
        <w:spacing w:line="560" w:lineRule="exact"/>
        <w:rPr>
          <w:rFonts w:asciiTheme="minorEastAsia" w:hAnsiTheme="minorEastAsia"/>
          <w:sz w:val="24"/>
          <w:szCs w:val="24"/>
        </w:rPr>
      </w:pPr>
    </w:p>
    <w:p>
      <w:pPr>
        <w:adjustRightInd w:val="0"/>
        <w:spacing w:line="560" w:lineRule="exact"/>
        <w:ind w:firstLine="482" w:firstLineChars="200"/>
        <w:rPr>
          <w:rFonts w:ascii="黑体" w:hAnsi="黑体" w:eastAsia="黑体"/>
          <w:b/>
          <w:sz w:val="24"/>
          <w:szCs w:val="24"/>
        </w:rPr>
        <w:sectPr>
          <w:pgSz w:w="11906" w:h="16838"/>
          <w:pgMar w:top="1247" w:right="1247" w:bottom="1247" w:left="1247" w:header="851" w:footer="992" w:gutter="0"/>
          <w:cols w:space="425" w:num="1"/>
          <w:docGrid w:type="lines" w:linePitch="312" w:charSpace="0"/>
        </w:sectPr>
      </w:pPr>
    </w:p>
    <w:p>
      <w:pPr>
        <w:adjustRightInd w:val="0"/>
        <w:spacing w:line="560" w:lineRule="exact"/>
        <w:ind w:firstLine="482" w:firstLineChars="200"/>
        <w:rPr>
          <w:rFonts w:hint="eastAsia" w:ascii="黑体" w:hAnsi="黑体" w:eastAsia="黑体"/>
          <w:b/>
          <w:sz w:val="24"/>
          <w:szCs w:val="24"/>
        </w:rPr>
      </w:pPr>
      <w:r>
        <w:rPr>
          <w:rFonts w:hint="eastAsia" w:ascii="黑体" w:hAnsi="黑体" w:eastAsia="黑体"/>
          <w:b/>
          <w:sz w:val="24"/>
          <w:szCs w:val="24"/>
        </w:rPr>
        <w:t>七</w:t>
      </w:r>
      <w:r>
        <w:rPr>
          <w:rFonts w:ascii="黑体" w:hAnsi="黑体" w:eastAsia="黑体"/>
          <w:b/>
          <w:sz w:val="24"/>
          <w:szCs w:val="24"/>
        </w:rPr>
        <w:t>、教学进程总体安排</w:t>
      </w:r>
    </w:p>
    <w:p>
      <w:pPr>
        <w:adjustRightInd w:val="0"/>
        <w:spacing w:line="560" w:lineRule="exact"/>
        <w:ind w:firstLine="422" w:firstLineChars="200"/>
        <w:jc w:val="center"/>
        <w:rPr>
          <w:rFonts w:hint="eastAsia" w:ascii="仿宋" w:hAnsi="仿宋" w:eastAsia="仿宋"/>
          <w:b/>
          <w:szCs w:val="21"/>
        </w:rPr>
      </w:pPr>
      <w:r>
        <w:rPr>
          <w:rFonts w:hint="eastAsia" w:ascii="仿宋" w:hAnsi="仿宋" w:eastAsia="仿宋"/>
          <w:b/>
          <w:szCs w:val="21"/>
        </w:rPr>
        <w:t>广告</w:t>
      </w:r>
      <w:r>
        <w:rPr>
          <w:rFonts w:hint="eastAsia" w:ascii="仿宋" w:hAnsi="仿宋" w:eastAsia="仿宋"/>
          <w:b/>
          <w:szCs w:val="21"/>
          <w:lang w:eastAsia="zh-CN"/>
        </w:rPr>
        <w:t>艺术设计</w:t>
      </w:r>
      <w:r>
        <w:rPr>
          <w:rFonts w:hint="eastAsia" w:ascii="仿宋" w:hAnsi="仿宋" w:eastAsia="仿宋"/>
          <w:b/>
          <w:szCs w:val="21"/>
        </w:rPr>
        <w:t>专业教学进程安排表</w:t>
      </w:r>
    </w:p>
    <w:tbl>
      <w:tblPr>
        <w:tblStyle w:val="11"/>
        <w:tblW w:w="12665"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6"/>
        <w:gridCol w:w="99"/>
        <w:gridCol w:w="328"/>
        <w:gridCol w:w="249"/>
        <w:gridCol w:w="1899"/>
        <w:gridCol w:w="640"/>
        <w:gridCol w:w="68"/>
        <w:gridCol w:w="572"/>
        <w:gridCol w:w="640"/>
        <w:gridCol w:w="857"/>
        <w:gridCol w:w="720"/>
        <w:gridCol w:w="795"/>
        <w:gridCol w:w="690"/>
        <w:gridCol w:w="720"/>
        <w:gridCol w:w="705"/>
        <w:gridCol w:w="217"/>
        <w:gridCol w:w="455"/>
        <w:gridCol w:w="610"/>
        <w:gridCol w:w="593"/>
        <w:gridCol w:w="337"/>
        <w:gridCol w:w="8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27"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2148" w:type="dxa"/>
            <w:gridSpan w:val="2"/>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1920"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857" w:type="dxa"/>
            <w:vMerge w:val="restart"/>
          </w:tcPr>
          <w:p>
            <w:pPr>
              <w:widowControl/>
              <w:jc w:val="center"/>
              <w:rPr>
                <w:rFonts w:ascii="宋体" w:hAnsi="宋体" w:cs="宋体"/>
                <w:b/>
                <w:bCs/>
                <w:kern w:val="0"/>
                <w:szCs w:val="21"/>
              </w:rPr>
            </w:pPr>
          </w:p>
          <w:p>
            <w:pPr>
              <w:widowControl/>
              <w:rPr>
                <w:rFonts w:ascii="宋体" w:hAnsi="宋体" w:cs="宋体"/>
                <w:b/>
                <w:bCs/>
                <w:kern w:val="0"/>
                <w:szCs w:val="21"/>
              </w:rPr>
            </w:pPr>
            <w:r>
              <w:rPr>
                <w:rFonts w:hint="eastAsia" w:ascii="宋体" w:hAnsi="宋体" w:cs="宋体"/>
                <w:b/>
                <w:bCs/>
                <w:kern w:val="0"/>
                <w:szCs w:val="21"/>
              </w:rPr>
              <w:t>学</w:t>
            </w:r>
          </w:p>
          <w:p>
            <w:pPr>
              <w:widowControl/>
              <w:rPr>
                <w:rFonts w:ascii="宋体" w:hAnsi="宋体" w:cs="宋体"/>
                <w:b/>
                <w:bCs/>
                <w:kern w:val="0"/>
                <w:szCs w:val="21"/>
              </w:rPr>
            </w:pPr>
            <w:r>
              <w:rPr>
                <w:rFonts w:hint="eastAsia" w:ascii="宋体" w:hAnsi="宋体" w:cs="宋体"/>
                <w:b/>
                <w:bCs/>
                <w:kern w:val="0"/>
                <w:szCs w:val="21"/>
              </w:rPr>
              <w:t>分</w:t>
            </w:r>
          </w:p>
        </w:tc>
        <w:tc>
          <w:tcPr>
            <w:tcW w:w="4302" w:type="dxa"/>
            <w:gridSpan w:val="7"/>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2375"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b/>
                <w:bCs/>
                <w:kern w:val="0"/>
                <w:szCs w:val="21"/>
              </w:rPr>
            </w:pPr>
          </w:p>
        </w:tc>
        <w:tc>
          <w:tcPr>
            <w:tcW w:w="427" w:type="dxa"/>
            <w:gridSpan w:val="2"/>
            <w:vMerge w:val="continue"/>
            <w:vAlign w:val="center"/>
          </w:tcPr>
          <w:p>
            <w:pPr>
              <w:widowControl/>
              <w:jc w:val="left"/>
              <w:rPr>
                <w:rFonts w:ascii="宋体" w:cs="宋体"/>
                <w:b/>
                <w:bCs/>
                <w:kern w:val="0"/>
                <w:szCs w:val="21"/>
              </w:rPr>
            </w:pPr>
          </w:p>
        </w:tc>
        <w:tc>
          <w:tcPr>
            <w:tcW w:w="2148" w:type="dxa"/>
            <w:gridSpan w:val="2"/>
            <w:vMerge w:val="continue"/>
            <w:vAlign w:val="center"/>
          </w:tcPr>
          <w:p>
            <w:pPr>
              <w:widowControl/>
              <w:jc w:val="left"/>
              <w:rPr>
                <w:rFonts w:ascii="宋体" w:cs="宋体"/>
                <w:b/>
                <w:bCs/>
                <w:kern w:val="0"/>
                <w:szCs w:val="21"/>
              </w:rPr>
            </w:pP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40"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857" w:type="dxa"/>
            <w:vMerge w:val="continue"/>
          </w:tcPr>
          <w:p>
            <w:pPr>
              <w:widowControl/>
              <w:jc w:val="center"/>
              <w:rPr>
                <w:rFonts w:ascii="宋体" w:hAnsi="宋体" w:cs="宋体"/>
                <w:b/>
                <w:bCs/>
                <w:kern w:val="0"/>
                <w:szCs w:val="21"/>
              </w:rPr>
            </w:pPr>
          </w:p>
        </w:tc>
        <w:tc>
          <w:tcPr>
            <w:tcW w:w="720" w:type="dxa"/>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795" w:type="dxa"/>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690" w:type="dxa"/>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720" w:type="dxa"/>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705" w:type="dxa"/>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672"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1203" w:type="dxa"/>
            <w:gridSpan w:val="2"/>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1172" w:type="dxa"/>
            <w:gridSpan w:val="2"/>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b/>
                <w:bCs/>
                <w:kern w:val="0"/>
                <w:szCs w:val="21"/>
              </w:rPr>
            </w:pPr>
          </w:p>
        </w:tc>
        <w:tc>
          <w:tcPr>
            <w:tcW w:w="427" w:type="dxa"/>
            <w:gridSpan w:val="2"/>
            <w:vMerge w:val="continue"/>
            <w:vAlign w:val="center"/>
          </w:tcPr>
          <w:p>
            <w:pPr>
              <w:widowControl/>
              <w:jc w:val="left"/>
              <w:rPr>
                <w:rFonts w:ascii="宋体" w:cs="宋体"/>
                <w:b/>
                <w:bCs/>
                <w:kern w:val="0"/>
                <w:szCs w:val="21"/>
              </w:rPr>
            </w:pPr>
          </w:p>
        </w:tc>
        <w:tc>
          <w:tcPr>
            <w:tcW w:w="2148"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640"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857" w:type="dxa"/>
            <w:vMerge w:val="continue"/>
          </w:tcPr>
          <w:p>
            <w:pPr>
              <w:widowControl/>
              <w:jc w:val="center"/>
              <w:rPr>
                <w:rFonts w:ascii="宋体" w:hAnsi="宋体" w:cs="宋体"/>
                <w:b/>
                <w:bCs/>
                <w:kern w:val="0"/>
                <w:szCs w:val="21"/>
              </w:rPr>
            </w:pPr>
          </w:p>
        </w:tc>
        <w:tc>
          <w:tcPr>
            <w:tcW w:w="720" w:type="dxa"/>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795"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90"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20"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05"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72"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1203" w:type="dxa"/>
            <w:gridSpan w:val="2"/>
            <w:vMerge w:val="continue"/>
            <w:vAlign w:val="center"/>
          </w:tcPr>
          <w:p>
            <w:pPr>
              <w:widowControl/>
              <w:jc w:val="left"/>
              <w:rPr>
                <w:rFonts w:ascii="宋体" w:cs="宋体"/>
                <w:b/>
                <w:kern w:val="0"/>
                <w:szCs w:val="21"/>
              </w:rPr>
            </w:pPr>
          </w:p>
        </w:tc>
        <w:tc>
          <w:tcPr>
            <w:tcW w:w="1172" w:type="dxa"/>
            <w:gridSpan w:val="2"/>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9" w:hRule="atLeast"/>
          <w:jc w:val="center"/>
        </w:trPr>
        <w:tc>
          <w:tcPr>
            <w:tcW w:w="636" w:type="dxa"/>
            <w:vMerge w:val="restart"/>
            <w:vAlign w:val="center"/>
          </w:tcPr>
          <w:p>
            <w:pPr>
              <w:widowControl/>
              <w:jc w:val="left"/>
              <w:rPr>
                <w:rFonts w:ascii="宋体" w:cs="宋体"/>
                <w:kern w:val="0"/>
                <w:szCs w:val="21"/>
              </w:rPr>
            </w:pPr>
            <w:r>
              <w:rPr>
                <w:rFonts w:hint="eastAsia" w:ascii="宋体" w:hAnsi="宋体" w:cs="宋体"/>
                <w:kern w:val="0"/>
                <w:szCs w:val="21"/>
              </w:rPr>
              <w:t>公共基础课</w:t>
            </w:r>
          </w:p>
        </w:tc>
        <w:tc>
          <w:tcPr>
            <w:tcW w:w="427" w:type="dxa"/>
            <w:gridSpan w:val="2"/>
            <w:noWrap/>
            <w:vAlign w:val="center"/>
          </w:tcPr>
          <w:p>
            <w:pPr>
              <w:widowControl/>
              <w:jc w:val="center"/>
              <w:rPr>
                <w:rFonts w:ascii="宋体" w:cs="宋体"/>
                <w:kern w:val="0"/>
                <w:szCs w:val="21"/>
              </w:rPr>
            </w:pPr>
            <w:r>
              <w:rPr>
                <w:rFonts w:ascii="宋体" w:hAnsi="宋体" w:eastAsia="宋体" w:cs="宋体"/>
                <w:color w:val="auto"/>
                <w:kern w:val="0"/>
                <w:szCs w:val="21"/>
              </w:rPr>
              <w:t>1</w:t>
            </w:r>
          </w:p>
        </w:tc>
        <w:tc>
          <w:tcPr>
            <w:tcW w:w="2148" w:type="dxa"/>
            <w:gridSpan w:val="2"/>
            <w:vAlign w:val="center"/>
          </w:tcPr>
          <w:p>
            <w:pPr>
              <w:widowControl/>
              <w:jc w:val="left"/>
              <w:rPr>
                <w:rFonts w:ascii="宋体" w:cs="宋体"/>
                <w:kern w:val="0"/>
                <w:szCs w:val="21"/>
              </w:rPr>
            </w:pPr>
            <w:r>
              <w:rPr>
                <w:rFonts w:hint="eastAsia" w:ascii="宋体" w:hAnsi="宋体" w:eastAsia="宋体" w:cs="宋体"/>
                <w:color w:val="auto"/>
                <w:kern w:val="0"/>
                <w:szCs w:val="21"/>
              </w:rPr>
              <w:t>高职实用英语I</w:t>
            </w:r>
          </w:p>
        </w:tc>
        <w:tc>
          <w:tcPr>
            <w:tcW w:w="640" w:type="dxa"/>
            <w:noWrap/>
            <w:vAlign w:val="center"/>
          </w:tcPr>
          <w:p>
            <w:pPr>
              <w:widowControl/>
              <w:jc w:val="center"/>
              <w:rPr>
                <w:rFonts w:ascii="宋体" w:cs="宋体"/>
                <w:kern w:val="0"/>
                <w:szCs w:val="21"/>
              </w:rPr>
            </w:pPr>
            <w:r>
              <w:rPr>
                <w:rFonts w:hint="eastAsia" w:ascii="宋体" w:hAnsi="宋体" w:eastAsia="宋体" w:cs="宋体"/>
                <w:color w:val="auto"/>
                <w:kern w:val="0"/>
                <w:szCs w:val="21"/>
              </w:rPr>
              <w:t>56</w:t>
            </w:r>
          </w:p>
        </w:tc>
        <w:tc>
          <w:tcPr>
            <w:tcW w:w="640" w:type="dxa"/>
            <w:gridSpan w:val="2"/>
            <w:noWrap/>
            <w:vAlign w:val="center"/>
          </w:tcPr>
          <w:p>
            <w:pPr>
              <w:widowControl/>
              <w:jc w:val="center"/>
              <w:rPr>
                <w:rFonts w:ascii="宋体" w:cs="宋体"/>
                <w:kern w:val="0"/>
                <w:szCs w:val="21"/>
              </w:rPr>
            </w:pPr>
            <w:r>
              <w:rPr>
                <w:rFonts w:hint="eastAsia" w:ascii="宋体" w:hAnsi="宋体" w:eastAsia="宋体" w:cs="宋体"/>
                <w:color w:val="auto"/>
                <w:kern w:val="0"/>
                <w:szCs w:val="21"/>
                <w:lang w:val="en-US" w:eastAsia="zh-CN"/>
              </w:rPr>
              <w:t>0</w:t>
            </w:r>
          </w:p>
        </w:tc>
        <w:tc>
          <w:tcPr>
            <w:tcW w:w="640" w:type="dxa"/>
            <w:noWrap/>
            <w:vAlign w:val="center"/>
          </w:tcPr>
          <w:p>
            <w:pPr>
              <w:widowControl/>
              <w:jc w:val="center"/>
              <w:rPr>
                <w:rFonts w:ascii="宋体" w:cs="宋体"/>
                <w:kern w:val="0"/>
                <w:szCs w:val="21"/>
              </w:rPr>
            </w:pPr>
            <w:r>
              <w:rPr>
                <w:rFonts w:hint="eastAsia" w:ascii="宋体" w:hAnsi="宋体" w:eastAsia="宋体" w:cs="宋体"/>
                <w:color w:val="auto"/>
                <w:kern w:val="0"/>
                <w:szCs w:val="21"/>
              </w:rPr>
              <w:t>56</w:t>
            </w:r>
          </w:p>
        </w:tc>
        <w:tc>
          <w:tcPr>
            <w:tcW w:w="857" w:type="dxa"/>
            <w:vAlign w:val="center"/>
          </w:tcPr>
          <w:p>
            <w:pPr>
              <w:widowControl/>
              <w:jc w:val="center"/>
              <w:rPr>
                <w:rFonts w:ascii="宋体" w:cs="宋体"/>
                <w:kern w:val="0"/>
                <w:szCs w:val="21"/>
              </w:rPr>
            </w:pPr>
            <w:r>
              <w:rPr>
                <w:rFonts w:hint="eastAsia" w:ascii="宋体" w:hAnsi="宋体" w:eastAsia="宋体" w:cs="宋体"/>
                <w:color w:val="auto"/>
                <w:kern w:val="0"/>
                <w:szCs w:val="21"/>
              </w:rPr>
              <w:t>3.5</w:t>
            </w:r>
          </w:p>
        </w:tc>
        <w:tc>
          <w:tcPr>
            <w:tcW w:w="720" w:type="dxa"/>
            <w:noWrap/>
            <w:vAlign w:val="center"/>
          </w:tcPr>
          <w:p>
            <w:pPr>
              <w:widowControl/>
              <w:jc w:val="center"/>
              <w:rPr>
                <w:rFonts w:ascii="宋体" w:cs="宋体"/>
                <w:kern w:val="0"/>
                <w:szCs w:val="21"/>
              </w:rPr>
            </w:pPr>
            <w:r>
              <w:rPr>
                <w:rFonts w:hint="eastAsia" w:ascii="宋体" w:hAnsi="宋体" w:eastAsia="宋体" w:cs="宋体"/>
                <w:color w:val="auto"/>
                <w:kern w:val="0"/>
                <w:szCs w:val="21"/>
              </w:rPr>
              <w:t>14*</w:t>
            </w:r>
            <w:r>
              <w:rPr>
                <w:rFonts w:hint="eastAsia" w:ascii="宋体" w:hAnsi="宋体" w:eastAsia="宋体" w:cs="宋体"/>
                <w:color w:val="auto"/>
                <w:kern w:val="0"/>
                <w:szCs w:val="21"/>
                <w:lang w:val="en-US" w:eastAsia="zh-CN"/>
              </w:rPr>
              <w:t>2</w:t>
            </w:r>
          </w:p>
        </w:tc>
        <w:tc>
          <w:tcPr>
            <w:tcW w:w="795" w:type="dxa"/>
            <w:noWrap/>
            <w:vAlign w:val="center"/>
          </w:tcPr>
          <w:p>
            <w:pPr>
              <w:widowControl/>
              <w:jc w:val="center"/>
              <w:rPr>
                <w:rFonts w:ascii="宋体" w:cs="宋体"/>
                <w:kern w:val="0"/>
                <w:szCs w:val="21"/>
              </w:rPr>
            </w:pPr>
            <w:r>
              <w:rPr>
                <w:rFonts w:hint="eastAsia" w:ascii="宋体" w:hAnsi="宋体" w:eastAsia="宋体" w:cs="宋体"/>
                <w:color w:val="auto"/>
                <w:kern w:val="0"/>
                <w:szCs w:val="21"/>
              </w:rPr>
              <w:t>14*</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　</w:t>
            </w:r>
          </w:p>
        </w:tc>
        <w:tc>
          <w:tcPr>
            <w:tcW w:w="690" w:type="dxa"/>
            <w:noWrap/>
            <w:vAlign w:val="center"/>
          </w:tcPr>
          <w:p>
            <w:pPr>
              <w:widowControl/>
              <w:jc w:val="center"/>
              <w:rPr>
                <w:rFonts w:ascii="宋体" w:cs="宋体"/>
                <w:kern w:val="0"/>
                <w:szCs w:val="21"/>
              </w:rPr>
            </w:pPr>
            <w:r>
              <w:rPr>
                <w:rFonts w:hint="eastAsia" w:ascii="宋体" w:hAnsi="宋体" w:eastAsia="宋体" w:cs="宋体"/>
                <w:color w:val="auto"/>
                <w:kern w:val="0"/>
                <w:szCs w:val="21"/>
              </w:rPr>
              <w:t>　</w:t>
            </w:r>
          </w:p>
        </w:tc>
        <w:tc>
          <w:tcPr>
            <w:tcW w:w="720" w:type="dxa"/>
            <w:noWrap/>
            <w:vAlign w:val="center"/>
          </w:tcPr>
          <w:p>
            <w:pPr>
              <w:widowControl/>
              <w:jc w:val="center"/>
              <w:rPr>
                <w:rFonts w:ascii="宋体" w:cs="宋体"/>
                <w:kern w:val="0"/>
                <w:szCs w:val="21"/>
              </w:rPr>
            </w:pPr>
            <w:r>
              <w:rPr>
                <w:rFonts w:hint="eastAsia" w:ascii="宋体" w:hAnsi="宋体" w:eastAsia="宋体" w:cs="宋体"/>
                <w:color w:val="auto"/>
                <w:kern w:val="0"/>
                <w:szCs w:val="21"/>
              </w:rPr>
              <w:t>　</w:t>
            </w:r>
          </w:p>
        </w:tc>
        <w:tc>
          <w:tcPr>
            <w:tcW w:w="705" w:type="dxa"/>
            <w:noWrap/>
            <w:vAlign w:val="center"/>
          </w:tcPr>
          <w:p>
            <w:pPr>
              <w:widowControl/>
              <w:jc w:val="center"/>
              <w:rPr>
                <w:rFonts w:ascii="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eastAsia="宋体" w:cs="宋体"/>
                <w:color w:val="auto"/>
                <w:kern w:val="0"/>
                <w:szCs w:val="21"/>
              </w:rPr>
              <w:t>笔试/项目测试</w:t>
            </w:r>
          </w:p>
        </w:tc>
        <w:tc>
          <w:tcPr>
            <w:tcW w:w="1172" w:type="dxa"/>
            <w:gridSpan w:val="2"/>
            <w:noWrap/>
            <w:vAlign w:val="center"/>
          </w:tcPr>
          <w:p>
            <w:pPr>
              <w:widowControl/>
              <w:jc w:val="center"/>
              <w:rPr>
                <w:rFonts w:ascii="宋体" w:cs="宋体"/>
                <w:kern w:val="0"/>
                <w:szCs w:val="21"/>
              </w:rPr>
            </w:pPr>
            <w:r>
              <w:rPr>
                <w:rFonts w:hint="eastAsia" w:ascii="宋体" w:hAnsi="宋体" w:eastAsia="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9"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color w:val="auto"/>
                <w:kern w:val="0"/>
                <w:szCs w:val="21"/>
              </w:rPr>
              <w:t>2</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计算机应用基础</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28</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28</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56</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3</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14*4</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考证</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9"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color w:val="auto"/>
                <w:kern w:val="0"/>
                <w:szCs w:val="21"/>
              </w:rPr>
              <w:t>3</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思想道德与法</w:t>
            </w:r>
            <w:r>
              <w:rPr>
                <w:rFonts w:hint="eastAsia" w:ascii="宋体" w:hAnsi="宋体" w:eastAsia="宋体" w:cs="宋体"/>
                <w:color w:val="auto"/>
                <w:kern w:val="0"/>
                <w:szCs w:val="21"/>
                <w:lang w:eastAsia="zh-CN"/>
              </w:rPr>
              <w:t>治</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4</w:t>
            </w:r>
            <w:r>
              <w:rPr>
                <w:rFonts w:hint="eastAsia" w:ascii="宋体" w:hAnsi="宋体" w:eastAsia="宋体" w:cs="宋体"/>
                <w:color w:val="auto"/>
                <w:kern w:val="0"/>
                <w:szCs w:val="21"/>
                <w:lang w:val="en-US" w:eastAsia="zh-CN"/>
              </w:rPr>
              <w:t>8</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0</w:t>
            </w:r>
            <w:r>
              <w:rPr>
                <w:rFonts w:hint="eastAsia" w:ascii="宋体" w:hAnsi="宋体" w:eastAsia="宋体" w:cs="宋体"/>
                <w:color w:val="auto"/>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4</w:t>
            </w:r>
            <w:r>
              <w:rPr>
                <w:rFonts w:hint="eastAsia" w:ascii="宋体" w:hAnsi="宋体" w:eastAsia="宋体" w:cs="宋体"/>
                <w:color w:val="auto"/>
                <w:kern w:val="0"/>
                <w:szCs w:val="21"/>
                <w:lang w:val="en-US" w:eastAsia="zh-CN"/>
              </w:rPr>
              <w:t>8</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3</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4</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实践+笔试</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37"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color w:val="auto"/>
                <w:kern w:val="0"/>
                <w:szCs w:val="21"/>
              </w:rPr>
              <w:t>4</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毛泽东思想和中国特色社会主义理论体系概论</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56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8</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64</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4</w:t>
            </w:r>
          </w:p>
        </w:tc>
        <w:tc>
          <w:tcPr>
            <w:tcW w:w="720" w:type="dxa"/>
            <w:noWrap/>
            <w:vAlign w:val="center"/>
          </w:tcPr>
          <w:p>
            <w:pPr>
              <w:widowControl/>
              <w:jc w:val="center"/>
              <w:rPr>
                <w:rFonts w:ascii="宋体" w:hAnsi="宋体" w:eastAsia="宋体" w:cs="宋体"/>
                <w:kern w:val="0"/>
                <w:szCs w:val="21"/>
              </w:rPr>
            </w:pP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14*</w:t>
            </w:r>
            <w:r>
              <w:rPr>
                <w:rFonts w:hint="eastAsia" w:ascii="宋体" w:hAnsi="宋体" w:eastAsia="宋体" w:cs="宋体"/>
                <w:color w:val="auto"/>
                <w:kern w:val="0"/>
                <w:szCs w:val="21"/>
                <w:lang w:val="en-US" w:eastAsia="zh-CN"/>
              </w:rPr>
              <w:t>4+8</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实践+笔试</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color w:val="auto"/>
                <w:kern w:val="0"/>
                <w:szCs w:val="21"/>
              </w:rPr>
              <w:t>5</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体育</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12</w:t>
            </w:r>
            <w:r>
              <w:rPr>
                <w:rFonts w:hint="eastAsia" w:ascii="宋体" w:hAnsi="宋体" w:eastAsia="宋体" w:cs="宋体"/>
                <w:color w:val="auto"/>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96</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108</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5</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14*2</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14*2</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w:t>
            </w: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w:t>
            </w: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8</w:t>
            </w: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实践+项目测试</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color w:val="auto"/>
                <w:kern w:val="0"/>
                <w:szCs w:val="21"/>
              </w:rPr>
              <w:t>6</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创新创业基础</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48</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0</w:t>
            </w:r>
            <w:r>
              <w:rPr>
                <w:rFonts w:hint="eastAsia" w:ascii="宋体" w:hAnsi="宋体" w:eastAsia="宋体" w:cs="宋体"/>
                <w:color w:val="auto"/>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48</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3</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10*2</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14*2</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实践</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color w:val="auto"/>
                <w:kern w:val="0"/>
                <w:szCs w:val="21"/>
              </w:rPr>
              <w:t>7</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lang w:eastAsia="zh-CN"/>
              </w:rPr>
              <w:t>大学生</w:t>
            </w:r>
            <w:r>
              <w:rPr>
                <w:rFonts w:hint="eastAsia" w:ascii="宋体" w:hAnsi="宋体" w:eastAsia="宋体" w:cs="宋体"/>
                <w:color w:val="auto"/>
                <w:kern w:val="0"/>
                <w:szCs w:val="21"/>
              </w:rPr>
              <w:t>心理健康</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0</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16</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w:t>
            </w:r>
          </w:p>
        </w:tc>
        <w:tc>
          <w:tcPr>
            <w:tcW w:w="720" w:type="dxa"/>
            <w:noWrap/>
            <w:vAlign w:val="center"/>
          </w:tcPr>
          <w:p>
            <w:pPr>
              <w:widowControl/>
              <w:jc w:val="center"/>
              <w:rPr>
                <w:rFonts w:ascii="宋体" w:hAnsi="宋体" w:eastAsia="宋体" w:cs="宋体"/>
                <w:kern w:val="0"/>
                <w:szCs w:val="21"/>
              </w:rPr>
            </w:pPr>
          </w:p>
        </w:tc>
        <w:tc>
          <w:tcPr>
            <w:tcW w:w="795" w:type="dxa"/>
            <w:noWrap/>
            <w:vAlign w:val="center"/>
          </w:tcPr>
          <w:p>
            <w:pPr>
              <w:widowControl/>
              <w:jc w:val="center"/>
              <w:rPr>
                <w:rFonts w:ascii="宋体" w:hAnsi="宋体" w:eastAsia="宋体" w:cs="宋体"/>
                <w:kern w:val="0"/>
                <w:szCs w:val="21"/>
              </w:rPr>
            </w:pP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8*2</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笔试</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color w:val="auto"/>
                <w:kern w:val="0"/>
                <w:szCs w:val="21"/>
              </w:rPr>
              <w:t>8</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大学生职业发展与就业指导</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21</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15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36</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2</w:t>
            </w:r>
          </w:p>
        </w:tc>
        <w:tc>
          <w:tcPr>
            <w:tcW w:w="720" w:type="dxa"/>
            <w:noWrap/>
            <w:vAlign w:val="center"/>
          </w:tcPr>
          <w:p>
            <w:pPr>
              <w:widowControl/>
              <w:jc w:val="center"/>
              <w:rPr>
                <w:rFonts w:ascii="宋体" w:hAnsi="宋体" w:eastAsia="宋体" w:cs="宋体"/>
                <w:kern w:val="0"/>
                <w:szCs w:val="21"/>
              </w:rPr>
            </w:pP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15</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21</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笔试</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5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9</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形势与政策</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0</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16</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w:t>
            </w:r>
          </w:p>
        </w:tc>
        <w:tc>
          <w:tcPr>
            <w:tcW w:w="720" w:type="dxa"/>
            <w:noWrap/>
            <w:vAlign w:val="center"/>
          </w:tcPr>
          <w:p>
            <w:pPr>
              <w:widowControl/>
              <w:jc w:val="center"/>
              <w:rPr>
                <w:rFonts w:ascii="宋体" w:hAnsi="宋体" w:eastAsia="宋体" w:cs="宋体"/>
                <w:kern w:val="0"/>
                <w:szCs w:val="21"/>
              </w:rPr>
            </w:pPr>
          </w:p>
        </w:tc>
        <w:tc>
          <w:tcPr>
            <w:tcW w:w="795" w:type="dxa"/>
            <w:noWrap/>
            <w:vAlign w:val="center"/>
          </w:tcPr>
          <w:p>
            <w:pPr>
              <w:widowControl/>
              <w:jc w:val="center"/>
              <w:rPr>
                <w:rFonts w:ascii="宋体" w:hAnsi="宋体" w:eastAsia="宋体" w:cs="宋体"/>
                <w:kern w:val="0"/>
                <w:szCs w:val="21"/>
              </w:rPr>
            </w:pP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4*2</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4*2</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项目测试</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10</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军事理论</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32</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0</w:t>
            </w:r>
            <w:r>
              <w:rPr>
                <w:rFonts w:hint="eastAsia" w:ascii="宋体" w:hAnsi="宋体" w:eastAsia="宋体" w:cs="宋体"/>
                <w:color w:val="auto"/>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32</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2</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32</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网络</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11</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优秀传统文化</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32</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0</w:t>
            </w:r>
            <w:r>
              <w:rPr>
                <w:rFonts w:hint="eastAsia" w:ascii="宋体" w:hAnsi="宋体" w:eastAsia="宋体" w:cs="宋体"/>
                <w:color w:val="auto"/>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32</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2</w:t>
            </w:r>
          </w:p>
        </w:tc>
        <w:tc>
          <w:tcPr>
            <w:tcW w:w="720" w:type="dxa"/>
            <w:noWrap/>
            <w:vAlign w:val="center"/>
          </w:tcPr>
          <w:p>
            <w:pPr>
              <w:widowControl/>
              <w:jc w:val="center"/>
              <w:rPr>
                <w:rFonts w:ascii="宋体" w:hAnsi="宋体" w:eastAsia="宋体" w:cs="宋体"/>
                <w:kern w:val="0"/>
                <w:szCs w:val="21"/>
              </w:rPr>
            </w:pP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32</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网络</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 w:val="21"/>
                <w:szCs w:val="21"/>
                <w:lang w:val="en-US" w:eastAsia="zh-CN" w:bidi="ar-SA"/>
              </w:rPr>
              <w:t>12</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 w:val="21"/>
                <w:szCs w:val="21"/>
                <w:lang w:val="en-US" w:eastAsia="zh-CN" w:bidi="ar-SA"/>
              </w:rPr>
              <w:t>入学教育及军训</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 w:val="21"/>
                <w:szCs w:val="21"/>
                <w:lang w:val="en-US" w:eastAsia="zh-CN" w:bidi="ar-SA"/>
              </w:rPr>
              <w:t>0</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 w:val="21"/>
                <w:szCs w:val="21"/>
                <w:lang w:val="en-US" w:eastAsia="zh-CN" w:bidi="ar-SA"/>
              </w:rPr>
              <w:t>48</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 w:val="21"/>
                <w:szCs w:val="21"/>
                <w:lang w:val="en-US" w:eastAsia="zh-CN" w:bidi="ar-SA"/>
              </w:rPr>
              <w:t>48</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 w:val="21"/>
                <w:szCs w:val="21"/>
                <w:lang w:val="en-US" w:eastAsia="zh-CN" w:bidi="ar-SA"/>
              </w:rPr>
              <w:t>2</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*2</w:t>
            </w:r>
            <w:r>
              <w:rPr>
                <w:rFonts w:hint="eastAsia" w:ascii="宋体" w:hAnsi="宋体" w:eastAsia="宋体" w:cs="宋体"/>
                <w:color w:val="auto"/>
                <w:kern w:val="0"/>
                <w:szCs w:val="21"/>
                <w:lang w:val="en-US" w:eastAsia="zh-CN"/>
              </w:rPr>
              <w:t>4</w:t>
            </w:r>
          </w:p>
        </w:tc>
        <w:tc>
          <w:tcPr>
            <w:tcW w:w="795" w:type="dxa"/>
            <w:noWrap/>
            <w:vAlign w:val="center"/>
          </w:tcPr>
          <w:p>
            <w:pPr>
              <w:widowControl/>
              <w:jc w:val="center"/>
              <w:rPr>
                <w:rFonts w:ascii="宋体" w:hAnsi="宋体" w:eastAsia="宋体" w:cs="宋体"/>
                <w:kern w:val="0"/>
                <w:szCs w:val="21"/>
              </w:rPr>
            </w:pPr>
          </w:p>
        </w:tc>
        <w:tc>
          <w:tcPr>
            <w:tcW w:w="690" w:type="dxa"/>
            <w:noWrap/>
            <w:vAlign w:val="center"/>
          </w:tcPr>
          <w:p>
            <w:pPr>
              <w:widowControl/>
              <w:jc w:val="center"/>
              <w:rPr>
                <w:rFonts w:ascii="宋体" w:hAnsi="宋体" w:eastAsia="宋体" w:cs="宋体"/>
                <w:kern w:val="0"/>
                <w:szCs w:val="21"/>
              </w:rPr>
            </w:pPr>
          </w:p>
        </w:tc>
        <w:tc>
          <w:tcPr>
            <w:tcW w:w="720" w:type="dxa"/>
            <w:noWrap/>
            <w:vAlign w:val="center"/>
          </w:tcPr>
          <w:p>
            <w:pPr>
              <w:widowControl/>
              <w:jc w:val="center"/>
              <w:rPr>
                <w:rFonts w:ascii="宋体" w:hAnsi="宋体" w:eastAsia="宋体" w:cs="宋体"/>
                <w:kern w:val="0"/>
                <w:szCs w:val="21"/>
              </w:rPr>
            </w:pPr>
          </w:p>
        </w:tc>
        <w:tc>
          <w:tcPr>
            <w:tcW w:w="705" w:type="dxa"/>
            <w:noWrap/>
            <w:vAlign w:val="center"/>
          </w:tcPr>
          <w:p>
            <w:pPr>
              <w:widowControl/>
              <w:jc w:val="center"/>
              <w:rPr>
                <w:rFonts w:ascii="宋体" w:hAnsi="宋体" w:eastAsia="宋体" w:cs="宋体"/>
                <w:kern w:val="0"/>
                <w:szCs w:val="21"/>
              </w:rPr>
            </w:pPr>
          </w:p>
        </w:tc>
        <w:tc>
          <w:tcPr>
            <w:tcW w:w="672" w:type="dxa"/>
            <w:gridSpan w:val="2"/>
            <w:noWrap/>
            <w:vAlign w:val="center"/>
          </w:tcPr>
          <w:p>
            <w:pPr>
              <w:widowControl/>
              <w:jc w:val="center"/>
              <w:rPr>
                <w:rFonts w:ascii="宋体" w:hAnsi="宋体" w:eastAsia="宋体" w:cs="宋体"/>
                <w:kern w:val="0"/>
                <w:szCs w:val="21"/>
              </w:rPr>
            </w:pP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实践</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w:t>
            </w:r>
            <w:r>
              <w:rPr>
                <w:rFonts w:hint="eastAsia" w:ascii="宋体" w:hAnsi="宋体" w:eastAsia="宋体" w:cs="宋体"/>
                <w:color w:val="auto"/>
                <w:kern w:val="0"/>
                <w:szCs w:val="21"/>
                <w:lang w:val="en-US" w:eastAsia="zh-CN"/>
              </w:rPr>
              <w:t>3</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color w:val="auto"/>
                <w:kern w:val="0"/>
                <w:szCs w:val="21"/>
              </w:rPr>
              <w:t>劳动</w:t>
            </w:r>
            <w:r>
              <w:rPr>
                <w:rFonts w:hint="eastAsia" w:ascii="宋体" w:hAnsi="宋体" w:eastAsia="宋体" w:cs="宋体"/>
                <w:color w:val="auto"/>
                <w:kern w:val="0"/>
                <w:szCs w:val="21"/>
                <w:lang w:eastAsia="zh-CN"/>
              </w:rPr>
              <w:t>教育</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0</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24</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24</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1</w:t>
            </w:r>
          </w:p>
        </w:tc>
        <w:tc>
          <w:tcPr>
            <w:tcW w:w="720" w:type="dxa"/>
            <w:noWrap/>
            <w:vAlign w:val="center"/>
          </w:tcPr>
          <w:p>
            <w:pPr>
              <w:widowControl/>
              <w:jc w:val="center"/>
              <w:rPr>
                <w:rFonts w:ascii="宋体" w:hAnsi="宋体" w:eastAsia="宋体" w:cs="宋体"/>
                <w:kern w:val="0"/>
                <w:szCs w:val="21"/>
              </w:rPr>
            </w:pPr>
          </w:p>
        </w:tc>
        <w:tc>
          <w:tcPr>
            <w:tcW w:w="795" w:type="dxa"/>
            <w:noWrap/>
            <w:vAlign w:val="center"/>
          </w:tcPr>
          <w:p>
            <w:pPr>
              <w:widowControl/>
              <w:jc w:val="center"/>
              <w:rPr>
                <w:rFonts w:ascii="宋体" w:hAnsi="宋体" w:eastAsia="宋体" w:cs="宋体"/>
                <w:kern w:val="0"/>
                <w:szCs w:val="21"/>
              </w:rPr>
            </w:pP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lang w:val="en-US" w:eastAsia="zh-CN"/>
              </w:rPr>
              <w:t>1</w:t>
            </w:r>
            <w:r>
              <w:rPr>
                <w:rFonts w:hint="eastAsia" w:ascii="宋体" w:hAnsi="宋体" w:eastAsia="宋体" w:cs="宋体"/>
                <w:color w:val="auto"/>
                <w:kern w:val="0"/>
                <w:szCs w:val="21"/>
              </w:rPr>
              <w:t>*2</w:t>
            </w:r>
            <w:r>
              <w:rPr>
                <w:rFonts w:hint="eastAsia" w:ascii="宋体" w:hAnsi="宋体" w:eastAsia="宋体" w:cs="宋体"/>
                <w:color w:val="auto"/>
                <w:kern w:val="0"/>
                <w:szCs w:val="21"/>
                <w:lang w:val="en-US" w:eastAsia="zh-CN"/>
              </w:rPr>
              <w:t>4</w:t>
            </w:r>
          </w:p>
        </w:tc>
        <w:tc>
          <w:tcPr>
            <w:tcW w:w="720" w:type="dxa"/>
            <w:noWrap/>
            <w:vAlign w:val="center"/>
          </w:tcPr>
          <w:p>
            <w:pPr>
              <w:widowControl/>
              <w:jc w:val="center"/>
              <w:rPr>
                <w:rFonts w:ascii="宋体" w:hAnsi="宋体" w:eastAsia="宋体" w:cs="宋体"/>
                <w:kern w:val="0"/>
                <w:szCs w:val="21"/>
              </w:rPr>
            </w:pP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6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　</w:t>
            </w: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实践</w:t>
            </w:r>
          </w:p>
        </w:tc>
        <w:tc>
          <w:tcPr>
            <w:tcW w:w="11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hAnsi="宋体" w:cs="宋体"/>
                <w:b/>
                <w:bCs/>
                <w:kern w:val="0"/>
                <w:szCs w:val="21"/>
              </w:rPr>
            </w:pPr>
            <w:r>
              <w:rPr>
                <w:rFonts w:ascii="宋体" w:hAnsi="宋体" w:cs="宋体"/>
                <w:b/>
                <w:bCs/>
                <w:color w:val="auto"/>
                <w:kern w:val="0"/>
                <w:szCs w:val="21"/>
              </w:rPr>
              <w:t>3</w:t>
            </w:r>
            <w:r>
              <w:rPr>
                <w:rFonts w:hint="eastAsia" w:ascii="宋体" w:hAnsi="宋体" w:cs="宋体"/>
                <w:b/>
                <w:bCs/>
                <w:color w:val="auto"/>
                <w:kern w:val="0"/>
                <w:szCs w:val="21"/>
                <w:lang w:val="en-US" w:eastAsia="zh-CN"/>
              </w:rPr>
              <w:t>65</w:t>
            </w:r>
          </w:p>
        </w:tc>
        <w:tc>
          <w:tcPr>
            <w:tcW w:w="640" w:type="dxa"/>
            <w:gridSpan w:val="2"/>
            <w:noWrap/>
            <w:vAlign w:val="center"/>
          </w:tcPr>
          <w:p>
            <w:pPr>
              <w:widowControl/>
              <w:jc w:val="center"/>
              <w:rPr>
                <w:rFonts w:ascii="宋体" w:hAnsi="宋体" w:cs="宋体"/>
                <w:b/>
                <w:bCs/>
                <w:kern w:val="0"/>
                <w:szCs w:val="21"/>
              </w:rPr>
            </w:pPr>
            <w:r>
              <w:rPr>
                <w:rFonts w:hint="eastAsia" w:ascii="宋体" w:hAnsi="宋体" w:cs="宋体"/>
                <w:b/>
                <w:bCs/>
                <w:color w:val="auto"/>
                <w:kern w:val="0"/>
                <w:szCs w:val="21"/>
                <w:lang w:val="en-US" w:eastAsia="zh-CN"/>
              </w:rPr>
              <w:t>219</w:t>
            </w:r>
          </w:p>
        </w:tc>
        <w:tc>
          <w:tcPr>
            <w:tcW w:w="640" w:type="dxa"/>
            <w:noWrap/>
            <w:vAlign w:val="center"/>
          </w:tcPr>
          <w:p>
            <w:pPr>
              <w:widowControl/>
              <w:jc w:val="center"/>
              <w:rPr>
                <w:rFonts w:ascii="宋体" w:hAnsi="宋体" w:cs="宋体"/>
                <w:b/>
                <w:bCs/>
                <w:kern w:val="0"/>
                <w:szCs w:val="21"/>
              </w:rPr>
            </w:pPr>
            <w:r>
              <w:rPr>
                <w:rFonts w:ascii="宋体" w:hAnsi="宋体" w:cs="宋体"/>
                <w:b/>
                <w:bCs/>
                <w:color w:val="auto"/>
                <w:kern w:val="0"/>
                <w:szCs w:val="21"/>
              </w:rPr>
              <w:t>5</w:t>
            </w:r>
            <w:r>
              <w:rPr>
                <w:rFonts w:hint="eastAsia" w:ascii="宋体" w:hAnsi="宋体" w:cs="宋体"/>
                <w:b/>
                <w:bCs/>
                <w:color w:val="auto"/>
                <w:kern w:val="0"/>
                <w:szCs w:val="21"/>
                <w:lang w:val="en-US" w:eastAsia="zh-CN"/>
              </w:rPr>
              <w:t>84</w:t>
            </w:r>
          </w:p>
        </w:tc>
        <w:tc>
          <w:tcPr>
            <w:tcW w:w="857" w:type="dxa"/>
            <w:vAlign w:val="center"/>
          </w:tcPr>
          <w:p>
            <w:pPr>
              <w:widowControl/>
              <w:jc w:val="center"/>
              <w:rPr>
                <w:rFonts w:ascii="宋体" w:hAnsi="宋体" w:cs="宋体"/>
                <w:b/>
                <w:bCs/>
                <w:kern w:val="0"/>
                <w:szCs w:val="21"/>
              </w:rPr>
            </w:pPr>
            <w:r>
              <w:rPr>
                <w:rFonts w:hint="eastAsia" w:ascii="宋体" w:hAnsi="宋体" w:cs="宋体"/>
                <w:b/>
                <w:bCs/>
                <w:color w:val="auto"/>
                <w:kern w:val="0"/>
                <w:szCs w:val="21"/>
              </w:rPr>
              <w:t>3</w:t>
            </w:r>
            <w:r>
              <w:rPr>
                <w:rFonts w:ascii="宋体" w:hAnsi="宋体" w:cs="宋体"/>
                <w:b/>
                <w:bCs/>
                <w:color w:val="auto"/>
                <w:kern w:val="0"/>
                <w:szCs w:val="21"/>
              </w:rPr>
              <w:t>2</w:t>
            </w:r>
            <w:r>
              <w:rPr>
                <w:rFonts w:hint="eastAsia" w:ascii="宋体" w:hAnsi="宋体" w:cs="宋体"/>
                <w:b/>
                <w:bCs/>
                <w:color w:val="auto"/>
                <w:kern w:val="0"/>
                <w:szCs w:val="21"/>
              </w:rPr>
              <w:t>.</w:t>
            </w:r>
            <w:r>
              <w:rPr>
                <w:rFonts w:ascii="宋体" w:hAnsi="宋体" w:cs="宋体"/>
                <w:b/>
                <w:bCs/>
                <w:color w:val="auto"/>
                <w:kern w:val="0"/>
                <w:szCs w:val="21"/>
              </w:rPr>
              <w:t>5</w:t>
            </w:r>
          </w:p>
        </w:tc>
        <w:tc>
          <w:tcPr>
            <w:tcW w:w="720" w:type="dxa"/>
            <w:noWrap/>
            <w:vAlign w:val="center"/>
          </w:tcPr>
          <w:p>
            <w:pPr>
              <w:widowControl/>
              <w:jc w:val="center"/>
              <w:rPr>
                <w:rFonts w:ascii="宋体" w:cs="宋体"/>
                <w:b/>
                <w:bCs/>
                <w:kern w:val="0"/>
                <w:szCs w:val="21"/>
              </w:rPr>
            </w:pPr>
            <w:r>
              <w:rPr>
                <w:rFonts w:ascii="宋体" w:cs="宋体"/>
                <w:b/>
                <w:bCs/>
                <w:color w:val="auto"/>
                <w:kern w:val="0"/>
                <w:szCs w:val="21"/>
              </w:rPr>
              <w:t>2</w:t>
            </w:r>
            <w:r>
              <w:rPr>
                <w:rFonts w:hint="eastAsia" w:ascii="宋体" w:cs="宋体"/>
                <w:b/>
                <w:bCs/>
                <w:color w:val="auto"/>
                <w:kern w:val="0"/>
                <w:szCs w:val="21"/>
                <w:lang w:val="en-US" w:eastAsia="zh-CN"/>
              </w:rPr>
              <w:t>60</w:t>
            </w:r>
          </w:p>
        </w:tc>
        <w:tc>
          <w:tcPr>
            <w:tcW w:w="795" w:type="dxa"/>
            <w:noWrap/>
            <w:vAlign w:val="center"/>
          </w:tcPr>
          <w:p>
            <w:pPr>
              <w:widowControl/>
              <w:jc w:val="center"/>
              <w:rPr>
                <w:rFonts w:ascii="宋体" w:cs="宋体"/>
                <w:b/>
                <w:bCs/>
                <w:kern w:val="0"/>
                <w:szCs w:val="21"/>
              </w:rPr>
            </w:pPr>
            <w:r>
              <w:rPr>
                <w:rFonts w:hint="eastAsia" w:ascii="宋体" w:cs="宋体"/>
                <w:b/>
                <w:bCs/>
                <w:color w:val="auto"/>
                <w:kern w:val="0"/>
                <w:szCs w:val="21"/>
              </w:rPr>
              <w:t>1</w:t>
            </w:r>
            <w:r>
              <w:rPr>
                <w:rFonts w:hint="eastAsia" w:ascii="宋体" w:cs="宋体"/>
                <w:b/>
                <w:bCs/>
                <w:color w:val="auto"/>
                <w:kern w:val="0"/>
                <w:szCs w:val="21"/>
                <w:lang w:val="en-US" w:eastAsia="zh-CN"/>
              </w:rPr>
              <w:t>48</w:t>
            </w:r>
          </w:p>
        </w:tc>
        <w:tc>
          <w:tcPr>
            <w:tcW w:w="690" w:type="dxa"/>
            <w:noWrap/>
            <w:vAlign w:val="center"/>
          </w:tcPr>
          <w:p>
            <w:pPr>
              <w:widowControl/>
              <w:jc w:val="center"/>
              <w:rPr>
                <w:rFonts w:ascii="宋体" w:cs="宋体"/>
                <w:b/>
                <w:bCs/>
                <w:kern w:val="0"/>
                <w:szCs w:val="21"/>
              </w:rPr>
            </w:pPr>
            <w:r>
              <w:rPr>
                <w:rFonts w:ascii="宋体" w:cs="宋体"/>
                <w:b/>
                <w:bCs/>
                <w:color w:val="auto"/>
                <w:kern w:val="0"/>
                <w:szCs w:val="21"/>
              </w:rPr>
              <w:t>1</w:t>
            </w:r>
            <w:r>
              <w:rPr>
                <w:rFonts w:hint="eastAsia" w:ascii="宋体" w:cs="宋体"/>
                <w:b/>
                <w:bCs/>
                <w:color w:val="auto"/>
                <w:kern w:val="0"/>
                <w:szCs w:val="21"/>
                <w:lang w:val="en-US" w:eastAsia="zh-CN"/>
              </w:rPr>
              <w:t>13</w:t>
            </w:r>
          </w:p>
        </w:tc>
        <w:tc>
          <w:tcPr>
            <w:tcW w:w="720" w:type="dxa"/>
            <w:noWrap/>
            <w:vAlign w:val="center"/>
          </w:tcPr>
          <w:p>
            <w:pPr>
              <w:widowControl/>
              <w:jc w:val="center"/>
              <w:rPr>
                <w:rFonts w:ascii="宋体" w:cs="宋体"/>
                <w:b/>
                <w:bCs/>
                <w:kern w:val="0"/>
                <w:szCs w:val="21"/>
              </w:rPr>
            </w:pPr>
            <w:r>
              <w:rPr>
                <w:rFonts w:hint="eastAsia" w:ascii="宋体" w:cs="宋体"/>
                <w:b/>
                <w:bCs/>
                <w:color w:val="auto"/>
                <w:kern w:val="0"/>
                <w:szCs w:val="21"/>
                <w:lang w:val="en-US" w:eastAsia="zh-CN"/>
              </w:rPr>
              <w:t>47</w:t>
            </w:r>
          </w:p>
        </w:tc>
        <w:tc>
          <w:tcPr>
            <w:tcW w:w="705" w:type="dxa"/>
            <w:noWrap/>
            <w:vAlign w:val="center"/>
          </w:tcPr>
          <w:p>
            <w:pPr>
              <w:widowControl/>
              <w:jc w:val="center"/>
              <w:rPr>
                <w:rFonts w:ascii="宋体" w:cs="宋体"/>
                <w:b/>
                <w:bCs/>
                <w:kern w:val="0"/>
                <w:szCs w:val="21"/>
              </w:rPr>
            </w:pPr>
            <w:r>
              <w:rPr>
                <w:rFonts w:hint="eastAsia" w:ascii="宋体" w:cs="宋体"/>
                <w:b/>
                <w:bCs/>
                <w:color w:val="auto"/>
                <w:kern w:val="0"/>
                <w:szCs w:val="21"/>
                <w:lang w:val="en-US" w:eastAsia="zh-CN"/>
              </w:rPr>
              <w:t>16</w:t>
            </w:r>
          </w:p>
        </w:tc>
        <w:tc>
          <w:tcPr>
            <w:tcW w:w="672" w:type="dxa"/>
            <w:gridSpan w:val="2"/>
            <w:noWrap/>
            <w:vAlign w:val="center"/>
          </w:tcPr>
          <w:p>
            <w:pPr>
              <w:widowControl/>
              <w:jc w:val="center"/>
              <w:rPr>
                <w:rFonts w:ascii="宋体" w:cs="宋体"/>
                <w:b/>
                <w:bCs/>
                <w:color w:val="FF0000"/>
                <w:kern w:val="0"/>
                <w:szCs w:val="21"/>
              </w:rPr>
            </w:pPr>
          </w:p>
        </w:tc>
        <w:tc>
          <w:tcPr>
            <w:tcW w:w="1203" w:type="dxa"/>
            <w:gridSpan w:val="2"/>
            <w:noWrap/>
            <w:vAlign w:val="center"/>
          </w:tcPr>
          <w:p>
            <w:pPr>
              <w:widowControl/>
              <w:jc w:val="center"/>
              <w:rPr>
                <w:rFonts w:ascii="宋体" w:cs="宋体"/>
                <w:color w:val="FF0000"/>
                <w:kern w:val="0"/>
                <w:szCs w:val="21"/>
              </w:rPr>
            </w:pPr>
          </w:p>
        </w:tc>
        <w:tc>
          <w:tcPr>
            <w:tcW w:w="1172" w:type="dxa"/>
            <w:gridSpan w:val="2"/>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44" w:hRule="atLeast"/>
          <w:jc w:val="center"/>
        </w:trPr>
        <w:tc>
          <w:tcPr>
            <w:tcW w:w="636" w:type="dxa"/>
            <w:vMerge w:val="restart"/>
            <w:vAlign w:val="center"/>
          </w:tcPr>
          <w:p>
            <w:pPr>
              <w:widowControl/>
              <w:jc w:val="left"/>
              <w:rPr>
                <w:rFonts w:ascii="宋体" w:cs="宋体"/>
                <w:kern w:val="0"/>
                <w:szCs w:val="21"/>
              </w:rPr>
            </w:pPr>
            <w:r>
              <w:rPr>
                <w:rFonts w:hint="eastAsia" w:ascii="宋体" w:hAnsi="宋体" w:cs="宋体"/>
                <w:kern w:val="0"/>
                <w:szCs w:val="21"/>
              </w:rPr>
              <w:t>专业基础课</w:t>
            </w:r>
          </w:p>
        </w:tc>
        <w:tc>
          <w:tcPr>
            <w:tcW w:w="427"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2148" w:type="dxa"/>
            <w:gridSpan w:val="2"/>
            <w:vAlign w:val="center"/>
          </w:tcPr>
          <w:p>
            <w:pPr>
              <w:widowControl/>
              <w:jc w:val="left"/>
              <w:rPr>
                <w:rFonts w:ascii="宋体" w:cs="宋体"/>
                <w:kern w:val="0"/>
                <w:szCs w:val="21"/>
              </w:rPr>
            </w:pPr>
            <w:r>
              <w:rPr>
                <w:rFonts w:hint="eastAsia" w:ascii="宋体" w:hAnsi="宋体" w:cs="宋体"/>
                <w:color w:val="auto"/>
                <w:kern w:val="0"/>
                <w:szCs w:val="21"/>
              </w:rPr>
              <w:t>素描</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24</w:t>
            </w:r>
          </w:p>
        </w:tc>
        <w:tc>
          <w:tcPr>
            <w:tcW w:w="640" w:type="dxa"/>
            <w:gridSpan w:val="2"/>
            <w:noWrap/>
            <w:vAlign w:val="center"/>
          </w:tcPr>
          <w:p>
            <w:pPr>
              <w:widowControl/>
              <w:jc w:val="center"/>
              <w:rPr>
                <w:rFonts w:ascii="宋体" w:cs="宋体"/>
                <w:kern w:val="0"/>
                <w:szCs w:val="21"/>
              </w:rPr>
            </w:pPr>
            <w:r>
              <w:rPr>
                <w:rFonts w:hint="eastAsia" w:ascii="宋体" w:cs="宋体"/>
                <w:color w:val="auto"/>
                <w:kern w:val="0"/>
                <w:szCs w:val="21"/>
                <w:lang w:val="en-US" w:eastAsia="zh-CN"/>
              </w:rPr>
              <w:t>60</w:t>
            </w:r>
            <w:r>
              <w:rPr>
                <w:rFonts w:hint="eastAsia" w:ascii="宋体" w:hAnsi="宋体" w:cs="宋体"/>
                <w:color w:val="auto"/>
                <w:kern w:val="0"/>
                <w:szCs w:val="21"/>
              </w:rPr>
              <w:t>　</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84</w:t>
            </w:r>
            <w:r>
              <w:rPr>
                <w:rFonts w:hint="eastAsia" w:ascii="宋体" w:hAnsi="宋体" w:cs="宋体"/>
                <w:color w:val="auto"/>
                <w:kern w:val="0"/>
                <w:szCs w:val="21"/>
              </w:rPr>
              <w:t>　</w:t>
            </w:r>
          </w:p>
        </w:tc>
        <w:tc>
          <w:tcPr>
            <w:tcW w:w="857" w:type="dxa"/>
            <w:vAlign w:val="center"/>
          </w:tcPr>
          <w:p>
            <w:pPr>
              <w:widowControl/>
              <w:jc w:val="center"/>
              <w:rPr>
                <w:rFonts w:ascii="宋体" w:hAnsi="宋体" w:cs="宋体"/>
                <w:kern w:val="0"/>
                <w:szCs w:val="21"/>
              </w:rPr>
            </w:pPr>
            <w:r>
              <w:rPr>
                <w:rFonts w:hint="eastAsia" w:ascii="宋体" w:hAnsi="宋体" w:cs="宋体"/>
                <w:color w:val="auto"/>
                <w:kern w:val="0"/>
                <w:szCs w:val="21"/>
                <w:lang w:val="en-US" w:eastAsia="zh-CN"/>
              </w:rPr>
              <w:t>4</w:t>
            </w:r>
          </w:p>
        </w:tc>
        <w:tc>
          <w:tcPr>
            <w:tcW w:w="720" w:type="dxa"/>
            <w:noWrap/>
            <w:vAlign w:val="center"/>
          </w:tcPr>
          <w:p>
            <w:pPr>
              <w:widowControl/>
              <w:jc w:val="center"/>
              <w:rPr>
                <w:rFonts w:ascii="宋体" w:cs="宋体"/>
                <w:kern w:val="0"/>
                <w:szCs w:val="21"/>
              </w:rPr>
            </w:pPr>
            <w:r>
              <w:rPr>
                <w:rFonts w:ascii="宋体" w:hAnsi="宋体" w:cs="宋体"/>
                <w:color w:val="auto"/>
                <w:kern w:val="0"/>
                <w:szCs w:val="21"/>
              </w:rPr>
              <w:t>14*</w:t>
            </w:r>
            <w:r>
              <w:rPr>
                <w:rFonts w:hint="eastAsia" w:ascii="宋体" w:hAnsi="宋体" w:cs="宋体"/>
                <w:color w:val="auto"/>
                <w:kern w:val="0"/>
                <w:szCs w:val="21"/>
                <w:lang w:val="en-US" w:eastAsia="zh-CN"/>
              </w:rPr>
              <w:t>6</w:t>
            </w: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技能竞赛</w:t>
            </w:r>
          </w:p>
        </w:tc>
        <w:tc>
          <w:tcPr>
            <w:tcW w:w="1172" w:type="dxa"/>
            <w:gridSpan w:val="2"/>
            <w:noWrap/>
            <w:vAlign w:val="center"/>
          </w:tcPr>
          <w:p>
            <w:pPr>
              <w:widowControl/>
              <w:jc w:val="center"/>
              <w:rPr>
                <w:rFonts w:ascii="宋体"/>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33"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2148" w:type="dxa"/>
            <w:gridSpan w:val="2"/>
            <w:vAlign w:val="center"/>
          </w:tcPr>
          <w:p>
            <w:pPr>
              <w:widowControl/>
              <w:rPr>
                <w:rFonts w:ascii="宋体" w:cs="宋体"/>
                <w:kern w:val="0"/>
                <w:szCs w:val="21"/>
              </w:rPr>
            </w:pPr>
            <w:r>
              <w:rPr>
                <w:rFonts w:hint="eastAsia" w:ascii="宋体" w:hAnsi="宋体" w:cs="宋体"/>
                <w:color w:val="auto"/>
                <w:kern w:val="0"/>
                <w:szCs w:val="21"/>
              </w:rPr>
              <w:t>色彩</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24</w:t>
            </w:r>
          </w:p>
        </w:tc>
        <w:tc>
          <w:tcPr>
            <w:tcW w:w="640" w:type="dxa"/>
            <w:gridSpan w:val="2"/>
            <w:noWrap/>
            <w:vAlign w:val="center"/>
          </w:tcPr>
          <w:p>
            <w:pPr>
              <w:widowControl/>
              <w:jc w:val="center"/>
              <w:rPr>
                <w:rFonts w:ascii="宋体" w:cs="宋体"/>
                <w:kern w:val="0"/>
                <w:szCs w:val="21"/>
              </w:rPr>
            </w:pPr>
            <w:r>
              <w:rPr>
                <w:rFonts w:hint="eastAsia" w:ascii="宋体" w:cs="宋体"/>
                <w:color w:val="auto"/>
                <w:kern w:val="0"/>
                <w:szCs w:val="21"/>
                <w:lang w:val="en-US" w:eastAsia="zh-CN"/>
              </w:rPr>
              <w:t>60</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84</w:t>
            </w:r>
          </w:p>
        </w:tc>
        <w:tc>
          <w:tcPr>
            <w:tcW w:w="857" w:type="dxa"/>
            <w:vAlign w:val="top"/>
          </w:tcPr>
          <w:p>
            <w:pPr>
              <w:widowControl/>
              <w:jc w:val="center"/>
              <w:rPr>
                <w:rFonts w:ascii="宋体" w:hAnsi="宋体" w:cs="宋体"/>
                <w:kern w:val="0"/>
                <w:szCs w:val="21"/>
              </w:rPr>
            </w:pPr>
            <w:r>
              <w:rPr>
                <w:rFonts w:hint="eastAsia" w:ascii="宋体" w:hAnsi="宋体" w:cs="宋体"/>
                <w:color w:val="auto"/>
                <w:kern w:val="0"/>
                <w:szCs w:val="21"/>
                <w:lang w:val="en-US" w:eastAsia="zh-CN"/>
              </w:rPr>
              <w:t>4</w:t>
            </w:r>
          </w:p>
        </w:tc>
        <w:tc>
          <w:tcPr>
            <w:tcW w:w="720" w:type="dxa"/>
            <w:noWrap/>
            <w:vAlign w:val="center"/>
          </w:tcPr>
          <w:p>
            <w:pPr>
              <w:widowControl/>
              <w:jc w:val="center"/>
              <w:rPr>
                <w:rFonts w:ascii="宋体" w:cs="宋体"/>
                <w:kern w:val="0"/>
                <w:szCs w:val="21"/>
              </w:rPr>
            </w:pPr>
            <w:r>
              <w:rPr>
                <w:rFonts w:ascii="宋体" w:hAnsi="宋体" w:cs="宋体"/>
                <w:color w:val="auto"/>
                <w:kern w:val="0"/>
                <w:szCs w:val="21"/>
              </w:rPr>
              <w:t>14*</w:t>
            </w:r>
            <w:r>
              <w:rPr>
                <w:rFonts w:hint="eastAsia" w:ascii="宋体" w:hAnsi="宋体" w:cs="宋体"/>
                <w:color w:val="auto"/>
                <w:kern w:val="0"/>
                <w:szCs w:val="21"/>
                <w:lang w:val="en-US" w:eastAsia="zh-CN"/>
              </w:rPr>
              <w:t>6</w:t>
            </w: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作品</w:t>
            </w:r>
          </w:p>
        </w:tc>
        <w:tc>
          <w:tcPr>
            <w:tcW w:w="1172"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93"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2148" w:type="dxa"/>
            <w:gridSpan w:val="2"/>
            <w:vAlign w:val="center"/>
          </w:tcPr>
          <w:p>
            <w:pPr>
              <w:widowControl/>
              <w:rPr>
                <w:rFonts w:ascii="宋体" w:cs="宋体"/>
                <w:kern w:val="0"/>
                <w:szCs w:val="21"/>
              </w:rPr>
            </w:pPr>
            <w:r>
              <w:rPr>
                <w:rFonts w:hint="eastAsia" w:ascii="宋体" w:hAnsi="宋体" w:cs="宋体"/>
                <w:color w:val="auto"/>
                <w:kern w:val="0"/>
                <w:szCs w:val="21"/>
              </w:rPr>
              <w:t>设计构成</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20</w:t>
            </w:r>
          </w:p>
        </w:tc>
        <w:tc>
          <w:tcPr>
            <w:tcW w:w="640" w:type="dxa"/>
            <w:gridSpan w:val="2"/>
            <w:noWrap/>
            <w:vAlign w:val="center"/>
          </w:tcPr>
          <w:p>
            <w:pPr>
              <w:widowControl/>
              <w:jc w:val="center"/>
              <w:rPr>
                <w:rFonts w:ascii="宋体" w:cs="宋体"/>
                <w:kern w:val="0"/>
                <w:szCs w:val="21"/>
              </w:rPr>
            </w:pPr>
            <w:r>
              <w:rPr>
                <w:rFonts w:hint="eastAsia" w:ascii="宋体" w:cs="宋体"/>
                <w:color w:val="auto"/>
                <w:kern w:val="0"/>
                <w:szCs w:val="21"/>
                <w:lang w:val="en-US" w:eastAsia="zh-CN"/>
              </w:rPr>
              <w:t>4</w:t>
            </w:r>
            <w:r>
              <w:rPr>
                <w:rFonts w:ascii="宋体" w:cs="宋体"/>
                <w:color w:val="auto"/>
                <w:kern w:val="0"/>
                <w:szCs w:val="21"/>
              </w:rPr>
              <w:t>0</w:t>
            </w:r>
            <w:r>
              <w:rPr>
                <w:rFonts w:hint="eastAsia" w:ascii="宋体" w:hAnsi="宋体" w:cs="宋体"/>
                <w:color w:val="auto"/>
                <w:kern w:val="0"/>
                <w:szCs w:val="21"/>
              </w:rPr>
              <w:t>　</w:t>
            </w:r>
          </w:p>
        </w:tc>
        <w:tc>
          <w:tcPr>
            <w:tcW w:w="640" w:type="dxa"/>
            <w:noWrap/>
            <w:vAlign w:val="center"/>
          </w:tcPr>
          <w:p>
            <w:pPr>
              <w:widowControl/>
              <w:jc w:val="center"/>
              <w:rPr>
                <w:rFonts w:ascii="宋体" w:cs="宋体"/>
                <w:kern w:val="0"/>
                <w:szCs w:val="21"/>
              </w:rPr>
            </w:pPr>
            <w:r>
              <w:rPr>
                <w:rFonts w:ascii="宋体" w:hAnsi="宋体" w:cs="宋体"/>
                <w:color w:val="auto"/>
                <w:kern w:val="0"/>
                <w:szCs w:val="21"/>
              </w:rPr>
              <w:t>60</w:t>
            </w:r>
            <w:r>
              <w:rPr>
                <w:rFonts w:hint="eastAsia" w:ascii="宋体" w:hAnsi="宋体" w:cs="宋体"/>
                <w:color w:val="auto"/>
                <w:kern w:val="0"/>
                <w:szCs w:val="21"/>
              </w:rPr>
              <w:t>　</w:t>
            </w:r>
          </w:p>
        </w:tc>
        <w:tc>
          <w:tcPr>
            <w:tcW w:w="857" w:type="dxa"/>
            <w:vAlign w:val="center"/>
          </w:tcPr>
          <w:p>
            <w:pPr>
              <w:widowControl/>
              <w:jc w:val="center"/>
              <w:rPr>
                <w:rFonts w:ascii="宋体" w:cs="宋体"/>
                <w:kern w:val="0"/>
                <w:szCs w:val="21"/>
              </w:rPr>
            </w:pPr>
            <w:r>
              <w:rPr>
                <w:rFonts w:hint="eastAsia" w:ascii="宋体" w:cs="宋体"/>
                <w:color w:val="auto"/>
                <w:kern w:val="0"/>
                <w:szCs w:val="21"/>
                <w:lang w:val="en-US" w:eastAsia="zh-CN"/>
              </w:rPr>
              <w:t>3</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r>
              <w:rPr>
                <w:rFonts w:ascii="宋体" w:hAnsi="宋体" w:cs="宋体"/>
                <w:color w:val="auto"/>
                <w:kern w:val="0"/>
                <w:szCs w:val="21"/>
              </w:rPr>
              <w:t>15*4</w:t>
            </w: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上机实践</w:t>
            </w:r>
          </w:p>
        </w:tc>
        <w:tc>
          <w:tcPr>
            <w:tcW w:w="1172" w:type="dxa"/>
            <w:gridSpan w:val="2"/>
            <w:noWrap/>
            <w:vAlign w:val="center"/>
          </w:tcPr>
          <w:p>
            <w:pPr>
              <w:widowControl/>
              <w:jc w:val="center"/>
              <w:rPr>
                <w:rFonts w:ascii="宋体"/>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4</w:t>
            </w:r>
          </w:p>
        </w:tc>
        <w:tc>
          <w:tcPr>
            <w:tcW w:w="2148" w:type="dxa"/>
            <w:gridSpan w:val="2"/>
            <w:vAlign w:val="center"/>
          </w:tcPr>
          <w:p>
            <w:pPr>
              <w:widowControl/>
              <w:rPr>
                <w:rFonts w:ascii="宋体" w:cs="宋体"/>
                <w:kern w:val="0"/>
                <w:szCs w:val="21"/>
              </w:rPr>
            </w:pPr>
            <w:r>
              <w:rPr>
                <w:rFonts w:ascii="宋体" w:hAnsi="宋体" w:cs="宋体"/>
                <w:color w:val="auto"/>
                <w:kern w:val="0"/>
                <w:szCs w:val="21"/>
              </w:rPr>
              <w:t>图形图像处理</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rPr>
              <w:t>30　</w:t>
            </w:r>
          </w:p>
        </w:tc>
        <w:tc>
          <w:tcPr>
            <w:tcW w:w="640"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60　</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rPr>
              <w:t>90　</w:t>
            </w:r>
          </w:p>
        </w:tc>
        <w:tc>
          <w:tcPr>
            <w:tcW w:w="857" w:type="dxa"/>
            <w:vAlign w:val="top"/>
          </w:tcPr>
          <w:p>
            <w:pPr>
              <w:widowControl/>
              <w:jc w:val="center"/>
              <w:rPr>
                <w:rFonts w:ascii="宋体" w:cs="宋体"/>
                <w:color w:val="000000" w:themeColor="text1"/>
                <w:kern w:val="0"/>
                <w:szCs w:val="21"/>
              </w:rPr>
            </w:pPr>
            <w:r>
              <w:rPr>
                <w:rFonts w:hint="eastAsia" w:ascii="宋体" w:cs="宋体"/>
                <w:color w:val="auto"/>
                <w:kern w:val="0"/>
                <w:szCs w:val="21"/>
              </w:rPr>
              <w:t>4.5</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r>
              <w:rPr>
                <w:rFonts w:hint="eastAsia" w:ascii="宋体" w:hAnsi="宋体" w:cs="宋体"/>
                <w:color w:val="auto"/>
                <w:kern w:val="0"/>
                <w:szCs w:val="21"/>
              </w:rPr>
              <w:t>15</w:t>
            </w:r>
            <w:r>
              <w:rPr>
                <w:rFonts w:ascii="宋体" w:hAnsi="宋体" w:cs="宋体"/>
                <w:color w:val="auto"/>
                <w:kern w:val="0"/>
                <w:szCs w:val="21"/>
              </w:rPr>
              <w:t>*</w:t>
            </w:r>
            <w:r>
              <w:rPr>
                <w:rFonts w:hint="eastAsia" w:ascii="宋体" w:hAnsi="宋体" w:cs="宋体"/>
                <w:color w:val="auto"/>
                <w:kern w:val="0"/>
                <w:szCs w:val="21"/>
              </w:rPr>
              <w:t>6</w:t>
            </w: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eastAsia="宋体" w:cs="宋体"/>
                <w:color w:val="auto"/>
                <w:kern w:val="0"/>
                <w:szCs w:val="21"/>
              </w:rPr>
              <w:t>实践</w:t>
            </w:r>
          </w:p>
        </w:tc>
        <w:tc>
          <w:tcPr>
            <w:tcW w:w="1172"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hAnsi="宋体" w:cs="宋体"/>
                <w:kern w:val="0"/>
                <w:szCs w:val="21"/>
              </w:rPr>
            </w:pPr>
            <w:r>
              <w:rPr>
                <w:rFonts w:hint="eastAsia" w:ascii="宋体" w:hAnsi="宋体" w:cs="宋体"/>
                <w:kern w:val="0"/>
                <w:szCs w:val="21"/>
              </w:rPr>
              <w:t>5</w:t>
            </w:r>
          </w:p>
        </w:tc>
        <w:tc>
          <w:tcPr>
            <w:tcW w:w="2148" w:type="dxa"/>
            <w:gridSpan w:val="2"/>
            <w:vAlign w:val="center"/>
          </w:tcPr>
          <w:p>
            <w:pPr>
              <w:widowControl/>
              <w:rPr>
                <w:rFonts w:ascii="宋体" w:hAnsi="宋体" w:cs="宋体"/>
                <w:kern w:val="0"/>
                <w:szCs w:val="21"/>
              </w:rPr>
            </w:pPr>
            <w:r>
              <w:rPr>
                <w:rFonts w:hint="eastAsia" w:ascii="宋体" w:hAnsi="宋体" w:cs="宋体"/>
                <w:color w:val="auto"/>
                <w:kern w:val="0"/>
                <w:szCs w:val="21"/>
              </w:rPr>
              <w:t>视觉传达设计</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rPr>
              <w:t>30</w:t>
            </w:r>
          </w:p>
        </w:tc>
        <w:tc>
          <w:tcPr>
            <w:tcW w:w="640"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30</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rPr>
              <w:t>60　</w:t>
            </w:r>
          </w:p>
        </w:tc>
        <w:tc>
          <w:tcPr>
            <w:tcW w:w="857" w:type="dxa"/>
            <w:vAlign w:val="top"/>
          </w:tcPr>
          <w:p>
            <w:pPr>
              <w:widowControl/>
              <w:jc w:val="center"/>
              <w:rPr>
                <w:rFonts w:ascii="宋体" w:cs="宋体"/>
                <w:color w:val="000000" w:themeColor="text1"/>
                <w:kern w:val="0"/>
                <w:szCs w:val="21"/>
              </w:rPr>
            </w:pPr>
            <w:r>
              <w:rPr>
                <w:rFonts w:hint="eastAsia" w:ascii="宋体" w:cs="宋体"/>
                <w:color w:val="auto"/>
                <w:kern w:val="0"/>
                <w:szCs w:val="21"/>
              </w:rPr>
              <w:t>3</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hAnsi="宋体" w:cs="宋体"/>
                <w:kern w:val="0"/>
                <w:szCs w:val="21"/>
              </w:rPr>
            </w:pPr>
            <w:r>
              <w:rPr>
                <w:rFonts w:hint="eastAsia" w:ascii="宋体" w:hAnsi="宋体" w:cs="宋体"/>
                <w:color w:val="auto"/>
                <w:kern w:val="0"/>
                <w:szCs w:val="21"/>
              </w:rPr>
              <w:t>15</w:t>
            </w:r>
            <w:r>
              <w:rPr>
                <w:rFonts w:ascii="宋体" w:hAnsi="宋体" w:cs="宋体"/>
                <w:color w:val="auto"/>
                <w:kern w:val="0"/>
                <w:szCs w:val="21"/>
              </w:rPr>
              <w:t>*</w:t>
            </w:r>
            <w:r>
              <w:rPr>
                <w:rFonts w:hint="eastAsia" w:ascii="宋体" w:hAnsi="宋体" w:cs="宋体"/>
                <w:color w:val="auto"/>
                <w:kern w:val="0"/>
                <w:szCs w:val="21"/>
              </w:rPr>
              <w:t>4</w:t>
            </w: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实践</w:t>
            </w:r>
          </w:p>
        </w:tc>
        <w:tc>
          <w:tcPr>
            <w:tcW w:w="1172"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hint="eastAsia" w:ascii="宋体" w:hAnsi="宋体" w:cs="宋体"/>
                <w:kern w:val="0"/>
                <w:szCs w:val="21"/>
              </w:rPr>
              <w:t>6</w:t>
            </w:r>
          </w:p>
        </w:tc>
        <w:tc>
          <w:tcPr>
            <w:tcW w:w="2148" w:type="dxa"/>
            <w:gridSpan w:val="2"/>
            <w:vAlign w:val="center"/>
          </w:tcPr>
          <w:p>
            <w:pPr>
              <w:widowControl/>
              <w:rPr>
                <w:rFonts w:ascii="宋体" w:hAnsi="宋体" w:cs="宋体"/>
                <w:kern w:val="0"/>
                <w:szCs w:val="21"/>
              </w:rPr>
            </w:pPr>
            <w:r>
              <w:rPr>
                <w:rFonts w:ascii="宋体" w:hAnsi="宋体" w:cs="宋体"/>
                <w:color w:val="auto"/>
                <w:kern w:val="0"/>
                <w:szCs w:val="21"/>
              </w:rPr>
              <w:t>概念设计</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rPr>
              <w:t>30</w:t>
            </w:r>
          </w:p>
        </w:tc>
        <w:tc>
          <w:tcPr>
            <w:tcW w:w="640"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30</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rPr>
              <w:t>60　</w:t>
            </w:r>
          </w:p>
        </w:tc>
        <w:tc>
          <w:tcPr>
            <w:tcW w:w="857" w:type="dxa"/>
            <w:vAlign w:val="top"/>
          </w:tcPr>
          <w:p>
            <w:pPr>
              <w:widowControl/>
              <w:jc w:val="center"/>
              <w:rPr>
                <w:rFonts w:ascii="宋体" w:cs="宋体"/>
                <w:color w:val="000000" w:themeColor="text1"/>
                <w:kern w:val="0"/>
                <w:szCs w:val="21"/>
              </w:rPr>
            </w:pPr>
            <w:r>
              <w:rPr>
                <w:rFonts w:hint="eastAsia" w:ascii="宋体" w:cs="宋体"/>
                <w:color w:val="auto"/>
                <w:kern w:val="0"/>
                <w:szCs w:val="21"/>
              </w:rPr>
              <w:t>3</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r>
              <w:rPr>
                <w:rFonts w:hint="eastAsia" w:ascii="宋体" w:hAnsi="宋体" w:cs="宋体"/>
                <w:color w:val="auto"/>
                <w:kern w:val="0"/>
                <w:szCs w:val="21"/>
              </w:rPr>
              <w:t>15</w:t>
            </w:r>
            <w:r>
              <w:rPr>
                <w:rFonts w:ascii="宋体" w:hAnsi="宋体" w:cs="宋体"/>
                <w:color w:val="auto"/>
                <w:kern w:val="0"/>
                <w:szCs w:val="21"/>
              </w:rPr>
              <w:t>*</w:t>
            </w:r>
            <w:r>
              <w:rPr>
                <w:rFonts w:hint="eastAsia" w:ascii="宋体" w:hAnsi="宋体" w:cs="宋体"/>
                <w:color w:val="auto"/>
                <w:kern w:val="0"/>
                <w:szCs w:val="21"/>
              </w:rPr>
              <w:t>4</w:t>
            </w: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实践</w:t>
            </w:r>
          </w:p>
        </w:tc>
        <w:tc>
          <w:tcPr>
            <w:tcW w:w="1172"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hAnsi="宋体" w:cs="宋体"/>
                <w:kern w:val="0"/>
                <w:szCs w:val="21"/>
              </w:rPr>
            </w:pPr>
            <w:r>
              <w:rPr>
                <w:rFonts w:hint="eastAsia" w:ascii="宋体" w:hAnsi="宋体" w:cs="宋体"/>
                <w:kern w:val="0"/>
                <w:szCs w:val="21"/>
              </w:rPr>
              <w:t>7</w:t>
            </w:r>
          </w:p>
        </w:tc>
        <w:tc>
          <w:tcPr>
            <w:tcW w:w="2148" w:type="dxa"/>
            <w:gridSpan w:val="2"/>
            <w:vAlign w:val="center"/>
          </w:tcPr>
          <w:p>
            <w:pPr>
              <w:widowControl/>
              <w:jc w:val="left"/>
              <w:rPr>
                <w:rFonts w:ascii="宋体" w:cs="宋体"/>
                <w:kern w:val="0"/>
                <w:szCs w:val="21"/>
              </w:rPr>
            </w:pPr>
            <w:r>
              <w:rPr>
                <w:rFonts w:hint="eastAsia" w:ascii="宋体" w:hAnsi="宋体" w:cs="宋体"/>
                <w:color w:val="auto"/>
                <w:kern w:val="0"/>
                <w:szCs w:val="21"/>
              </w:rPr>
              <w:t>摄影</w:t>
            </w:r>
          </w:p>
        </w:tc>
        <w:tc>
          <w:tcPr>
            <w:tcW w:w="640" w:type="dxa"/>
            <w:noWrap/>
            <w:vAlign w:val="center"/>
          </w:tcPr>
          <w:p>
            <w:pPr>
              <w:widowControl/>
              <w:jc w:val="center"/>
              <w:rPr>
                <w:rFonts w:ascii="宋体" w:cs="宋体"/>
                <w:kern w:val="0"/>
                <w:szCs w:val="21"/>
              </w:rPr>
            </w:pPr>
            <w:r>
              <w:rPr>
                <w:rFonts w:ascii="宋体" w:hAnsi="宋体" w:cs="宋体"/>
                <w:color w:val="auto"/>
                <w:kern w:val="0"/>
                <w:szCs w:val="21"/>
              </w:rPr>
              <w:t>32</w:t>
            </w:r>
            <w:r>
              <w:rPr>
                <w:rFonts w:hint="eastAsia" w:ascii="宋体" w:hAnsi="宋体" w:cs="宋体"/>
                <w:color w:val="auto"/>
                <w:kern w:val="0"/>
                <w:szCs w:val="21"/>
              </w:rPr>
              <w:t>　</w:t>
            </w:r>
          </w:p>
        </w:tc>
        <w:tc>
          <w:tcPr>
            <w:tcW w:w="640" w:type="dxa"/>
            <w:gridSpan w:val="2"/>
            <w:noWrap/>
            <w:vAlign w:val="center"/>
          </w:tcPr>
          <w:p>
            <w:pPr>
              <w:widowControl/>
              <w:jc w:val="center"/>
              <w:rPr>
                <w:rFonts w:ascii="宋体" w:cs="宋体"/>
                <w:kern w:val="0"/>
                <w:szCs w:val="21"/>
              </w:rPr>
            </w:pPr>
            <w:r>
              <w:rPr>
                <w:rFonts w:ascii="宋体" w:cs="宋体"/>
                <w:color w:val="auto"/>
                <w:kern w:val="0"/>
                <w:szCs w:val="21"/>
              </w:rPr>
              <w:t>0</w:t>
            </w:r>
            <w:r>
              <w:rPr>
                <w:rFonts w:hint="eastAsia" w:ascii="宋体" w:hAnsi="宋体" w:cs="宋体"/>
                <w:color w:val="auto"/>
                <w:kern w:val="0"/>
                <w:szCs w:val="21"/>
              </w:rPr>
              <w:t>　</w:t>
            </w:r>
          </w:p>
        </w:tc>
        <w:tc>
          <w:tcPr>
            <w:tcW w:w="640" w:type="dxa"/>
            <w:noWrap/>
            <w:vAlign w:val="center"/>
          </w:tcPr>
          <w:p>
            <w:pPr>
              <w:widowControl/>
              <w:jc w:val="center"/>
              <w:rPr>
                <w:rFonts w:ascii="宋体" w:cs="宋体"/>
                <w:kern w:val="0"/>
                <w:szCs w:val="21"/>
              </w:rPr>
            </w:pPr>
            <w:r>
              <w:rPr>
                <w:rFonts w:ascii="宋体" w:hAnsi="宋体" w:cs="宋体"/>
                <w:color w:val="auto"/>
                <w:kern w:val="0"/>
                <w:szCs w:val="21"/>
              </w:rPr>
              <w:t>32</w:t>
            </w:r>
          </w:p>
        </w:tc>
        <w:tc>
          <w:tcPr>
            <w:tcW w:w="857" w:type="dxa"/>
            <w:vAlign w:val="top"/>
          </w:tcPr>
          <w:p>
            <w:pPr>
              <w:widowControl/>
              <w:jc w:val="center"/>
              <w:rPr>
                <w:rFonts w:ascii="宋体" w:cs="宋体"/>
                <w:color w:val="000000" w:themeColor="text1"/>
                <w:kern w:val="0"/>
                <w:szCs w:val="21"/>
              </w:rPr>
            </w:pPr>
            <w:r>
              <w:rPr>
                <w:rFonts w:hint="eastAsia" w:ascii="宋体" w:cs="宋体"/>
                <w:color w:val="auto"/>
                <w:kern w:val="0"/>
                <w:szCs w:val="21"/>
              </w:rPr>
              <w:t>2</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p>
        </w:tc>
        <w:tc>
          <w:tcPr>
            <w:tcW w:w="690" w:type="dxa"/>
            <w:noWrap/>
            <w:vAlign w:val="center"/>
          </w:tcPr>
          <w:p>
            <w:pPr>
              <w:widowControl/>
              <w:ind w:firstLine="105" w:firstLineChars="50"/>
              <w:jc w:val="center"/>
              <w:rPr>
                <w:rFonts w:ascii="宋体" w:cs="宋体"/>
                <w:kern w:val="0"/>
                <w:szCs w:val="21"/>
              </w:rPr>
            </w:pPr>
            <w:r>
              <w:rPr>
                <w:rFonts w:ascii="宋体" w:hAnsi="宋体" w:cs="宋体"/>
                <w:color w:val="auto"/>
                <w:kern w:val="0"/>
                <w:szCs w:val="21"/>
              </w:rPr>
              <w:t>8*4</w:t>
            </w: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实践</w:t>
            </w:r>
          </w:p>
        </w:tc>
        <w:tc>
          <w:tcPr>
            <w:tcW w:w="1172"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cs="宋体"/>
                <w:b/>
                <w:bCs/>
                <w:kern w:val="0"/>
                <w:szCs w:val="21"/>
              </w:rPr>
            </w:pPr>
            <w:r>
              <w:rPr>
                <w:rFonts w:hint="eastAsia" w:ascii="宋体" w:hAnsi="宋体" w:cs="宋体"/>
                <w:b/>
                <w:bCs/>
                <w:color w:val="auto"/>
                <w:kern w:val="0"/>
                <w:szCs w:val="21"/>
                <w:lang w:val="en-US" w:eastAsia="zh-CN"/>
              </w:rPr>
              <w:t>230</w:t>
            </w:r>
            <w:r>
              <w:rPr>
                <w:rFonts w:hint="eastAsia" w:ascii="宋体" w:hAnsi="宋体" w:cs="宋体"/>
                <w:b/>
                <w:bCs/>
                <w:color w:val="auto"/>
                <w:kern w:val="0"/>
                <w:szCs w:val="21"/>
              </w:rPr>
              <w:t>　</w:t>
            </w:r>
          </w:p>
        </w:tc>
        <w:tc>
          <w:tcPr>
            <w:tcW w:w="640" w:type="dxa"/>
            <w:gridSpan w:val="2"/>
            <w:noWrap/>
            <w:vAlign w:val="center"/>
          </w:tcPr>
          <w:p>
            <w:pPr>
              <w:widowControl/>
              <w:jc w:val="center"/>
              <w:rPr>
                <w:rFonts w:ascii="宋体" w:cs="宋体"/>
                <w:b/>
                <w:bCs/>
                <w:kern w:val="0"/>
                <w:szCs w:val="21"/>
              </w:rPr>
            </w:pPr>
            <w:r>
              <w:rPr>
                <w:rFonts w:hint="eastAsia" w:ascii="宋体" w:hAnsi="宋体" w:cs="宋体"/>
                <w:b/>
                <w:bCs/>
                <w:color w:val="auto"/>
                <w:kern w:val="0"/>
                <w:szCs w:val="21"/>
                <w:lang w:val="en-US" w:eastAsia="zh-CN"/>
              </w:rPr>
              <w:t>240</w:t>
            </w:r>
            <w:r>
              <w:rPr>
                <w:rFonts w:hint="eastAsia" w:ascii="宋体" w:hAnsi="宋体" w:cs="宋体"/>
                <w:b/>
                <w:bCs/>
                <w:color w:val="auto"/>
                <w:kern w:val="0"/>
                <w:szCs w:val="21"/>
              </w:rPr>
              <w:t>　</w:t>
            </w:r>
          </w:p>
        </w:tc>
        <w:tc>
          <w:tcPr>
            <w:tcW w:w="640" w:type="dxa"/>
            <w:noWrap/>
            <w:vAlign w:val="center"/>
          </w:tcPr>
          <w:p>
            <w:pPr>
              <w:widowControl/>
              <w:jc w:val="center"/>
              <w:rPr>
                <w:rFonts w:ascii="宋体" w:cs="宋体"/>
                <w:b/>
                <w:bCs/>
                <w:kern w:val="0"/>
                <w:szCs w:val="21"/>
              </w:rPr>
            </w:pPr>
            <w:r>
              <w:rPr>
                <w:rFonts w:hint="eastAsia" w:ascii="宋体" w:hAnsi="宋体" w:cs="宋体"/>
                <w:b/>
                <w:bCs/>
                <w:color w:val="auto"/>
                <w:kern w:val="0"/>
                <w:szCs w:val="21"/>
                <w:lang w:val="en-US" w:eastAsia="zh-CN"/>
              </w:rPr>
              <w:t>470</w:t>
            </w:r>
            <w:r>
              <w:rPr>
                <w:rFonts w:hint="eastAsia" w:ascii="宋体" w:hAnsi="宋体" w:cs="宋体"/>
                <w:b/>
                <w:bCs/>
                <w:color w:val="auto"/>
                <w:kern w:val="0"/>
                <w:szCs w:val="21"/>
              </w:rPr>
              <w:t>　</w:t>
            </w:r>
          </w:p>
        </w:tc>
        <w:tc>
          <w:tcPr>
            <w:tcW w:w="857" w:type="dxa"/>
            <w:vAlign w:val="top"/>
          </w:tcPr>
          <w:p>
            <w:pPr>
              <w:widowControl/>
              <w:jc w:val="center"/>
              <w:rPr>
                <w:rFonts w:ascii="宋体" w:hAnsi="宋体" w:cs="宋体"/>
                <w:b/>
                <w:bCs/>
                <w:color w:val="000000" w:themeColor="text1"/>
                <w:kern w:val="0"/>
                <w:szCs w:val="21"/>
              </w:rPr>
            </w:pPr>
            <w:r>
              <w:rPr>
                <w:rFonts w:hint="eastAsia" w:ascii="宋体" w:hAnsi="宋体" w:cs="宋体"/>
                <w:b/>
                <w:bCs/>
                <w:color w:val="auto"/>
                <w:kern w:val="0"/>
                <w:szCs w:val="21"/>
                <w:lang w:val="en-US" w:eastAsia="zh-CN"/>
              </w:rPr>
              <w:t>23.5</w:t>
            </w:r>
          </w:p>
        </w:tc>
        <w:tc>
          <w:tcPr>
            <w:tcW w:w="720" w:type="dxa"/>
            <w:noWrap/>
            <w:vAlign w:val="center"/>
          </w:tcPr>
          <w:p>
            <w:pPr>
              <w:widowControl/>
              <w:jc w:val="center"/>
              <w:rPr>
                <w:rFonts w:ascii="宋体" w:cs="宋体"/>
                <w:b/>
                <w:bCs/>
                <w:kern w:val="0"/>
                <w:szCs w:val="21"/>
              </w:rPr>
            </w:pPr>
            <w:r>
              <w:rPr>
                <w:rFonts w:hint="eastAsia" w:ascii="宋体" w:cs="宋体"/>
                <w:b/>
                <w:bCs/>
                <w:color w:val="auto"/>
                <w:kern w:val="0"/>
                <w:szCs w:val="21"/>
                <w:lang w:val="en-US" w:eastAsia="zh-CN"/>
              </w:rPr>
              <w:t>168</w:t>
            </w:r>
          </w:p>
        </w:tc>
        <w:tc>
          <w:tcPr>
            <w:tcW w:w="795" w:type="dxa"/>
            <w:noWrap/>
            <w:vAlign w:val="center"/>
          </w:tcPr>
          <w:p>
            <w:pPr>
              <w:widowControl/>
              <w:jc w:val="center"/>
              <w:rPr>
                <w:rFonts w:ascii="宋体" w:cs="宋体"/>
                <w:b/>
                <w:bCs/>
                <w:kern w:val="0"/>
                <w:szCs w:val="21"/>
              </w:rPr>
            </w:pPr>
            <w:r>
              <w:rPr>
                <w:rFonts w:hint="eastAsia" w:ascii="宋体" w:cs="宋体"/>
                <w:b/>
                <w:bCs/>
                <w:color w:val="auto"/>
                <w:kern w:val="0"/>
                <w:szCs w:val="21"/>
              </w:rPr>
              <w:t>270</w:t>
            </w:r>
          </w:p>
        </w:tc>
        <w:tc>
          <w:tcPr>
            <w:tcW w:w="690" w:type="dxa"/>
            <w:noWrap/>
            <w:vAlign w:val="center"/>
          </w:tcPr>
          <w:p>
            <w:pPr>
              <w:widowControl/>
              <w:jc w:val="center"/>
              <w:rPr>
                <w:rFonts w:ascii="宋体" w:cs="宋体"/>
                <w:kern w:val="0"/>
                <w:szCs w:val="21"/>
              </w:rPr>
            </w:pPr>
            <w:r>
              <w:rPr>
                <w:rFonts w:hint="eastAsia" w:ascii="宋体" w:cs="宋体"/>
                <w:b/>
                <w:bCs/>
                <w:color w:val="auto"/>
                <w:kern w:val="0"/>
                <w:szCs w:val="21"/>
              </w:rPr>
              <w:t>32</w:t>
            </w: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p>
        </w:tc>
        <w:tc>
          <w:tcPr>
            <w:tcW w:w="1172" w:type="dxa"/>
            <w:gridSpan w:val="2"/>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restart"/>
            <w:vAlign w:val="center"/>
          </w:tcPr>
          <w:p>
            <w:pPr>
              <w:widowControl/>
              <w:jc w:val="left"/>
              <w:rPr>
                <w:rFonts w:ascii="宋体" w:cs="宋体"/>
                <w:color w:val="auto"/>
                <w:kern w:val="0"/>
                <w:szCs w:val="21"/>
              </w:rPr>
            </w:pPr>
            <w:r>
              <w:rPr>
                <w:rFonts w:hint="eastAsia" w:ascii="宋体" w:hAnsi="宋体" w:cs="宋体"/>
                <w:color w:val="auto"/>
                <w:kern w:val="0"/>
                <w:szCs w:val="21"/>
              </w:rPr>
              <w:t>专</w:t>
            </w:r>
          </w:p>
          <w:p>
            <w:pPr>
              <w:widowControl/>
              <w:jc w:val="left"/>
              <w:rPr>
                <w:rFonts w:ascii="宋体" w:hAnsi="宋体" w:cs="宋体"/>
                <w:color w:val="auto"/>
                <w:kern w:val="0"/>
                <w:szCs w:val="21"/>
              </w:rPr>
            </w:pPr>
            <w:r>
              <w:rPr>
                <w:rFonts w:hint="eastAsia" w:ascii="宋体" w:hAnsi="宋体" w:cs="宋体"/>
                <w:color w:val="auto"/>
                <w:kern w:val="0"/>
                <w:szCs w:val="21"/>
              </w:rPr>
              <w:t>业</w:t>
            </w:r>
          </w:p>
          <w:p>
            <w:pPr>
              <w:widowControl/>
              <w:jc w:val="left"/>
              <w:rPr>
                <w:rFonts w:ascii="宋体" w:hAnsi="宋体" w:cs="宋体"/>
                <w:color w:val="auto"/>
                <w:kern w:val="0"/>
                <w:szCs w:val="21"/>
              </w:rPr>
            </w:pPr>
            <w:r>
              <w:rPr>
                <w:rFonts w:hint="eastAsia" w:ascii="宋体" w:hAnsi="宋体" w:cs="宋体"/>
                <w:color w:val="auto"/>
                <w:kern w:val="0"/>
                <w:szCs w:val="21"/>
              </w:rPr>
              <w:t>核</w:t>
            </w:r>
          </w:p>
          <w:p>
            <w:pPr>
              <w:widowControl/>
              <w:jc w:val="left"/>
              <w:rPr>
                <w:rFonts w:ascii="宋体" w:hAnsi="宋体" w:cs="宋体"/>
                <w:color w:val="auto"/>
                <w:kern w:val="0"/>
                <w:szCs w:val="21"/>
              </w:rPr>
            </w:pPr>
            <w:r>
              <w:rPr>
                <w:rFonts w:hint="eastAsia" w:ascii="宋体" w:hAnsi="宋体" w:cs="宋体"/>
                <w:color w:val="auto"/>
                <w:kern w:val="0"/>
                <w:szCs w:val="21"/>
              </w:rPr>
              <w:t>心</w:t>
            </w:r>
          </w:p>
          <w:p>
            <w:pPr>
              <w:widowControl/>
              <w:jc w:val="left"/>
              <w:rPr>
                <w:rFonts w:ascii="宋体" w:cs="宋体"/>
                <w:kern w:val="0"/>
                <w:szCs w:val="21"/>
              </w:rPr>
            </w:pPr>
            <w:r>
              <w:rPr>
                <w:rFonts w:hint="eastAsia" w:ascii="宋体" w:hAnsi="宋体" w:cs="宋体"/>
                <w:color w:val="auto"/>
                <w:kern w:val="0"/>
                <w:szCs w:val="21"/>
              </w:rPr>
              <w:t>课</w:t>
            </w:r>
          </w:p>
        </w:tc>
        <w:tc>
          <w:tcPr>
            <w:tcW w:w="427"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版式设计</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hint="eastAsia" w:ascii="宋体" w:hAnsi="宋体" w:cs="宋体"/>
                <w:kern w:val="0"/>
                <w:szCs w:val="21"/>
              </w:rPr>
              <w:t>30　</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6</w:t>
            </w:r>
            <w:r>
              <w:rPr>
                <w:rFonts w:ascii="宋体" w:hAnsi="宋体" w:cs="宋体"/>
                <w:kern w:val="0"/>
                <w:szCs w:val="21"/>
              </w:rPr>
              <w:t>0</w:t>
            </w:r>
            <w:r>
              <w:rPr>
                <w:rFonts w:hint="eastAsia" w:ascii="宋体" w:hAnsi="宋体" w:cs="宋体"/>
                <w:kern w:val="0"/>
                <w:szCs w:val="21"/>
              </w:rPr>
              <w:t>　</w:t>
            </w:r>
          </w:p>
        </w:tc>
        <w:tc>
          <w:tcPr>
            <w:tcW w:w="857" w:type="dxa"/>
          </w:tcPr>
          <w:p>
            <w:pPr>
              <w:widowControl/>
              <w:jc w:val="center"/>
              <w:rPr>
                <w:rFonts w:ascii="宋体" w:cs="宋体"/>
                <w:kern w:val="0"/>
                <w:szCs w:val="21"/>
              </w:rPr>
            </w:pPr>
            <w:r>
              <w:rPr>
                <w:rFonts w:hint="eastAsia" w:ascii="宋体" w:cs="宋体"/>
                <w:kern w:val="0"/>
                <w:szCs w:val="21"/>
              </w:rPr>
              <w:t>3</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left"/>
              <w:rPr>
                <w:rFonts w:ascii="宋体" w:cs="宋体"/>
                <w:kern w:val="0"/>
                <w:szCs w:val="21"/>
              </w:rPr>
            </w:pPr>
            <w:r>
              <w:rPr>
                <w:rFonts w:hint="eastAsia" w:ascii="宋体" w:hAnsi="宋体" w:cs="宋体"/>
                <w:kern w:val="0"/>
                <w:szCs w:val="21"/>
              </w:rPr>
              <w:t>　</w:t>
            </w:r>
          </w:p>
        </w:tc>
        <w:tc>
          <w:tcPr>
            <w:tcW w:w="690" w:type="dxa"/>
            <w:noWrap/>
            <w:vAlign w:val="center"/>
          </w:tcPr>
          <w:p>
            <w:pPr>
              <w:widowControl/>
              <w:jc w:val="center"/>
              <w:rPr>
                <w:rFonts w:ascii="宋体" w:cs="宋体"/>
                <w:kern w:val="0"/>
                <w:szCs w:val="21"/>
              </w:rPr>
            </w:pPr>
            <w:r>
              <w:rPr>
                <w:rFonts w:ascii="宋体" w:hAnsi="宋体" w:cs="宋体"/>
                <w:kern w:val="0"/>
                <w:szCs w:val="21"/>
              </w:rPr>
              <w:t>15*</w:t>
            </w:r>
            <w:r>
              <w:rPr>
                <w:rFonts w:hint="eastAsia" w:ascii="宋体" w:hAnsi="宋体" w:cs="宋体"/>
                <w:kern w:val="0"/>
                <w:szCs w:val="21"/>
                <w:lang w:val="en-US" w:eastAsia="zh-CN"/>
              </w:rPr>
              <w:t>4</w:t>
            </w:r>
            <w:r>
              <w:rPr>
                <w:rFonts w:hint="eastAsia" w:ascii="宋体" w:hAnsi="宋体" w:cs="宋体"/>
                <w:kern w:val="0"/>
                <w:szCs w:val="21"/>
              </w:rPr>
              <w:t>　</w:t>
            </w: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实践</w:t>
            </w:r>
          </w:p>
        </w:tc>
        <w:tc>
          <w:tcPr>
            <w:tcW w:w="1172" w:type="dxa"/>
            <w:gridSpan w:val="2"/>
            <w:noWrap/>
          </w:tcPr>
          <w:p>
            <w:pPr>
              <w:jc w:val="center"/>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2148" w:type="dxa"/>
            <w:gridSpan w:val="2"/>
            <w:vAlign w:val="center"/>
          </w:tcPr>
          <w:p>
            <w:pPr>
              <w:widowControl/>
              <w:jc w:val="left"/>
              <w:rPr>
                <w:rFonts w:ascii="宋体" w:hAnsi="宋体" w:eastAsia="宋体" w:cs="宋体"/>
                <w:kern w:val="0"/>
                <w:szCs w:val="21"/>
              </w:rPr>
            </w:pPr>
            <w:r>
              <w:rPr>
                <w:rFonts w:hint="eastAsia" w:ascii="宋体" w:hAnsi="宋体" w:cs="宋体"/>
                <w:color w:val="auto"/>
                <w:kern w:val="0"/>
                <w:szCs w:val="21"/>
              </w:rPr>
              <w:t>二维动画制作</w:t>
            </w:r>
          </w:p>
        </w:tc>
        <w:tc>
          <w:tcPr>
            <w:tcW w:w="640" w:type="dxa"/>
            <w:noWrap/>
            <w:vAlign w:val="center"/>
          </w:tcPr>
          <w:p>
            <w:pPr>
              <w:widowControl/>
              <w:jc w:val="center"/>
              <w:rPr>
                <w:rFonts w:ascii="宋体" w:cs="宋体"/>
                <w:kern w:val="0"/>
                <w:szCs w:val="21"/>
              </w:rPr>
            </w:pPr>
            <w:r>
              <w:rPr>
                <w:rFonts w:ascii="宋体" w:hAnsi="宋体" w:cs="宋体"/>
                <w:kern w:val="0"/>
                <w:szCs w:val="21"/>
              </w:rPr>
              <w:t>30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60</w:t>
            </w:r>
          </w:p>
        </w:tc>
        <w:tc>
          <w:tcPr>
            <w:tcW w:w="640" w:type="dxa"/>
            <w:noWrap/>
            <w:vAlign w:val="center"/>
          </w:tcPr>
          <w:p>
            <w:pPr>
              <w:widowControl/>
              <w:jc w:val="center"/>
              <w:rPr>
                <w:rFonts w:ascii="宋体" w:cs="宋体"/>
                <w:kern w:val="0"/>
                <w:szCs w:val="21"/>
              </w:rPr>
            </w:pPr>
            <w:r>
              <w:rPr>
                <w:rFonts w:ascii="宋体" w:hAnsi="宋体" w:cs="宋体"/>
                <w:kern w:val="0"/>
                <w:szCs w:val="21"/>
              </w:rPr>
              <w:t>90</w:t>
            </w:r>
          </w:p>
        </w:tc>
        <w:tc>
          <w:tcPr>
            <w:tcW w:w="857" w:type="dxa"/>
          </w:tcPr>
          <w:p>
            <w:pPr>
              <w:widowControl/>
              <w:jc w:val="center"/>
              <w:rPr>
                <w:rFonts w:ascii="宋体" w:cs="宋体"/>
                <w:kern w:val="0"/>
                <w:szCs w:val="21"/>
              </w:rPr>
            </w:pPr>
            <w:r>
              <w:rPr>
                <w:rFonts w:hint="eastAsia" w:ascii="宋体" w:cs="宋体"/>
                <w:kern w:val="0"/>
                <w:szCs w:val="21"/>
              </w:rPr>
              <w:t>4.5</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r>
              <w:rPr>
                <w:rFonts w:ascii="宋体" w:hAnsi="宋体" w:cs="宋体"/>
                <w:kern w:val="0"/>
                <w:szCs w:val="21"/>
              </w:rPr>
              <w:t>15*6</w:t>
            </w: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实践</w:t>
            </w:r>
          </w:p>
        </w:tc>
        <w:tc>
          <w:tcPr>
            <w:tcW w:w="1172" w:type="dxa"/>
            <w:gridSpan w:val="2"/>
            <w:noWrap/>
          </w:tcPr>
          <w:p>
            <w:pPr>
              <w:jc w:val="center"/>
              <w:rPr>
                <w:rFonts w:ascii="宋体"/>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三维模型制作</w:t>
            </w:r>
          </w:p>
        </w:tc>
        <w:tc>
          <w:tcPr>
            <w:tcW w:w="640" w:type="dxa"/>
            <w:noWrap/>
            <w:vAlign w:val="center"/>
          </w:tcPr>
          <w:p>
            <w:pPr>
              <w:widowControl/>
              <w:jc w:val="center"/>
              <w:rPr>
                <w:rFonts w:ascii="宋体" w:cs="宋体"/>
                <w:kern w:val="0"/>
                <w:szCs w:val="21"/>
              </w:rPr>
            </w:pPr>
            <w:r>
              <w:rPr>
                <w:rFonts w:ascii="宋体" w:hAnsi="宋体" w:cs="宋体"/>
                <w:kern w:val="0"/>
                <w:szCs w:val="21"/>
              </w:rPr>
              <w:t>30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60</w:t>
            </w:r>
          </w:p>
        </w:tc>
        <w:tc>
          <w:tcPr>
            <w:tcW w:w="640" w:type="dxa"/>
            <w:noWrap/>
            <w:vAlign w:val="center"/>
          </w:tcPr>
          <w:p>
            <w:pPr>
              <w:widowControl/>
              <w:jc w:val="center"/>
              <w:rPr>
                <w:rFonts w:ascii="宋体" w:cs="宋体"/>
                <w:kern w:val="0"/>
                <w:szCs w:val="21"/>
              </w:rPr>
            </w:pPr>
            <w:r>
              <w:rPr>
                <w:rFonts w:ascii="宋体" w:hAnsi="宋体" w:cs="宋体"/>
                <w:kern w:val="0"/>
                <w:szCs w:val="21"/>
              </w:rPr>
              <w:t>90</w:t>
            </w:r>
          </w:p>
        </w:tc>
        <w:tc>
          <w:tcPr>
            <w:tcW w:w="857" w:type="dxa"/>
          </w:tcPr>
          <w:p>
            <w:pPr>
              <w:widowControl/>
              <w:jc w:val="center"/>
              <w:rPr>
                <w:rFonts w:ascii="宋体" w:cs="宋体"/>
                <w:kern w:val="0"/>
                <w:szCs w:val="21"/>
              </w:rPr>
            </w:pPr>
            <w:r>
              <w:rPr>
                <w:rFonts w:hint="eastAsia" w:ascii="宋体" w:cs="宋体"/>
                <w:kern w:val="0"/>
                <w:szCs w:val="21"/>
              </w:rPr>
              <w:t>4.5</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r>
              <w:rPr>
                <w:rFonts w:ascii="宋体" w:hAnsi="宋体" w:cs="宋体"/>
                <w:kern w:val="0"/>
                <w:szCs w:val="21"/>
              </w:rPr>
              <w:t>15*6</w:t>
            </w: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实践</w:t>
            </w:r>
          </w:p>
        </w:tc>
        <w:tc>
          <w:tcPr>
            <w:tcW w:w="1172" w:type="dxa"/>
            <w:gridSpan w:val="2"/>
            <w:noWrap/>
          </w:tcPr>
          <w:p>
            <w:pPr>
              <w:jc w:val="center"/>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4</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企业形象设计</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60</w:t>
            </w:r>
            <w:r>
              <w:rPr>
                <w:rFonts w:hint="eastAsia" w:ascii="宋体" w:hAnsi="宋体" w:cs="宋体"/>
                <w:kern w:val="0"/>
                <w:szCs w:val="21"/>
              </w:rPr>
              <w:t>　</w:t>
            </w:r>
          </w:p>
        </w:tc>
        <w:tc>
          <w:tcPr>
            <w:tcW w:w="857" w:type="dxa"/>
          </w:tcPr>
          <w:p>
            <w:pPr>
              <w:widowControl/>
              <w:jc w:val="center"/>
              <w:rPr>
                <w:rFonts w:ascii="宋体" w:cs="宋体"/>
                <w:kern w:val="0"/>
                <w:szCs w:val="21"/>
              </w:rPr>
            </w:pPr>
            <w:r>
              <w:rPr>
                <w:rFonts w:hint="eastAsia" w:ascii="宋体" w:cs="宋体"/>
                <w:kern w:val="0"/>
                <w:szCs w:val="21"/>
              </w:rPr>
              <w:t>3</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r>
              <w:rPr>
                <w:rFonts w:ascii="宋体" w:hAnsi="宋体" w:cs="宋体"/>
                <w:kern w:val="0"/>
                <w:szCs w:val="21"/>
              </w:rPr>
              <w:t>15*4</w:t>
            </w:r>
          </w:p>
        </w:tc>
        <w:tc>
          <w:tcPr>
            <w:tcW w:w="705" w:type="dxa"/>
            <w:noWrap/>
            <w:vAlign w:val="center"/>
          </w:tcPr>
          <w:p>
            <w:pPr>
              <w:widowControl/>
              <w:jc w:val="left"/>
              <w:rPr>
                <w:rFonts w:ascii="宋体" w:cs="宋体"/>
                <w:kern w:val="0"/>
                <w:szCs w:val="21"/>
              </w:rPr>
            </w:pPr>
            <w:r>
              <w:rPr>
                <w:rFonts w:hint="eastAsia" w:ascii="宋体" w:hAnsi="宋体" w:cs="宋体"/>
                <w:kern w:val="0"/>
                <w:szCs w:val="21"/>
              </w:rPr>
              <w:t>　</w:t>
            </w: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实践</w:t>
            </w:r>
          </w:p>
        </w:tc>
        <w:tc>
          <w:tcPr>
            <w:tcW w:w="1172" w:type="dxa"/>
            <w:gridSpan w:val="2"/>
            <w:noWrap/>
          </w:tcPr>
          <w:p>
            <w:pPr>
              <w:jc w:val="center"/>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5</w:t>
            </w:r>
          </w:p>
        </w:tc>
        <w:tc>
          <w:tcPr>
            <w:tcW w:w="2148" w:type="dxa"/>
            <w:gridSpan w:val="2"/>
            <w:vAlign w:val="center"/>
          </w:tcPr>
          <w:p>
            <w:pPr>
              <w:widowControl/>
              <w:jc w:val="left"/>
              <w:rPr>
                <w:rFonts w:ascii="宋体" w:cs="宋体"/>
                <w:kern w:val="0"/>
                <w:szCs w:val="21"/>
              </w:rPr>
            </w:pPr>
            <w:r>
              <w:rPr>
                <w:rFonts w:hint="eastAsia"/>
                <w:szCs w:val="21"/>
              </w:rPr>
              <w:t>POP广告设计制作</w:t>
            </w:r>
          </w:p>
        </w:tc>
        <w:tc>
          <w:tcPr>
            <w:tcW w:w="640" w:type="dxa"/>
            <w:noWrap/>
            <w:vAlign w:val="center"/>
          </w:tcPr>
          <w:p>
            <w:pPr>
              <w:widowControl/>
              <w:jc w:val="center"/>
              <w:rPr>
                <w:rFonts w:ascii="宋体" w:cs="宋体"/>
                <w:kern w:val="0"/>
                <w:szCs w:val="21"/>
              </w:rPr>
            </w:pPr>
            <w:r>
              <w:rPr>
                <w:rFonts w:hint="eastAsia" w:ascii="宋体" w:hAnsi="宋体" w:cs="宋体"/>
                <w:kern w:val="0"/>
                <w:szCs w:val="21"/>
                <w:lang w:val="en-US" w:eastAsia="zh-CN"/>
              </w:rPr>
              <w:t>15</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hint="eastAsia" w:ascii="宋体" w:cs="宋体"/>
                <w:kern w:val="0"/>
                <w:szCs w:val="21"/>
                <w:lang w:val="en-US" w:eastAsia="zh-CN"/>
              </w:rPr>
              <w:t>15</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hint="eastAsia" w:ascii="宋体" w:hAnsi="宋体" w:cs="宋体"/>
                <w:kern w:val="0"/>
                <w:szCs w:val="21"/>
                <w:lang w:val="en-US" w:eastAsia="zh-CN"/>
              </w:rPr>
              <w:t>30</w:t>
            </w:r>
            <w:r>
              <w:rPr>
                <w:rFonts w:hint="eastAsia" w:ascii="宋体" w:hAnsi="宋体" w:cs="宋体"/>
                <w:kern w:val="0"/>
                <w:szCs w:val="21"/>
              </w:rPr>
              <w:t>　</w:t>
            </w:r>
          </w:p>
        </w:tc>
        <w:tc>
          <w:tcPr>
            <w:tcW w:w="857" w:type="dxa"/>
          </w:tcPr>
          <w:p>
            <w:pPr>
              <w:widowControl/>
              <w:jc w:val="center"/>
              <w:rPr>
                <w:rFonts w:hint="eastAsia" w:ascii="宋体" w:cs="宋体" w:eastAsiaTheme="minorEastAsia"/>
                <w:kern w:val="0"/>
                <w:szCs w:val="21"/>
                <w:lang w:eastAsia="zh-CN"/>
              </w:rPr>
            </w:pPr>
            <w:r>
              <w:rPr>
                <w:rFonts w:hint="eastAsia" w:ascii="宋体" w:cs="宋体"/>
                <w:kern w:val="0"/>
                <w:szCs w:val="21"/>
                <w:lang w:val="en-US" w:eastAsia="zh-CN"/>
              </w:rPr>
              <w:t>2</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hint="eastAsia" w:ascii="宋体" w:cs="宋体" w:eastAsiaTheme="minorEastAsia"/>
                <w:kern w:val="0"/>
                <w:szCs w:val="21"/>
                <w:lang w:eastAsia="zh-CN"/>
              </w:rPr>
            </w:pPr>
            <w:r>
              <w:rPr>
                <w:rFonts w:ascii="宋体" w:hAnsi="宋体" w:cs="宋体"/>
                <w:kern w:val="0"/>
                <w:szCs w:val="21"/>
              </w:rPr>
              <w:t>15*</w:t>
            </w:r>
            <w:r>
              <w:rPr>
                <w:rFonts w:hint="eastAsia" w:ascii="宋体" w:hAnsi="宋体" w:cs="宋体"/>
                <w:kern w:val="0"/>
                <w:szCs w:val="21"/>
                <w:lang w:val="en-US" w:eastAsia="zh-CN"/>
              </w:rPr>
              <w:t>4</w:t>
            </w:r>
          </w:p>
        </w:tc>
        <w:tc>
          <w:tcPr>
            <w:tcW w:w="705" w:type="dxa"/>
            <w:noWrap/>
            <w:vAlign w:val="center"/>
          </w:tcPr>
          <w:p>
            <w:pPr>
              <w:widowControl/>
              <w:jc w:val="left"/>
              <w:rPr>
                <w:rFonts w:ascii="宋体" w:cs="宋体"/>
                <w:kern w:val="0"/>
                <w:szCs w:val="21"/>
              </w:rPr>
            </w:pPr>
            <w:r>
              <w:rPr>
                <w:rFonts w:hint="eastAsia" w:ascii="宋体" w:hAnsi="宋体" w:cs="宋体"/>
                <w:kern w:val="0"/>
                <w:szCs w:val="21"/>
              </w:rPr>
              <w:t>　</w:t>
            </w: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笔试</w:t>
            </w:r>
          </w:p>
        </w:tc>
        <w:tc>
          <w:tcPr>
            <w:tcW w:w="1172" w:type="dxa"/>
            <w:gridSpan w:val="2"/>
            <w:noWrap/>
          </w:tcPr>
          <w:p>
            <w:pPr>
              <w:jc w:val="center"/>
              <w:rPr>
                <w:rFonts w:ascii="宋体"/>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6</w:t>
            </w:r>
          </w:p>
        </w:tc>
        <w:tc>
          <w:tcPr>
            <w:tcW w:w="2148" w:type="dxa"/>
            <w:gridSpan w:val="2"/>
            <w:vAlign w:val="center"/>
          </w:tcPr>
          <w:p>
            <w:pPr>
              <w:widowControl/>
              <w:jc w:val="left"/>
              <w:rPr>
                <w:rFonts w:ascii="宋体" w:cs="宋体"/>
                <w:kern w:val="0"/>
                <w:szCs w:val="21"/>
              </w:rPr>
            </w:pPr>
            <w:r>
              <w:rPr>
                <w:rFonts w:hint="eastAsia" w:ascii="宋体" w:hAnsi="宋体" w:cs="宋体"/>
                <w:color w:val="auto"/>
                <w:kern w:val="0"/>
                <w:szCs w:val="21"/>
              </w:rPr>
              <w:t>三维动画制作</w:t>
            </w:r>
          </w:p>
        </w:tc>
        <w:tc>
          <w:tcPr>
            <w:tcW w:w="640" w:type="dxa"/>
            <w:noWrap/>
            <w:vAlign w:val="center"/>
          </w:tcPr>
          <w:p>
            <w:pPr>
              <w:widowControl/>
              <w:jc w:val="center"/>
              <w:rPr>
                <w:rFonts w:ascii="宋体" w:cs="宋体"/>
                <w:kern w:val="0"/>
                <w:szCs w:val="21"/>
              </w:rPr>
            </w:pPr>
            <w:r>
              <w:rPr>
                <w:rFonts w:ascii="宋体" w:hAnsi="宋体" w:cs="宋体"/>
                <w:color w:val="auto"/>
                <w:kern w:val="0"/>
                <w:szCs w:val="21"/>
              </w:rPr>
              <w:t>30</w:t>
            </w:r>
            <w:r>
              <w:rPr>
                <w:rFonts w:hint="eastAsia" w:ascii="宋体" w:hAnsi="宋体" w:cs="宋体"/>
                <w:color w:val="auto"/>
                <w:kern w:val="0"/>
                <w:szCs w:val="21"/>
              </w:rPr>
              <w:t>　</w:t>
            </w:r>
          </w:p>
        </w:tc>
        <w:tc>
          <w:tcPr>
            <w:tcW w:w="640" w:type="dxa"/>
            <w:gridSpan w:val="2"/>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30</w:t>
            </w:r>
            <w:r>
              <w:rPr>
                <w:rFonts w:hint="eastAsia" w:ascii="宋体" w:hAnsi="宋体" w:cs="宋体"/>
                <w:color w:val="auto"/>
                <w:kern w:val="0"/>
                <w:szCs w:val="21"/>
              </w:rPr>
              <w:t>　</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60</w:t>
            </w:r>
            <w:r>
              <w:rPr>
                <w:rFonts w:hint="eastAsia" w:ascii="宋体" w:hAnsi="宋体" w:cs="宋体"/>
                <w:color w:val="auto"/>
                <w:kern w:val="0"/>
                <w:szCs w:val="21"/>
              </w:rPr>
              <w:t>　</w:t>
            </w:r>
          </w:p>
        </w:tc>
        <w:tc>
          <w:tcPr>
            <w:tcW w:w="857" w:type="dxa"/>
            <w:vAlign w:val="center"/>
          </w:tcPr>
          <w:p>
            <w:pPr>
              <w:widowControl/>
              <w:jc w:val="center"/>
              <w:rPr>
                <w:rFonts w:ascii="宋体" w:cs="宋体"/>
                <w:kern w:val="0"/>
                <w:szCs w:val="21"/>
              </w:rPr>
            </w:pPr>
            <w:r>
              <w:rPr>
                <w:rFonts w:hint="eastAsia" w:ascii="宋体" w:cs="宋体"/>
                <w:color w:val="auto"/>
                <w:kern w:val="0"/>
                <w:szCs w:val="21"/>
                <w:lang w:val="en-US" w:eastAsia="zh-CN"/>
              </w:rPr>
              <w:t>3</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r>
              <w:rPr>
                <w:rFonts w:ascii="宋体" w:hAnsi="宋体" w:cs="宋体"/>
                <w:color w:val="auto"/>
                <w:kern w:val="0"/>
                <w:szCs w:val="21"/>
              </w:rPr>
              <w:t>15*</w:t>
            </w:r>
            <w:r>
              <w:rPr>
                <w:rFonts w:hint="eastAsia" w:ascii="宋体" w:hAnsi="宋体" w:cs="宋体"/>
                <w:color w:val="auto"/>
                <w:kern w:val="0"/>
                <w:szCs w:val="21"/>
                <w:lang w:val="en-US" w:eastAsia="zh-CN"/>
              </w:rPr>
              <w:t>4</w:t>
            </w:r>
          </w:p>
        </w:tc>
        <w:tc>
          <w:tcPr>
            <w:tcW w:w="705" w:type="dxa"/>
            <w:noWrap/>
            <w:vAlign w:val="center"/>
          </w:tcPr>
          <w:p>
            <w:pPr>
              <w:widowControl/>
              <w:jc w:val="left"/>
              <w:rPr>
                <w:rFonts w:ascii="宋体" w:cs="宋体"/>
                <w:kern w:val="0"/>
                <w:szCs w:val="21"/>
              </w:rPr>
            </w:pPr>
            <w:r>
              <w:rPr>
                <w:rFonts w:hint="eastAsia" w:ascii="宋体" w:hAnsi="宋体" w:cs="宋体"/>
                <w:color w:val="auto"/>
                <w:kern w:val="0"/>
                <w:szCs w:val="21"/>
              </w:rPr>
              <w:t>　</w:t>
            </w: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color w:val="auto"/>
                <w:kern w:val="0"/>
                <w:szCs w:val="21"/>
              </w:rPr>
              <w:t>技能竞赛</w:t>
            </w:r>
          </w:p>
        </w:tc>
        <w:tc>
          <w:tcPr>
            <w:tcW w:w="1172" w:type="dxa"/>
            <w:gridSpan w:val="2"/>
            <w:noWrap/>
            <w:vAlign w:val="top"/>
          </w:tcPr>
          <w:p>
            <w:pPr>
              <w:widowControl/>
              <w:jc w:val="center"/>
              <w:rPr>
                <w:rFonts w:ascii="宋体"/>
                <w:szCs w:val="21"/>
              </w:rPr>
            </w:pPr>
            <w:r>
              <w:rPr>
                <w:rFonts w:hint="eastAsia" w:ascii="宋体" w:hAnsi="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7</w:t>
            </w:r>
          </w:p>
        </w:tc>
        <w:tc>
          <w:tcPr>
            <w:tcW w:w="2148" w:type="dxa"/>
            <w:gridSpan w:val="2"/>
            <w:vAlign w:val="center"/>
          </w:tcPr>
          <w:p>
            <w:pPr>
              <w:widowControl/>
              <w:jc w:val="left"/>
              <w:rPr>
                <w:rFonts w:ascii="宋体" w:cs="宋体"/>
                <w:kern w:val="0"/>
                <w:szCs w:val="21"/>
              </w:rPr>
            </w:pPr>
            <w:r>
              <w:rPr>
                <w:rFonts w:hint="eastAsia" w:ascii="宋体" w:hAnsi="宋体" w:cs="宋体"/>
                <w:color w:val="auto"/>
                <w:kern w:val="0"/>
                <w:szCs w:val="21"/>
              </w:rPr>
              <w:t>影视后期合成</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32</w:t>
            </w:r>
            <w:r>
              <w:rPr>
                <w:rFonts w:hint="eastAsia" w:ascii="宋体" w:hAnsi="宋体" w:cs="宋体"/>
                <w:color w:val="auto"/>
                <w:kern w:val="0"/>
                <w:szCs w:val="21"/>
              </w:rPr>
              <w:t>　</w:t>
            </w:r>
          </w:p>
        </w:tc>
        <w:tc>
          <w:tcPr>
            <w:tcW w:w="640" w:type="dxa"/>
            <w:gridSpan w:val="2"/>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32</w:t>
            </w:r>
            <w:r>
              <w:rPr>
                <w:rFonts w:hint="eastAsia" w:ascii="宋体" w:hAnsi="宋体" w:cs="宋体"/>
                <w:color w:val="auto"/>
                <w:kern w:val="0"/>
                <w:szCs w:val="21"/>
              </w:rPr>
              <w:t>　</w:t>
            </w:r>
          </w:p>
        </w:tc>
        <w:tc>
          <w:tcPr>
            <w:tcW w:w="64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64</w:t>
            </w:r>
            <w:r>
              <w:rPr>
                <w:rFonts w:hint="eastAsia" w:ascii="宋体" w:hAnsi="宋体" w:cs="宋体"/>
                <w:color w:val="auto"/>
                <w:kern w:val="0"/>
                <w:szCs w:val="21"/>
              </w:rPr>
              <w:t>　</w:t>
            </w:r>
          </w:p>
        </w:tc>
        <w:tc>
          <w:tcPr>
            <w:tcW w:w="857" w:type="dxa"/>
            <w:vAlign w:val="top"/>
          </w:tcPr>
          <w:p>
            <w:pPr>
              <w:widowControl/>
              <w:jc w:val="center"/>
              <w:rPr>
                <w:rFonts w:ascii="宋体" w:cs="宋体"/>
                <w:kern w:val="0"/>
                <w:szCs w:val="21"/>
              </w:rPr>
            </w:pPr>
            <w:r>
              <w:rPr>
                <w:rFonts w:hint="eastAsia" w:ascii="宋体" w:cs="宋体"/>
                <w:color w:val="auto"/>
                <w:kern w:val="0"/>
                <w:szCs w:val="21"/>
                <w:lang w:val="en-US" w:eastAsia="zh-CN"/>
              </w:rPr>
              <w:t>3.5</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r>
              <w:rPr>
                <w:rFonts w:hint="eastAsia" w:ascii="宋体" w:hAnsi="宋体" w:cs="宋体"/>
                <w:color w:val="auto"/>
                <w:kern w:val="0"/>
                <w:szCs w:val="21"/>
                <w:lang w:val="en-US" w:eastAsia="zh-CN"/>
              </w:rPr>
              <w:t>8</w:t>
            </w:r>
            <w:r>
              <w:rPr>
                <w:rFonts w:ascii="宋体" w:hAnsi="宋体" w:cs="宋体"/>
                <w:color w:val="auto"/>
                <w:kern w:val="0"/>
                <w:szCs w:val="21"/>
              </w:rPr>
              <w:t>*</w:t>
            </w:r>
            <w:r>
              <w:rPr>
                <w:rFonts w:hint="eastAsia" w:ascii="宋体" w:hAnsi="宋体" w:cs="宋体"/>
                <w:color w:val="auto"/>
                <w:kern w:val="0"/>
                <w:szCs w:val="21"/>
                <w:lang w:val="en-US" w:eastAsia="zh-CN"/>
              </w:rPr>
              <w:t>8</w:t>
            </w: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eastAsia="宋体" w:cs="宋体"/>
                <w:color w:val="auto"/>
                <w:kern w:val="0"/>
                <w:szCs w:val="21"/>
              </w:rPr>
              <w:t>实践</w:t>
            </w:r>
          </w:p>
        </w:tc>
        <w:tc>
          <w:tcPr>
            <w:tcW w:w="1172" w:type="dxa"/>
            <w:gridSpan w:val="2"/>
            <w:noWrap/>
            <w:vAlign w:val="top"/>
          </w:tcPr>
          <w:p>
            <w:pPr>
              <w:widowControl/>
              <w:jc w:val="center"/>
              <w:rPr>
                <w:rFonts w:ascii="宋体"/>
                <w:szCs w:val="21"/>
              </w:rPr>
            </w:pPr>
            <w:r>
              <w:rPr>
                <w:rFonts w:hint="eastAsia" w:ascii="宋体" w:hAnsi="宋体" w:cs="宋体"/>
                <w:color w:val="auto"/>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8</w:t>
            </w:r>
          </w:p>
        </w:tc>
        <w:tc>
          <w:tcPr>
            <w:tcW w:w="2148" w:type="dxa"/>
            <w:gridSpan w:val="2"/>
            <w:vAlign w:val="center"/>
          </w:tcPr>
          <w:p>
            <w:pPr>
              <w:widowControl/>
              <w:jc w:val="left"/>
              <w:rPr>
                <w:rFonts w:ascii="宋体" w:cs="宋体"/>
                <w:kern w:val="0"/>
                <w:szCs w:val="21"/>
              </w:rPr>
            </w:pPr>
            <w:r>
              <w:rPr>
                <w:rFonts w:hint="eastAsia"/>
                <w:szCs w:val="21"/>
              </w:rPr>
              <w:t>非线性编辑</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60</w:t>
            </w:r>
            <w:r>
              <w:rPr>
                <w:rFonts w:hint="eastAsia" w:ascii="宋体" w:hAnsi="宋体" w:cs="宋体"/>
                <w:kern w:val="0"/>
                <w:szCs w:val="21"/>
              </w:rPr>
              <w:t>　</w:t>
            </w:r>
          </w:p>
        </w:tc>
        <w:tc>
          <w:tcPr>
            <w:tcW w:w="857" w:type="dxa"/>
          </w:tcPr>
          <w:p>
            <w:pPr>
              <w:widowControl/>
              <w:jc w:val="center"/>
              <w:rPr>
                <w:rFonts w:ascii="宋体" w:cs="宋体"/>
                <w:kern w:val="0"/>
                <w:szCs w:val="21"/>
              </w:rPr>
            </w:pPr>
            <w:r>
              <w:rPr>
                <w:rFonts w:hint="eastAsia" w:ascii="宋体" w:cs="宋体"/>
                <w:kern w:val="0"/>
                <w:szCs w:val="21"/>
              </w:rPr>
              <w:t>3</w:t>
            </w:r>
          </w:p>
        </w:tc>
        <w:tc>
          <w:tcPr>
            <w:tcW w:w="720" w:type="dxa"/>
            <w:noWrap/>
            <w:vAlign w:val="center"/>
          </w:tcPr>
          <w:p>
            <w:pPr>
              <w:widowControl/>
              <w:jc w:val="center"/>
              <w:rPr>
                <w:rFonts w:ascii="宋体" w:cs="宋体"/>
                <w:kern w:val="0"/>
                <w:szCs w:val="21"/>
              </w:rPr>
            </w:pP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r>
              <w:rPr>
                <w:rFonts w:ascii="宋体" w:hAnsi="宋体" w:cs="宋体"/>
                <w:kern w:val="0"/>
                <w:szCs w:val="21"/>
              </w:rPr>
              <w:t>15*4</w:t>
            </w: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实践</w:t>
            </w:r>
          </w:p>
        </w:tc>
        <w:tc>
          <w:tcPr>
            <w:tcW w:w="1172" w:type="dxa"/>
            <w:gridSpan w:val="2"/>
            <w:noWrap/>
          </w:tcPr>
          <w:p>
            <w:pPr>
              <w:jc w:val="center"/>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66"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cs="宋体"/>
                <w:b/>
                <w:bCs/>
                <w:kern w:val="0"/>
                <w:szCs w:val="21"/>
              </w:rPr>
            </w:pPr>
            <w:r>
              <w:rPr>
                <w:rFonts w:ascii="宋体" w:hAnsi="宋体" w:cs="宋体"/>
                <w:b/>
                <w:bCs/>
                <w:kern w:val="0"/>
                <w:szCs w:val="21"/>
              </w:rPr>
              <w:t>2</w:t>
            </w:r>
            <w:r>
              <w:rPr>
                <w:rFonts w:hint="eastAsia" w:ascii="宋体" w:hAnsi="宋体" w:cs="宋体"/>
                <w:b/>
                <w:bCs/>
                <w:kern w:val="0"/>
                <w:szCs w:val="21"/>
                <w:lang w:val="en-US" w:eastAsia="zh-CN"/>
              </w:rPr>
              <w:t>27</w:t>
            </w:r>
            <w:r>
              <w:rPr>
                <w:rFonts w:hint="eastAsia" w:ascii="宋体" w:hAnsi="宋体" w:cs="宋体"/>
                <w:b/>
                <w:bCs/>
                <w:kern w:val="0"/>
                <w:szCs w:val="21"/>
              </w:rPr>
              <w:t>　</w:t>
            </w:r>
          </w:p>
        </w:tc>
        <w:tc>
          <w:tcPr>
            <w:tcW w:w="640" w:type="dxa"/>
            <w:gridSpan w:val="2"/>
            <w:noWrap/>
            <w:vAlign w:val="center"/>
          </w:tcPr>
          <w:p>
            <w:pPr>
              <w:widowControl/>
              <w:jc w:val="center"/>
              <w:rPr>
                <w:rFonts w:ascii="宋体" w:cs="宋体"/>
                <w:b/>
                <w:bCs/>
                <w:kern w:val="0"/>
                <w:szCs w:val="21"/>
              </w:rPr>
            </w:pPr>
            <w:r>
              <w:rPr>
                <w:rFonts w:hint="eastAsia" w:ascii="宋体" w:hAnsi="宋体" w:cs="宋体"/>
                <w:b/>
                <w:bCs/>
                <w:kern w:val="0"/>
                <w:szCs w:val="21"/>
                <w:lang w:val="en-US" w:eastAsia="zh-CN"/>
              </w:rPr>
              <w:t>287</w:t>
            </w:r>
            <w:r>
              <w:rPr>
                <w:rFonts w:hint="eastAsia" w:ascii="宋体" w:hAnsi="宋体" w:cs="宋体"/>
                <w:b/>
                <w:bCs/>
                <w:kern w:val="0"/>
                <w:szCs w:val="21"/>
              </w:rPr>
              <w:t>　</w:t>
            </w:r>
          </w:p>
        </w:tc>
        <w:tc>
          <w:tcPr>
            <w:tcW w:w="640" w:type="dxa"/>
            <w:noWrap/>
            <w:vAlign w:val="center"/>
          </w:tcPr>
          <w:p>
            <w:pPr>
              <w:widowControl/>
              <w:jc w:val="center"/>
              <w:rPr>
                <w:rFonts w:ascii="宋体" w:cs="宋体"/>
                <w:b/>
                <w:bCs/>
                <w:kern w:val="0"/>
                <w:szCs w:val="21"/>
              </w:rPr>
            </w:pPr>
            <w:r>
              <w:rPr>
                <w:rFonts w:hint="eastAsia" w:ascii="宋体" w:hAnsi="宋体" w:cs="宋体"/>
                <w:b/>
                <w:bCs/>
                <w:kern w:val="0"/>
                <w:szCs w:val="21"/>
                <w:lang w:val="en-US" w:eastAsia="zh-CN"/>
              </w:rPr>
              <w:t>514</w:t>
            </w:r>
            <w:r>
              <w:rPr>
                <w:rFonts w:hint="eastAsia" w:ascii="宋体" w:hAnsi="宋体" w:cs="宋体"/>
                <w:b/>
                <w:bCs/>
                <w:kern w:val="0"/>
                <w:szCs w:val="21"/>
              </w:rPr>
              <w:t>　</w:t>
            </w:r>
          </w:p>
        </w:tc>
        <w:tc>
          <w:tcPr>
            <w:tcW w:w="857" w:type="dxa"/>
          </w:tcPr>
          <w:p>
            <w:pPr>
              <w:widowControl/>
              <w:jc w:val="center"/>
              <w:rPr>
                <w:rFonts w:ascii="宋体" w:cs="宋体"/>
                <w:b/>
                <w:bCs/>
                <w:kern w:val="0"/>
                <w:szCs w:val="21"/>
              </w:rPr>
            </w:pPr>
            <w:r>
              <w:rPr>
                <w:rFonts w:hint="eastAsia" w:ascii="宋体" w:cs="宋体"/>
                <w:b/>
                <w:bCs/>
                <w:kern w:val="0"/>
                <w:szCs w:val="21"/>
              </w:rPr>
              <w:t>2</w:t>
            </w:r>
            <w:r>
              <w:rPr>
                <w:rFonts w:hint="eastAsia" w:ascii="宋体" w:cs="宋体"/>
                <w:b/>
                <w:bCs/>
                <w:kern w:val="0"/>
                <w:szCs w:val="21"/>
                <w:lang w:val="en-US" w:eastAsia="zh-CN"/>
              </w:rPr>
              <w:t>6</w:t>
            </w:r>
            <w:r>
              <w:rPr>
                <w:rFonts w:hint="eastAsia" w:ascii="宋体" w:cs="宋体"/>
                <w:b/>
                <w:bCs/>
                <w:kern w:val="0"/>
                <w:szCs w:val="21"/>
              </w:rPr>
              <w:t>.5</w:t>
            </w:r>
          </w:p>
        </w:tc>
        <w:tc>
          <w:tcPr>
            <w:tcW w:w="720" w:type="dxa"/>
            <w:noWrap/>
            <w:vAlign w:val="center"/>
          </w:tcPr>
          <w:p>
            <w:pPr>
              <w:widowControl/>
              <w:jc w:val="center"/>
              <w:rPr>
                <w:rFonts w:ascii="宋体" w:cs="宋体"/>
                <w:b/>
                <w:bCs/>
                <w:kern w:val="0"/>
                <w:szCs w:val="21"/>
              </w:rPr>
            </w:pPr>
            <w:r>
              <w:rPr>
                <w:rFonts w:hint="eastAsia" w:ascii="宋体" w:cs="宋体"/>
                <w:b/>
                <w:bCs/>
                <w:kern w:val="0"/>
                <w:szCs w:val="21"/>
              </w:rPr>
              <w:t>0</w:t>
            </w:r>
          </w:p>
        </w:tc>
        <w:tc>
          <w:tcPr>
            <w:tcW w:w="795" w:type="dxa"/>
            <w:noWrap/>
            <w:vAlign w:val="center"/>
          </w:tcPr>
          <w:p>
            <w:pPr>
              <w:widowControl/>
              <w:jc w:val="center"/>
              <w:rPr>
                <w:rFonts w:ascii="宋体" w:cs="宋体"/>
                <w:b/>
                <w:bCs/>
                <w:kern w:val="0"/>
                <w:szCs w:val="21"/>
              </w:rPr>
            </w:pPr>
            <w:r>
              <w:rPr>
                <w:rFonts w:hint="eastAsia" w:ascii="宋体" w:cs="宋体"/>
                <w:b/>
                <w:bCs/>
                <w:kern w:val="0"/>
                <w:szCs w:val="21"/>
              </w:rPr>
              <w:t>0</w:t>
            </w:r>
          </w:p>
        </w:tc>
        <w:tc>
          <w:tcPr>
            <w:tcW w:w="690" w:type="dxa"/>
            <w:noWrap/>
            <w:vAlign w:val="center"/>
          </w:tcPr>
          <w:p>
            <w:pPr>
              <w:widowControl/>
              <w:jc w:val="center"/>
              <w:rPr>
                <w:rFonts w:ascii="宋体" w:cs="宋体"/>
                <w:b/>
                <w:bCs/>
                <w:kern w:val="0"/>
                <w:szCs w:val="21"/>
              </w:rPr>
            </w:pPr>
            <w:r>
              <w:rPr>
                <w:rFonts w:hint="eastAsia" w:ascii="宋体" w:cs="宋体"/>
                <w:b/>
                <w:bCs/>
                <w:kern w:val="0"/>
                <w:szCs w:val="21"/>
              </w:rPr>
              <w:t>2</w:t>
            </w:r>
            <w:r>
              <w:rPr>
                <w:rFonts w:hint="eastAsia" w:ascii="宋体" w:cs="宋体"/>
                <w:b/>
                <w:bCs/>
                <w:kern w:val="0"/>
                <w:szCs w:val="21"/>
                <w:lang w:val="en-US" w:eastAsia="zh-CN"/>
              </w:rPr>
              <w:t>4</w:t>
            </w:r>
            <w:r>
              <w:rPr>
                <w:rFonts w:hint="eastAsia" w:ascii="宋体" w:cs="宋体"/>
                <w:b/>
                <w:bCs/>
                <w:kern w:val="0"/>
                <w:szCs w:val="21"/>
              </w:rPr>
              <w:t>0</w:t>
            </w:r>
          </w:p>
        </w:tc>
        <w:tc>
          <w:tcPr>
            <w:tcW w:w="720" w:type="dxa"/>
            <w:noWrap/>
            <w:vAlign w:val="center"/>
          </w:tcPr>
          <w:p>
            <w:pPr>
              <w:widowControl/>
              <w:jc w:val="center"/>
              <w:rPr>
                <w:rFonts w:hint="default" w:ascii="宋体" w:cs="宋体" w:eastAsiaTheme="minorEastAsia"/>
                <w:b/>
                <w:bCs/>
                <w:kern w:val="0"/>
                <w:szCs w:val="21"/>
                <w:lang w:val="en-US" w:eastAsia="zh-CN"/>
              </w:rPr>
            </w:pPr>
            <w:r>
              <w:rPr>
                <w:rFonts w:hint="eastAsia" w:ascii="宋体" w:cs="宋体"/>
                <w:b/>
                <w:bCs/>
                <w:kern w:val="0"/>
                <w:szCs w:val="21"/>
              </w:rPr>
              <w:t>3</w:t>
            </w:r>
            <w:r>
              <w:rPr>
                <w:rFonts w:hint="eastAsia" w:ascii="宋体" w:cs="宋体"/>
                <w:b/>
                <w:bCs/>
                <w:kern w:val="0"/>
                <w:szCs w:val="21"/>
                <w:lang w:val="en-US" w:eastAsia="zh-CN"/>
              </w:rPr>
              <w:t>04</w:t>
            </w:r>
          </w:p>
        </w:tc>
        <w:tc>
          <w:tcPr>
            <w:tcW w:w="705" w:type="dxa"/>
            <w:noWrap/>
            <w:vAlign w:val="center"/>
          </w:tcPr>
          <w:p>
            <w:pPr>
              <w:widowControl/>
              <w:jc w:val="center"/>
              <w:rPr>
                <w:rFonts w:ascii="宋体" w:cs="宋体"/>
                <w:b/>
                <w:bCs/>
                <w:kern w:val="0"/>
                <w:szCs w:val="21"/>
              </w:rPr>
            </w:pPr>
          </w:p>
        </w:tc>
        <w:tc>
          <w:tcPr>
            <w:tcW w:w="672" w:type="dxa"/>
            <w:gridSpan w:val="2"/>
            <w:noWrap/>
            <w:vAlign w:val="center"/>
          </w:tcPr>
          <w:p>
            <w:pPr>
              <w:widowControl/>
              <w:jc w:val="center"/>
              <w:rPr>
                <w:rFonts w:ascii="宋体" w:cs="宋体"/>
                <w:b/>
                <w:bCs/>
                <w:kern w:val="0"/>
                <w:szCs w:val="21"/>
              </w:rPr>
            </w:pPr>
          </w:p>
        </w:tc>
        <w:tc>
          <w:tcPr>
            <w:tcW w:w="1203" w:type="dxa"/>
            <w:gridSpan w:val="2"/>
            <w:noWrap/>
            <w:vAlign w:val="center"/>
          </w:tcPr>
          <w:p>
            <w:pPr>
              <w:widowControl/>
              <w:jc w:val="center"/>
              <w:rPr>
                <w:rFonts w:ascii="宋体" w:cs="宋体"/>
                <w:b/>
                <w:bCs/>
                <w:kern w:val="0"/>
                <w:szCs w:val="21"/>
              </w:rPr>
            </w:pPr>
          </w:p>
        </w:tc>
        <w:tc>
          <w:tcPr>
            <w:tcW w:w="1172" w:type="dxa"/>
            <w:gridSpan w:val="2"/>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83" w:hRule="atLeast"/>
          <w:jc w:val="center"/>
        </w:trPr>
        <w:tc>
          <w:tcPr>
            <w:tcW w:w="636" w:type="dxa"/>
            <w:vMerge w:val="restart"/>
            <w:vAlign w:val="center"/>
          </w:tcPr>
          <w:p>
            <w:pPr>
              <w:widowControl/>
              <w:jc w:val="center"/>
              <w:rPr>
                <w:rFonts w:ascii="宋体" w:cs="宋体"/>
                <w:kern w:val="0"/>
                <w:szCs w:val="21"/>
              </w:rPr>
            </w:pPr>
            <w:r>
              <w:rPr>
                <w:rFonts w:hint="eastAsia" w:ascii="宋体" w:hAnsi="宋体" w:cs="宋体"/>
                <w:kern w:val="0"/>
                <w:szCs w:val="21"/>
              </w:rPr>
              <w:t>职业技能训练</w:t>
            </w:r>
          </w:p>
        </w:tc>
        <w:tc>
          <w:tcPr>
            <w:tcW w:w="427"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写生制作实训</w:t>
            </w:r>
          </w:p>
        </w:tc>
        <w:tc>
          <w:tcPr>
            <w:tcW w:w="640" w:type="dxa"/>
            <w:noWrap/>
            <w:vAlign w:val="center"/>
          </w:tcPr>
          <w:p>
            <w:pPr>
              <w:widowControl/>
              <w:jc w:val="center"/>
              <w:rPr>
                <w:rFonts w:ascii="宋体" w:cs="宋体"/>
                <w:kern w:val="0"/>
                <w:szCs w:val="21"/>
              </w:rPr>
            </w:pPr>
            <w:r>
              <w:rPr>
                <w:rFonts w:ascii="宋体" w:cs="宋体"/>
                <w:kern w:val="0"/>
                <w:szCs w:val="21"/>
              </w:rPr>
              <w:t>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hint="eastAsia" w:ascii="宋体" w:hAnsi="宋体" w:cs="宋体"/>
                <w:kern w:val="0"/>
                <w:szCs w:val="21"/>
              </w:rPr>
              <w:t>72　</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72　</w:t>
            </w:r>
          </w:p>
        </w:tc>
        <w:tc>
          <w:tcPr>
            <w:tcW w:w="857" w:type="dxa"/>
            <w:vAlign w:val="center"/>
          </w:tcPr>
          <w:p>
            <w:pPr>
              <w:widowControl/>
              <w:jc w:val="center"/>
              <w:rPr>
                <w:rFonts w:ascii="宋体" w:hAnsi="宋体" w:cs="宋体"/>
                <w:kern w:val="0"/>
                <w:szCs w:val="21"/>
              </w:rPr>
            </w:pPr>
            <w:r>
              <w:rPr>
                <w:rFonts w:hint="eastAsia" w:ascii="宋体" w:hAnsi="宋体" w:cs="宋体"/>
                <w:kern w:val="0"/>
                <w:szCs w:val="21"/>
              </w:rPr>
              <w:t>3</w:t>
            </w:r>
          </w:p>
        </w:tc>
        <w:tc>
          <w:tcPr>
            <w:tcW w:w="720" w:type="dxa"/>
            <w:noWrap/>
            <w:vAlign w:val="center"/>
          </w:tcPr>
          <w:p>
            <w:pPr>
              <w:widowControl/>
              <w:jc w:val="center"/>
              <w:rPr>
                <w:rFonts w:ascii="宋体" w:cs="宋体"/>
                <w:kern w:val="0"/>
                <w:szCs w:val="21"/>
              </w:rPr>
            </w:pPr>
            <w:r>
              <w:rPr>
                <w:rFonts w:hint="eastAsia" w:ascii="宋体" w:hAnsi="宋体" w:cs="宋体"/>
                <w:kern w:val="0"/>
                <w:szCs w:val="21"/>
              </w:rPr>
              <w:t>　</w:t>
            </w:r>
          </w:p>
        </w:tc>
        <w:tc>
          <w:tcPr>
            <w:tcW w:w="795" w:type="dxa"/>
            <w:noWrap/>
            <w:vAlign w:val="center"/>
          </w:tcPr>
          <w:p>
            <w:pPr>
              <w:widowControl/>
              <w:jc w:val="center"/>
              <w:rPr>
                <w:rFonts w:asci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24</w:t>
            </w:r>
          </w:p>
        </w:tc>
        <w:tc>
          <w:tcPr>
            <w:tcW w:w="690" w:type="dxa"/>
            <w:noWrap/>
            <w:vAlign w:val="center"/>
          </w:tcPr>
          <w:p>
            <w:pPr>
              <w:widowControl/>
              <w:jc w:val="center"/>
              <w:rPr>
                <w:rFonts w:ascii="宋体" w:cs="宋体"/>
                <w:kern w:val="0"/>
                <w:szCs w:val="21"/>
              </w:rPr>
            </w:pP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作品</w:t>
            </w:r>
          </w:p>
        </w:tc>
        <w:tc>
          <w:tcPr>
            <w:tcW w:w="1172" w:type="dxa"/>
            <w:gridSpan w:val="2"/>
            <w:noWrap/>
            <w:vAlign w:val="center"/>
          </w:tcPr>
          <w:p>
            <w:pPr>
              <w:widowControl/>
              <w:jc w:val="center"/>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2148" w:type="dxa"/>
            <w:gridSpan w:val="2"/>
            <w:vAlign w:val="center"/>
          </w:tcPr>
          <w:p>
            <w:pPr>
              <w:widowControl/>
              <w:rPr>
                <w:rFonts w:ascii="宋体" w:cs="宋体"/>
                <w:kern w:val="0"/>
                <w:szCs w:val="21"/>
              </w:rPr>
            </w:pPr>
            <w:r>
              <w:rPr>
                <w:rFonts w:hint="eastAsia" w:ascii="宋体" w:hAnsi="宋体" w:cs="宋体"/>
                <w:color w:val="auto"/>
                <w:kern w:val="0"/>
                <w:szCs w:val="21"/>
              </w:rPr>
              <w:t>二维动画设计制作实训</w:t>
            </w:r>
          </w:p>
        </w:tc>
        <w:tc>
          <w:tcPr>
            <w:tcW w:w="640" w:type="dxa"/>
            <w:noWrap/>
            <w:vAlign w:val="center"/>
          </w:tcPr>
          <w:p>
            <w:pPr>
              <w:widowControl/>
              <w:jc w:val="center"/>
              <w:rPr>
                <w:rFonts w:ascii="宋体" w:cs="宋体"/>
                <w:kern w:val="0"/>
                <w:szCs w:val="21"/>
              </w:rPr>
            </w:pPr>
            <w:r>
              <w:rPr>
                <w:rFonts w:ascii="宋体" w:cs="宋体"/>
                <w:kern w:val="0"/>
                <w:szCs w:val="21"/>
              </w:rPr>
              <w:t>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48</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48</w:t>
            </w:r>
            <w:r>
              <w:rPr>
                <w:rFonts w:hint="eastAsia" w:ascii="宋体" w:hAnsi="宋体" w:cs="宋体"/>
                <w:kern w:val="0"/>
                <w:szCs w:val="21"/>
              </w:rPr>
              <w:t>　</w:t>
            </w:r>
          </w:p>
        </w:tc>
        <w:tc>
          <w:tcPr>
            <w:tcW w:w="857" w:type="dxa"/>
            <w:vAlign w:val="center"/>
          </w:tcPr>
          <w:p>
            <w:pPr>
              <w:widowControl/>
              <w:jc w:val="center"/>
              <w:rPr>
                <w:rFonts w:ascii="宋体" w:hAnsi="宋体" w:cs="宋体"/>
                <w:kern w:val="0"/>
                <w:szCs w:val="21"/>
              </w:rPr>
            </w:pPr>
            <w:r>
              <w:rPr>
                <w:rFonts w:hint="eastAsia" w:ascii="宋体" w:hAnsi="宋体" w:cs="宋体"/>
                <w:kern w:val="0"/>
                <w:szCs w:val="21"/>
              </w:rPr>
              <w:t>2</w:t>
            </w:r>
          </w:p>
        </w:tc>
        <w:tc>
          <w:tcPr>
            <w:tcW w:w="720" w:type="dxa"/>
            <w:noWrap/>
            <w:vAlign w:val="center"/>
          </w:tcPr>
          <w:p>
            <w:pPr>
              <w:widowControl/>
              <w:jc w:val="left"/>
              <w:rPr>
                <w:rFonts w:ascii="宋体" w:cs="宋体"/>
                <w:kern w:val="0"/>
                <w:szCs w:val="21"/>
              </w:rPr>
            </w:pPr>
            <w:r>
              <w:rPr>
                <w:rFonts w:hint="eastAsia" w:ascii="宋体" w:hAnsi="宋体" w:cs="宋体"/>
                <w:kern w:val="0"/>
                <w:szCs w:val="21"/>
              </w:rPr>
              <w:t>　</w:t>
            </w: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r>
              <w:rPr>
                <w:rFonts w:ascii="宋体" w:hAnsi="宋体" w:cs="宋体"/>
                <w:kern w:val="0"/>
                <w:szCs w:val="21"/>
              </w:rPr>
              <w:t>2*24</w:t>
            </w: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作品</w:t>
            </w:r>
          </w:p>
        </w:tc>
        <w:tc>
          <w:tcPr>
            <w:tcW w:w="1172" w:type="dxa"/>
            <w:gridSpan w:val="2"/>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2148" w:type="dxa"/>
            <w:gridSpan w:val="2"/>
            <w:vAlign w:val="center"/>
          </w:tcPr>
          <w:p>
            <w:pPr>
              <w:widowControl/>
              <w:jc w:val="left"/>
              <w:rPr>
                <w:rFonts w:ascii="宋体" w:cs="宋体"/>
                <w:kern w:val="0"/>
                <w:szCs w:val="21"/>
              </w:rPr>
            </w:pPr>
            <w:r>
              <w:rPr>
                <w:rFonts w:hint="eastAsia" w:ascii="宋体" w:hAnsi="宋体" w:eastAsia="宋体" w:cs="宋体"/>
                <w:kern w:val="0"/>
                <w:szCs w:val="21"/>
              </w:rPr>
              <w:t>校外摄影基地实训</w:t>
            </w:r>
          </w:p>
        </w:tc>
        <w:tc>
          <w:tcPr>
            <w:tcW w:w="640" w:type="dxa"/>
            <w:noWrap/>
            <w:vAlign w:val="center"/>
          </w:tcPr>
          <w:p>
            <w:pPr>
              <w:widowControl/>
              <w:jc w:val="center"/>
              <w:rPr>
                <w:rFonts w:ascii="宋体" w:cs="宋体"/>
                <w:kern w:val="0"/>
                <w:szCs w:val="21"/>
              </w:rPr>
            </w:pPr>
            <w:r>
              <w:rPr>
                <w:rFonts w:ascii="宋体" w:cs="宋体"/>
                <w:kern w:val="0"/>
                <w:szCs w:val="21"/>
              </w:rPr>
              <w:t>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24</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24</w:t>
            </w:r>
            <w:r>
              <w:rPr>
                <w:rFonts w:hint="eastAsia" w:ascii="宋体" w:hAnsi="宋体" w:cs="宋体"/>
                <w:kern w:val="0"/>
                <w:szCs w:val="21"/>
              </w:rPr>
              <w:t>　</w:t>
            </w:r>
          </w:p>
        </w:tc>
        <w:tc>
          <w:tcPr>
            <w:tcW w:w="857"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720" w:type="dxa"/>
            <w:noWrap/>
            <w:vAlign w:val="center"/>
          </w:tcPr>
          <w:p>
            <w:pPr>
              <w:widowControl/>
              <w:jc w:val="left"/>
              <w:rPr>
                <w:rFonts w:ascii="宋体" w:cs="宋体"/>
                <w:kern w:val="0"/>
                <w:szCs w:val="21"/>
              </w:rPr>
            </w:pPr>
            <w:r>
              <w:rPr>
                <w:rFonts w:hint="eastAsia" w:ascii="宋体" w:hAnsi="宋体" w:cs="宋体"/>
                <w:kern w:val="0"/>
                <w:szCs w:val="21"/>
              </w:rPr>
              <w:t>　</w:t>
            </w: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r>
              <w:rPr>
                <w:rFonts w:ascii="宋体" w:hAnsi="宋体" w:cs="宋体"/>
                <w:kern w:val="0"/>
                <w:szCs w:val="21"/>
              </w:rPr>
              <w:t>1*24</w:t>
            </w:r>
          </w:p>
        </w:tc>
        <w:tc>
          <w:tcPr>
            <w:tcW w:w="720" w:type="dxa"/>
            <w:noWrap/>
            <w:vAlign w:val="center"/>
          </w:tcPr>
          <w:p>
            <w:pPr>
              <w:widowControl/>
              <w:jc w:val="center"/>
              <w:rPr>
                <w:rFonts w:ascii="宋体" w:cs="宋体"/>
                <w:kern w:val="0"/>
                <w:szCs w:val="21"/>
              </w:rPr>
            </w:pP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作品</w:t>
            </w:r>
          </w:p>
        </w:tc>
        <w:tc>
          <w:tcPr>
            <w:tcW w:w="1172" w:type="dxa"/>
            <w:gridSpan w:val="2"/>
            <w:noWrap/>
            <w:vAlign w:val="center"/>
          </w:tcPr>
          <w:p>
            <w:pPr>
              <w:jc w:val="center"/>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hAnsi="宋体" w:cs="宋体"/>
                <w:kern w:val="0"/>
                <w:szCs w:val="21"/>
              </w:rPr>
            </w:pPr>
            <w:r>
              <w:rPr>
                <w:rFonts w:hint="eastAsia" w:ascii="宋体" w:hAnsi="宋体" w:cs="宋体"/>
                <w:kern w:val="0"/>
                <w:szCs w:val="21"/>
              </w:rPr>
              <w:t>4</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影视广告实训</w:t>
            </w:r>
          </w:p>
        </w:tc>
        <w:tc>
          <w:tcPr>
            <w:tcW w:w="640" w:type="dxa"/>
            <w:noWrap/>
            <w:vAlign w:val="center"/>
          </w:tcPr>
          <w:p>
            <w:pPr>
              <w:widowControl/>
              <w:jc w:val="center"/>
              <w:rPr>
                <w:rFonts w:ascii="宋体" w:cs="宋体"/>
                <w:kern w:val="0"/>
                <w:szCs w:val="21"/>
              </w:rPr>
            </w:pPr>
            <w:r>
              <w:rPr>
                <w:rFonts w:ascii="宋体" w:cs="宋体"/>
                <w:kern w:val="0"/>
                <w:szCs w:val="21"/>
              </w:rPr>
              <w:t>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48</w:t>
            </w:r>
          </w:p>
        </w:tc>
        <w:tc>
          <w:tcPr>
            <w:tcW w:w="640" w:type="dxa"/>
            <w:noWrap/>
            <w:vAlign w:val="center"/>
          </w:tcPr>
          <w:p>
            <w:pPr>
              <w:widowControl/>
              <w:jc w:val="center"/>
              <w:rPr>
                <w:rFonts w:ascii="宋体" w:cs="宋体"/>
                <w:kern w:val="0"/>
                <w:szCs w:val="21"/>
              </w:rPr>
            </w:pPr>
            <w:r>
              <w:rPr>
                <w:rFonts w:ascii="宋体" w:hAnsi="宋体" w:cs="宋体"/>
                <w:kern w:val="0"/>
                <w:szCs w:val="21"/>
              </w:rPr>
              <w:t>48</w:t>
            </w:r>
            <w:r>
              <w:rPr>
                <w:rFonts w:hint="eastAsia" w:ascii="宋体" w:hAnsi="宋体" w:cs="宋体"/>
                <w:kern w:val="0"/>
                <w:szCs w:val="21"/>
              </w:rPr>
              <w:t>　</w:t>
            </w:r>
          </w:p>
        </w:tc>
        <w:tc>
          <w:tcPr>
            <w:tcW w:w="857" w:type="dxa"/>
            <w:vAlign w:val="center"/>
          </w:tcPr>
          <w:p>
            <w:pPr>
              <w:widowControl/>
              <w:jc w:val="center"/>
              <w:rPr>
                <w:rFonts w:ascii="宋体" w:hAnsi="宋体" w:cs="宋体"/>
                <w:kern w:val="0"/>
                <w:szCs w:val="21"/>
              </w:rPr>
            </w:pPr>
            <w:r>
              <w:rPr>
                <w:rFonts w:hint="eastAsia" w:ascii="宋体" w:hAnsi="宋体" w:cs="宋体"/>
                <w:kern w:val="0"/>
                <w:szCs w:val="21"/>
              </w:rPr>
              <w:t>2</w:t>
            </w:r>
          </w:p>
        </w:tc>
        <w:tc>
          <w:tcPr>
            <w:tcW w:w="720" w:type="dxa"/>
            <w:noWrap/>
            <w:vAlign w:val="center"/>
          </w:tcPr>
          <w:p>
            <w:pPr>
              <w:widowControl/>
              <w:jc w:val="left"/>
              <w:rPr>
                <w:rFonts w:ascii="宋体" w:cs="宋体"/>
                <w:kern w:val="0"/>
                <w:szCs w:val="21"/>
              </w:rPr>
            </w:pPr>
            <w:r>
              <w:rPr>
                <w:rFonts w:hint="eastAsia" w:ascii="宋体" w:hAnsi="宋体" w:cs="宋体"/>
                <w:kern w:val="0"/>
                <w:szCs w:val="21"/>
              </w:rPr>
              <w:t>　</w:t>
            </w:r>
          </w:p>
        </w:tc>
        <w:tc>
          <w:tcPr>
            <w:tcW w:w="795" w:type="dxa"/>
            <w:noWrap/>
            <w:vAlign w:val="center"/>
          </w:tcPr>
          <w:p>
            <w:pPr>
              <w:widowControl/>
              <w:jc w:val="center"/>
              <w:rPr>
                <w:rFonts w:ascii="宋体" w:cs="宋体"/>
                <w:kern w:val="0"/>
                <w:szCs w:val="21"/>
              </w:rPr>
            </w:pPr>
          </w:p>
        </w:tc>
        <w:tc>
          <w:tcPr>
            <w:tcW w:w="690" w:type="dxa"/>
            <w:noWrap/>
            <w:vAlign w:val="center"/>
          </w:tcPr>
          <w:p>
            <w:pPr>
              <w:widowControl/>
              <w:jc w:val="center"/>
              <w:rPr>
                <w:rFonts w:ascii="宋体" w:cs="宋体"/>
                <w:kern w:val="0"/>
                <w:szCs w:val="21"/>
              </w:rPr>
            </w:pPr>
          </w:p>
        </w:tc>
        <w:tc>
          <w:tcPr>
            <w:tcW w:w="720" w:type="dxa"/>
            <w:noWrap/>
            <w:vAlign w:val="center"/>
          </w:tcPr>
          <w:p>
            <w:pPr>
              <w:widowControl/>
              <w:ind w:firstLine="105" w:firstLineChars="50"/>
              <w:jc w:val="center"/>
              <w:rPr>
                <w:rFonts w:ascii="宋体" w:cs="宋体"/>
                <w:kern w:val="0"/>
                <w:szCs w:val="21"/>
              </w:rPr>
            </w:pPr>
            <w:r>
              <w:rPr>
                <w:rFonts w:ascii="宋体" w:hAnsi="宋体" w:cs="宋体"/>
                <w:kern w:val="0"/>
                <w:szCs w:val="21"/>
              </w:rPr>
              <w:t>3*16</w:t>
            </w:r>
          </w:p>
        </w:tc>
        <w:tc>
          <w:tcPr>
            <w:tcW w:w="705" w:type="dxa"/>
            <w:noWrap/>
            <w:vAlign w:val="center"/>
          </w:tcPr>
          <w:p>
            <w:pPr>
              <w:widowControl/>
              <w:jc w:val="center"/>
              <w:rPr>
                <w:rFonts w:ascii="宋体" w:cs="宋体"/>
                <w:kern w:val="0"/>
                <w:szCs w:val="21"/>
              </w:rPr>
            </w:pPr>
          </w:p>
        </w:tc>
        <w:tc>
          <w:tcPr>
            <w:tcW w:w="672" w:type="dxa"/>
            <w:gridSpan w:val="2"/>
            <w:noWrap/>
            <w:vAlign w:val="center"/>
          </w:tcPr>
          <w:p>
            <w:pPr>
              <w:widowControl/>
              <w:jc w:val="center"/>
              <w:rPr>
                <w:rFonts w:ascii="宋体" w:cs="宋体"/>
                <w:kern w:val="0"/>
                <w:szCs w:val="21"/>
              </w:rPr>
            </w:pPr>
          </w:p>
        </w:tc>
        <w:tc>
          <w:tcPr>
            <w:tcW w:w="1203" w:type="dxa"/>
            <w:gridSpan w:val="2"/>
            <w:noWrap/>
            <w:vAlign w:val="center"/>
          </w:tcPr>
          <w:p>
            <w:pPr>
              <w:widowControl/>
              <w:jc w:val="center"/>
              <w:rPr>
                <w:rFonts w:ascii="宋体" w:cs="宋体"/>
                <w:kern w:val="0"/>
                <w:szCs w:val="21"/>
              </w:rPr>
            </w:pPr>
            <w:r>
              <w:rPr>
                <w:rFonts w:hint="eastAsia" w:ascii="宋体" w:hAnsi="宋体" w:cs="宋体"/>
                <w:kern w:val="0"/>
                <w:szCs w:val="21"/>
              </w:rPr>
              <w:t>作品</w:t>
            </w:r>
          </w:p>
        </w:tc>
        <w:tc>
          <w:tcPr>
            <w:tcW w:w="1172" w:type="dxa"/>
            <w:gridSpan w:val="2"/>
            <w:noWrap/>
            <w:vAlign w:val="center"/>
          </w:tcPr>
          <w:p>
            <w:pPr>
              <w:widowControl/>
              <w:jc w:val="center"/>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cs="宋体"/>
                <w:b/>
                <w:bCs/>
                <w:kern w:val="0"/>
                <w:szCs w:val="21"/>
              </w:rPr>
            </w:pPr>
            <w:r>
              <w:rPr>
                <w:rFonts w:ascii="宋体" w:cs="宋体"/>
                <w:b/>
                <w:bCs/>
                <w:kern w:val="0"/>
                <w:szCs w:val="21"/>
              </w:rPr>
              <w:t>0</w:t>
            </w:r>
            <w:r>
              <w:rPr>
                <w:rFonts w:hint="eastAsia" w:ascii="宋体" w:hAnsi="宋体" w:cs="宋体"/>
                <w:b/>
                <w:bCs/>
                <w:kern w:val="0"/>
                <w:szCs w:val="21"/>
              </w:rPr>
              <w:t>　</w:t>
            </w:r>
          </w:p>
        </w:tc>
        <w:tc>
          <w:tcPr>
            <w:tcW w:w="640"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192　</w:t>
            </w:r>
          </w:p>
        </w:tc>
        <w:tc>
          <w:tcPr>
            <w:tcW w:w="640" w:type="dxa"/>
            <w:noWrap/>
            <w:vAlign w:val="center"/>
          </w:tcPr>
          <w:p>
            <w:pPr>
              <w:widowControl/>
              <w:jc w:val="center"/>
              <w:rPr>
                <w:rFonts w:ascii="宋体" w:cs="宋体"/>
                <w:kern w:val="0"/>
                <w:szCs w:val="21"/>
              </w:rPr>
            </w:pPr>
            <w:r>
              <w:rPr>
                <w:rFonts w:hint="eastAsia" w:ascii="宋体" w:hAnsi="宋体" w:cs="宋体"/>
                <w:b/>
                <w:bCs/>
                <w:kern w:val="0"/>
                <w:szCs w:val="21"/>
              </w:rPr>
              <w:t>192</w:t>
            </w:r>
            <w:r>
              <w:rPr>
                <w:rFonts w:hint="eastAsia" w:ascii="宋体" w:hAnsi="宋体" w:cs="宋体"/>
                <w:kern w:val="0"/>
                <w:szCs w:val="21"/>
              </w:rPr>
              <w:t>　</w:t>
            </w:r>
          </w:p>
        </w:tc>
        <w:tc>
          <w:tcPr>
            <w:tcW w:w="857" w:type="dxa"/>
            <w:vAlign w:val="center"/>
          </w:tcPr>
          <w:p>
            <w:pPr>
              <w:widowControl/>
              <w:jc w:val="center"/>
              <w:rPr>
                <w:rFonts w:ascii="宋体" w:hAnsi="宋体" w:cs="宋体"/>
                <w:b/>
                <w:bCs/>
                <w:kern w:val="0"/>
                <w:szCs w:val="21"/>
              </w:rPr>
            </w:pPr>
            <w:r>
              <w:rPr>
                <w:rFonts w:hint="eastAsia" w:ascii="宋体" w:hAnsi="宋体" w:cs="宋体"/>
                <w:b/>
                <w:bCs/>
                <w:kern w:val="0"/>
                <w:szCs w:val="21"/>
              </w:rPr>
              <w:t>8</w:t>
            </w:r>
          </w:p>
        </w:tc>
        <w:tc>
          <w:tcPr>
            <w:tcW w:w="720" w:type="dxa"/>
            <w:noWrap/>
            <w:vAlign w:val="center"/>
          </w:tcPr>
          <w:p>
            <w:pPr>
              <w:widowControl/>
              <w:jc w:val="center"/>
              <w:rPr>
                <w:rFonts w:ascii="宋体" w:cs="宋体"/>
                <w:b/>
                <w:bCs/>
                <w:kern w:val="0"/>
                <w:szCs w:val="21"/>
              </w:rPr>
            </w:pPr>
            <w:r>
              <w:rPr>
                <w:rFonts w:hint="eastAsia" w:ascii="宋体" w:cs="宋体"/>
                <w:b/>
                <w:bCs/>
                <w:kern w:val="0"/>
                <w:szCs w:val="21"/>
              </w:rPr>
              <w:t>0</w:t>
            </w:r>
          </w:p>
        </w:tc>
        <w:tc>
          <w:tcPr>
            <w:tcW w:w="795" w:type="dxa"/>
            <w:noWrap/>
            <w:vAlign w:val="center"/>
          </w:tcPr>
          <w:p>
            <w:pPr>
              <w:widowControl/>
              <w:jc w:val="center"/>
              <w:rPr>
                <w:rFonts w:ascii="宋体" w:cs="宋体"/>
                <w:b/>
                <w:bCs/>
                <w:kern w:val="0"/>
                <w:szCs w:val="21"/>
              </w:rPr>
            </w:pPr>
            <w:r>
              <w:rPr>
                <w:rFonts w:hint="eastAsia" w:ascii="宋体" w:cs="宋体"/>
                <w:b/>
                <w:bCs/>
                <w:kern w:val="0"/>
                <w:szCs w:val="21"/>
              </w:rPr>
              <w:t>72</w:t>
            </w:r>
          </w:p>
        </w:tc>
        <w:tc>
          <w:tcPr>
            <w:tcW w:w="690" w:type="dxa"/>
            <w:noWrap/>
            <w:vAlign w:val="center"/>
          </w:tcPr>
          <w:p>
            <w:pPr>
              <w:widowControl/>
              <w:jc w:val="center"/>
              <w:rPr>
                <w:rFonts w:ascii="宋体" w:cs="宋体"/>
                <w:b/>
                <w:bCs/>
                <w:kern w:val="0"/>
                <w:szCs w:val="21"/>
              </w:rPr>
            </w:pPr>
            <w:r>
              <w:rPr>
                <w:rFonts w:hint="eastAsia" w:ascii="宋体" w:cs="宋体"/>
                <w:b/>
                <w:bCs/>
                <w:kern w:val="0"/>
                <w:szCs w:val="21"/>
              </w:rPr>
              <w:t>72</w:t>
            </w:r>
          </w:p>
        </w:tc>
        <w:tc>
          <w:tcPr>
            <w:tcW w:w="720" w:type="dxa"/>
            <w:noWrap/>
            <w:vAlign w:val="center"/>
          </w:tcPr>
          <w:p>
            <w:pPr>
              <w:widowControl/>
              <w:jc w:val="center"/>
              <w:rPr>
                <w:rFonts w:ascii="宋体" w:cs="宋体"/>
                <w:b/>
                <w:bCs/>
                <w:kern w:val="0"/>
                <w:szCs w:val="21"/>
              </w:rPr>
            </w:pPr>
            <w:r>
              <w:rPr>
                <w:rFonts w:hint="eastAsia" w:ascii="宋体" w:cs="宋体"/>
                <w:b/>
                <w:bCs/>
                <w:kern w:val="0"/>
                <w:szCs w:val="21"/>
              </w:rPr>
              <w:t>48</w:t>
            </w:r>
          </w:p>
        </w:tc>
        <w:tc>
          <w:tcPr>
            <w:tcW w:w="705" w:type="dxa"/>
            <w:noWrap/>
            <w:vAlign w:val="center"/>
          </w:tcPr>
          <w:p>
            <w:pPr>
              <w:widowControl/>
              <w:jc w:val="center"/>
              <w:rPr>
                <w:rFonts w:ascii="宋体" w:cs="宋体"/>
                <w:b/>
                <w:bCs/>
                <w:kern w:val="0"/>
                <w:szCs w:val="21"/>
              </w:rPr>
            </w:pPr>
          </w:p>
        </w:tc>
        <w:tc>
          <w:tcPr>
            <w:tcW w:w="672" w:type="dxa"/>
            <w:gridSpan w:val="2"/>
            <w:noWrap/>
            <w:vAlign w:val="center"/>
          </w:tcPr>
          <w:p>
            <w:pPr>
              <w:widowControl/>
              <w:jc w:val="center"/>
              <w:rPr>
                <w:rFonts w:ascii="宋体" w:cs="宋体"/>
                <w:b/>
                <w:bCs/>
                <w:kern w:val="0"/>
                <w:szCs w:val="21"/>
              </w:rPr>
            </w:pPr>
          </w:p>
        </w:tc>
        <w:tc>
          <w:tcPr>
            <w:tcW w:w="1203" w:type="dxa"/>
            <w:gridSpan w:val="2"/>
            <w:noWrap/>
            <w:vAlign w:val="center"/>
          </w:tcPr>
          <w:p>
            <w:pPr>
              <w:widowControl/>
              <w:jc w:val="center"/>
              <w:rPr>
                <w:rFonts w:ascii="宋体" w:cs="宋体"/>
                <w:b/>
                <w:bCs/>
                <w:kern w:val="0"/>
                <w:szCs w:val="21"/>
              </w:rPr>
            </w:pPr>
          </w:p>
        </w:tc>
        <w:tc>
          <w:tcPr>
            <w:tcW w:w="1172" w:type="dxa"/>
            <w:gridSpan w:val="2"/>
            <w:noWrap/>
            <w:vAlign w:val="center"/>
          </w:tcPr>
          <w:p>
            <w:pPr>
              <w:widowControl/>
              <w:jc w:val="center"/>
              <w:rPr>
                <w:rFonts w:ascii="宋体" w:cs="宋体"/>
                <w:b/>
                <w:bCs/>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66" w:hRule="atLeast"/>
          <w:jc w:val="center"/>
        </w:trPr>
        <w:tc>
          <w:tcPr>
            <w:tcW w:w="636" w:type="dxa"/>
            <w:vMerge w:val="restart"/>
            <w:noWrap/>
            <w:vAlign w:val="center"/>
          </w:tcPr>
          <w:p>
            <w:pPr>
              <w:widowControl/>
              <w:jc w:val="center"/>
              <w:rPr>
                <w:rFonts w:ascii="宋体" w:cs="宋体"/>
                <w:kern w:val="0"/>
                <w:szCs w:val="21"/>
              </w:rPr>
            </w:pPr>
            <w:r>
              <w:rPr>
                <w:rFonts w:hint="eastAsia" w:ascii="宋体" w:hAnsi="宋体" w:cs="宋体"/>
                <w:kern w:val="0"/>
                <w:szCs w:val="21"/>
              </w:rPr>
              <w:t>综合实践</w:t>
            </w: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入学教育及军训</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2*24</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03" w:type="dxa"/>
            <w:gridSpan w:val="2"/>
            <w:noWrap/>
            <w:vAlign w:val="center"/>
          </w:tcPr>
          <w:p>
            <w:pPr>
              <w:widowControl/>
              <w:jc w:val="center"/>
              <w:rPr>
                <w:rFonts w:ascii="宋体" w:hAnsi="宋体" w:eastAsia="宋体" w:cs="宋体"/>
                <w:kern w:val="0"/>
                <w:szCs w:val="21"/>
              </w:rPr>
            </w:pPr>
          </w:p>
        </w:tc>
        <w:tc>
          <w:tcPr>
            <w:tcW w:w="1172" w:type="dxa"/>
            <w:gridSpan w:val="2"/>
            <w:noWrap/>
            <w:vAlign w:val="center"/>
          </w:tcPr>
          <w:p>
            <w:pPr>
              <w:widowControl/>
              <w:jc w:val="center"/>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认知实习</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0.5</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8*1</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03" w:type="dxa"/>
            <w:gridSpan w:val="2"/>
            <w:noWrap/>
            <w:vAlign w:val="center"/>
          </w:tcPr>
          <w:p>
            <w:pPr>
              <w:widowControl/>
              <w:jc w:val="center"/>
              <w:rPr>
                <w:rFonts w:ascii="宋体" w:hAnsi="宋体" w:eastAsia="宋体" w:cs="宋体"/>
                <w:kern w:val="0"/>
                <w:szCs w:val="21"/>
              </w:rPr>
            </w:pPr>
          </w:p>
        </w:tc>
        <w:tc>
          <w:tcPr>
            <w:tcW w:w="1172" w:type="dxa"/>
            <w:gridSpan w:val="2"/>
            <w:noWrap/>
            <w:vAlign w:val="center"/>
          </w:tcPr>
          <w:p>
            <w:pPr>
              <w:widowControl/>
              <w:jc w:val="center"/>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专业综合技能训练（或跟岗实习）</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160</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160</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6.5</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8*20</w:t>
            </w:r>
          </w:p>
        </w:tc>
        <w:tc>
          <w:tcPr>
            <w:tcW w:w="6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实习报告</w:t>
            </w:r>
          </w:p>
        </w:tc>
        <w:tc>
          <w:tcPr>
            <w:tcW w:w="1172" w:type="dxa"/>
            <w:gridSpan w:val="2"/>
            <w:noWrap/>
            <w:vAlign w:val="center"/>
          </w:tcPr>
          <w:p>
            <w:pPr>
              <w:widowControl/>
              <w:jc w:val="center"/>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09" w:hRule="atLeast"/>
          <w:jc w:val="center"/>
        </w:trPr>
        <w:tc>
          <w:tcPr>
            <w:tcW w:w="636" w:type="dxa"/>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顶岗实习</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480</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480</w:t>
            </w:r>
          </w:p>
        </w:tc>
        <w:tc>
          <w:tcPr>
            <w:tcW w:w="85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95"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9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2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5"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8*20</w:t>
            </w:r>
          </w:p>
        </w:tc>
        <w:tc>
          <w:tcPr>
            <w:tcW w:w="672"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16*20</w:t>
            </w:r>
          </w:p>
        </w:tc>
        <w:tc>
          <w:tcPr>
            <w:tcW w:w="1203"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实习报告</w:t>
            </w:r>
          </w:p>
        </w:tc>
        <w:tc>
          <w:tcPr>
            <w:tcW w:w="1172" w:type="dxa"/>
            <w:gridSpan w:val="2"/>
            <w:noWrap/>
            <w:vAlign w:val="center"/>
          </w:tcPr>
          <w:p>
            <w:pPr>
              <w:widowControl/>
              <w:jc w:val="center"/>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hAnsi="宋体" w:cs="宋体"/>
                <w:b/>
                <w:bCs/>
                <w:kern w:val="0"/>
                <w:szCs w:val="21"/>
              </w:rPr>
            </w:pPr>
            <w:r>
              <w:rPr>
                <w:rFonts w:ascii="宋体" w:hAnsi="宋体" w:cs="宋体"/>
                <w:b/>
                <w:bCs/>
                <w:kern w:val="0"/>
                <w:szCs w:val="21"/>
              </w:rPr>
              <w:t>0</w:t>
            </w:r>
          </w:p>
        </w:tc>
        <w:tc>
          <w:tcPr>
            <w:tcW w:w="640" w:type="dxa"/>
            <w:gridSpan w:val="2"/>
            <w:noWrap/>
            <w:vAlign w:val="center"/>
          </w:tcPr>
          <w:p>
            <w:pPr>
              <w:jc w:val="center"/>
              <w:rPr>
                <w:rFonts w:ascii="宋体" w:hAnsi="宋体" w:cs="宋体"/>
                <w:b/>
                <w:bCs/>
                <w:kern w:val="0"/>
                <w:szCs w:val="21"/>
              </w:rPr>
            </w:pPr>
            <w:r>
              <w:rPr>
                <w:rFonts w:ascii="宋体" w:hAnsi="宋体" w:cs="宋体"/>
                <w:b/>
                <w:bCs/>
                <w:kern w:val="0"/>
                <w:szCs w:val="21"/>
              </w:rPr>
              <w:t>696</w:t>
            </w:r>
          </w:p>
        </w:tc>
        <w:tc>
          <w:tcPr>
            <w:tcW w:w="640" w:type="dxa"/>
            <w:noWrap/>
            <w:vAlign w:val="center"/>
          </w:tcPr>
          <w:p>
            <w:pPr>
              <w:jc w:val="center"/>
              <w:rPr>
                <w:rFonts w:ascii="宋体" w:hAnsi="宋体" w:cs="宋体"/>
                <w:b/>
                <w:bCs/>
                <w:kern w:val="0"/>
                <w:szCs w:val="21"/>
              </w:rPr>
            </w:pPr>
            <w:r>
              <w:rPr>
                <w:rFonts w:ascii="宋体" w:hAnsi="宋体" w:cs="宋体"/>
                <w:b/>
                <w:bCs/>
                <w:kern w:val="0"/>
                <w:szCs w:val="21"/>
              </w:rPr>
              <w:t>696</w:t>
            </w:r>
          </w:p>
        </w:tc>
        <w:tc>
          <w:tcPr>
            <w:tcW w:w="857" w:type="dxa"/>
            <w:vAlign w:val="center"/>
          </w:tcPr>
          <w:p>
            <w:pPr>
              <w:jc w:val="center"/>
              <w:rPr>
                <w:rFonts w:ascii="宋体" w:hAnsi="宋体" w:cs="宋体"/>
                <w:b/>
                <w:bCs/>
                <w:kern w:val="0"/>
                <w:szCs w:val="21"/>
              </w:rPr>
            </w:pPr>
            <w:r>
              <w:rPr>
                <w:rFonts w:hint="eastAsia" w:ascii="宋体" w:hAnsi="宋体" w:cs="宋体"/>
                <w:b/>
                <w:bCs/>
                <w:kern w:val="0"/>
                <w:szCs w:val="21"/>
              </w:rPr>
              <w:t>29</w:t>
            </w:r>
          </w:p>
        </w:tc>
        <w:tc>
          <w:tcPr>
            <w:tcW w:w="720" w:type="dxa"/>
            <w:noWrap/>
            <w:vAlign w:val="center"/>
          </w:tcPr>
          <w:p>
            <w:pPr>
              <w:widowControl/>
              <w:jc w:val="center"/>
              <w:rPr>
                <w:rFonts w:ascii="宋体" w:hAnsi="宋体" w:cs="宋体"/>
                <w:b/>
                <w:bCs/>
                <w:kern w:val="0"/>
                <w:szCs w:val="21"/>
              </w:rPr>
            </w:pPr>
            <w:r>
              <w:rPr>
                <w:rFonts w:hint="eastAsia" w:ascii="宋体" w:hAnsi="宋体" w:cs="宋体"/>
                <w:b/>
                <w:bCs/>
                <w:kern w:val="0"/>
                <w:szCs w:val="21"/>
              </w:rPr>
              <w:t>56　</w:t>
            </w:r>
          </w:p>
        </w:tc>
        <w:tc>
          <w:tcPr>
            <w:tcW w:w="795" w:type="dxa"/>
            <w:noWrap/>
            <w:vAlign w:val="center"/>
          </w:tcPr>
          <w:p>
            <w:pPr>
              <w:widowControl/>
              <w:jc w:val="center"/>
              <w:rPr>
                <w:rFonts w:ascii="宋体" w:hAnsi="宋体" w:cs="宋体"/>
                <w:b/>
                <w:bCs/>
                <w:kern w:val="0"/>
                <w:szCs w:val="21"/>
              </w:rPr>
            </w:pPr>
            <w:r>
              <w:rPr>
                <w:rFonts w:hint="eastAsia" w:ascii="宋体" w:hAnsi="宋体" w:cs="宋体"/>
                <w:b/>
                <w:bCs/>
                <w:kern w:val="0"/>
                <w:szCs w:val="21"/>
              </w:rPr>
              <w:t>0　</w:t>
            </w:r>
          </w:p>
        </w:tc>
        <w:tc>
          <w:tcPr>
            <w:tcW w:w="690" w:type="dxa"/>
            <w:noWrap/>
            <w:vAlign w:val="center"/>
          </w:tcPr>
          <w:p>
            <w:pPr>
              <w:widowControl/>
              <w:jc w:val="center"/>
              <w:rPr>
                <w:rFonts w:ascii="宋体" w:hAnsi="宋体" w:cs="宋体"/>
                <w:b/>
                <w:bCs/>
                <w:kern w:val="0"/>
                <w:szCs w:val="21"/>
              </w:rPr>
            </w:pPr>
            <w:r>
              <w:rPr>
                <w:rFonts w:hint="eastAsia" w:ascii="宋体" w:hAnsi="宋体" w:cs="宋体"/>
                <w:b/>
                <w:bCs/>
                <w:kern w:val="0"/>
                <w:szCs w:val="21"/>
              </w:rPr>
              <w:t>0　</w:t>
            </w:r>
          </w:p>
        </w:tc>
        <w:tc>
          <w:tcPr>
            <w:tcW w:w="720" w:type="dxa"/>
            <w:noWrap/>
            <w:vAlign w:val="center"/>
          </w:tcPr>
          <w:p>
            <w:pPr>
              <w:widowControl/>
              <w:jc w:val="center"/>
              <w:rPr>
                <w:rFonts w:ascii="宋体" w:hAnsi="宋体" w:cs="宋体"/>
                <w:b/>
                <w:bCs/>
                <w:kern w:val="0"/>
                <w:szCs w:val="21"/>
              </w:rPr>
            </w:pPr>
            <w:r>
              <w:rPr>
                <w:rFonts w:hint="eastAsia" w:ascii="宋体" w:hAnsi="宋体" w:cs="宋体"/>
                <w:b/>
                <w:bCs/>
                <w:kern w:val="0"/>
                <w:szCs w:val="21"/>
              </w:rPr>
              <w:t>0　</w:t>
            </w:r>
          </w:p>
        </w:tc>
        <w:tc>
          <w:tcPr>
            <w:tcW w:w="705" w:type="dxa"/>
            <w:noWrap/>
            <w:vAlign w:val="center"/>
          </w:tcPr>
          <w:p>
            <w:pPr>
              <w:widowControl/>
              <w:jc w:val="center"/>
              <w:rPr>
                <w:rFonts w:ascii="宋体" w:hAnsi="宋体" w:cs="宋体"/>
                <w:b/>
                <w:bCs/>
                <w:kern w:val="0"/>
                <w:szCs w:val="21"/>
              </w:rPr>
            </w:pPr>
            <w:r>
              <w:rPr>
                <w:rFonts w:hint="eastAsia" w:ascii="宋体" w:hAnsi="宋体" w:cs="宋体"/>
                <w:b/>
                <w:bCs/>
                <w:kern w:val="0"/>
                <w:szCs w:val="21"/>
              </w:rPr>
              <w:t>320</w:t>
            </w:r>
          </w:p>
        </w:tc>
        <w:tc>
          <w:tcPr>
            <w:tcW w:w="672" w:type="dxa"/>
            <w:gridSpan w:val="2"/>
            <w:noWrap/>
            <w:vAlign w:val="center"/>
          </w:tcPr>
          <w:p>
            <w:pPr>
              <w:widowControl/>
              <w:jc w:val="center"/>
              <w:rPr>
                <w:rFonts w:ascii="宋体" w:hAnsi="宋体" w:cs="宋体"/>
                <w:b/>
                <w:bCs/>
                <w:kern w:val="0"/>
                <w:szCs w:val="21"/>
              </w:rPr>
            </w:pPr>
            <w:r>
              <w:rPr>
                <w:rFonts w:hint="eastAsia" w:ascii="宋体" w:hAnsi="宋体" w:cs="宋体"/>
                <w:b/>
                <w:bCs/>
                <w:kern w:val="0"/>
                <w:szCs w:val="21"/>
              </w:rPr>
              <w:t>320</w:t>
            </w:r>
          </w:p>
        </w:tc>
        <w:tc>
          <w:tcPr>
            <w:tcW w:w="1203" w:type="dxa"/>
            <w:gridSpan w:val="2"/>
            <w:noWrap/>
            <w:vAlign w:val="center"/>
          </w:tcPr>
          <w:p>
            <w:pPr>
              <w:widowControl/>
              <w:jc w:val="center"/>
              <w:rPr>
                <w:rFonts w:ascii="宋体" w:cs="宋体"/>
                <w:b/>
                <w:bCs/>
                <w:kern w:val="0"/>
                <w:szCs w:val="21"/>
              </w:rPr>
            </w:pPr>
          </w:p>
        </w:tc>
        <w:tc>
          <w:tcPr>
            <w:tcW w:w="1172" w:type="dxa"/>
            <w:gridSpan w:val="2"/>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kern w:val="0"/>
                <w:szCs w:val="21"/>
              </w:rPr>
            </w:pPr>
            <w:r>
              <w:rPr>
                <w:rFonts w:hint="eastAsia" w:ascii="宋体" w:hAnsi="宋体" w:cs="宋体"/>
                <w:kern w:val="0"/>
                <w:szCs w:val="21"/>
              </w:rPr>
              <w:t>周课时</w:t>
            </w:r>
          </w:p>
        </w:tc>
        <w:tc>
          <w:tcPr>
            <w:tcW w:w="640" w:type="dxa"/>
            <w:noWrap/>
            <w:vAlign w:val="center"/>
          </w:tcPr>
          <w:p>
            <w:pPr>
              <w:widowControl/>
              <w:rPr>
                <w:rFonts w:ascii="宋体" w:cs="宋体"/>
                <w:kern w:val="0"/>
                <w:szCs w:val="21"/>
              </w:rPr>
            </w:pPr>
            <w:r>
              <w:rPr>
                <w:rFonts w:hint="eastAsia" w:ascii="宋体" w:hAnsi="宋体" w:cs="宋体"/>
                <w:kern w:val="0"/>
                <w:szCs w:val="21"/>
              </w:rPr>
              <w:t>　</w:t>
            </w:r>
          </w:p>
        </w:tc>
        <w:tc>
          <w:tcPr>
            <w:tcW w:w="640" w:type="dxa"/>
            <w:gridSpan w:val="2"/>
            <w:noWrap/>
            <w:vAlign w:val="center"/>
          </w:tcPr>
          <w:p>
            <w:pPr>
              <w:widowControl/>
              <w:rPr>
                <w:rFonts w:ascii="宋体" w:cs="宋体"/>
                <w:kern w:val="0"/>
                <w:szCs w:val="21"/>
              </w:rPr>
            </w:pPr>
            <w:r>
              <w:rPr>
                <w:rFonts w:hint="eastAsia" w:ascii="宋体" w:hAnsi="宋体" w:cs="宋体"/>
                <w:kern w:val="0"/>
                <w:szCs w:val="21"/>
              </w:rPr>
              <w:t>　</w:t>
            </w:r>
          </w:p>
        </w:tc>
        <w:tc>
          <w:tcPr>
            <w:tcW w:w="640" w:type="dxa"/>
            <w:noWrap/>
            <w:vAlign w:val="center"/>
          </w:tcPr>
          <w:p>
            <w:pPr>
              <w:widowControl/>
              <w:rPr>
                <w:rFonts w:ascii="宋体" w:cs="宋体"/>
                <w:kern w:val="0"/>
                <w:szCs w:val="21"/>
              </w:rPr>
            </w:pPr>
            <w:r>
              <w:rPr>
                <w:rFonts w:hint="eastAsia" w:ascii="宋体" w:hAnsi="宋体" w:cs="宋体"/>
                <w:kern w:val="0"/>
                <w:szCs w:val="21"/>
              </w:rPr>
              <w:t>　</w:t>
            </w:r>
          </w:p>
        </w:tc>
        <w:tc>
          <w:tcPr>
            <w:tcW w:w="857" w:type="dxa"/>
          </w:tcPr>
          <w:p>
            <w:pPr>
              <w:widowControl/>
              <w:jc w:val="right"/>
              <w:rPr>
                <w:rFonts w:ascii="宋体" w:hAnsi="宋体" w:cs="宋体"/>
                <w:kern w:val="0"/>
                <w:szCs w:val="21"/>
              </w:rPr>
            </w:pPr>
          </w:p>
        </w:tc>
        <w:tc>
          <w:tcPr>
            <w:tcW w:w="720" w:type="dxa"/>
            <w:noWrap/>
            <w:vAlign w:val="center"/>
          </w:tcPr>
          <w:p>
            <w:pPr>
              <w:widowControl/>
              <w:jc w:val="center"/>
              <w:rPr>
                <w:rFonts w:ascii="宋体" w:cs="宋体"/>
                <w:kern w:val="0"/>
                <w:szCs w:val="21"/>
              </w:rPr>
            </w:pPr>
            <w:r>
              <w:rPr>
                <w:rFonts w:hint="eastAsia" w:ascii="宋体" w:cs="宋体"/>
                <w:kern w:val="0"/>
                <w:szCs w:val="21"/>
              </w:rPr>
              <w:t>2</w:t>
            </w:r>
            <w:r>
              <w:rPr>
                <w:rFonts w:ascii="宋体" w:cs="宋体"/>
                <w:kern w:val="0"/>
                <w:szCs w:val="21"/>
              </w:rPr>
              <w:t>4</w:t>
            </w:r>
          </w:p>
        </w:tc>
        <w:tc>
          <w:tcPr>
            <w:tcW w:w="795" w:type="dxa"/>
            <w:noWrap/>
            <w:vAlign w:val="center"/>
          </w:tcPr>
          <w:p>
            <w:pPr>
              <w:widowControl/>
              <w:jc w:val="center"/>
              <w:rPr>
                <w:rFonts w:hint="eastAsia" w:ascii="宋体" w:cs="宋体" w:eastAsiaTheme="minorEastAsia"/>
                <w:kern w:val="0"/>
                <w:szCs w:val="21"/>
                <w:lang w:val="en-US" w:eastAsia="zh-CN"/>
              </w:rPr>
            </w:pPr>
            <w:r>
              <w:rPr>
                <w:rFonts w:ascii="宋体" w:hAnsi="宋体" w:cs="宋体"/>
                <w:kern w:val="0"/>
                <w:szCs w:val="21"/>
              </w:rPr>
              <w:t>2</w:t>
            </w:r>
            <w:r>
              <w:rPr>
                <w:rFonts w:hint="eastAsia" w:ascii="宋体" w:hAnsi="宋体" w:cs="宋体"/>
                <w:kern w:val="0"/>
                <w:szCs w:val="21"/>
                <w:lang w:val="en-US" w:eastAsia="zh-CN"/>
              </w:rPr>
              <w:t>4</w:t>
            </w:r>
          </w:p>
        </w:tc>
        <w:tc>
          <w:tcPr>
            <w:tcW w:w="690" w:type="dxa"/>
            <w:noWrap/>
            <w:vAlign w:val="center"/>
          </w:tcPr>
          <w:p>
            <w:pPr>
              <w:widowControl/>
              <w:jc w:val="center"/>
              <w:rPr>
                <w:rFonts w:hint="eastAsia" w:ascii="宋体" w:cs="宋体" w:eastAsiaTheme="minorEastAsia"/>
                <w:kern w:val="0"/>
                <w:szCs w:val="21"/>
                <w:lang w:val="en-US" w:eastAsia="zh-CN"/>
              </w:rPr>
            </w:pPr>
            <w:r>
              <w:rPr>
                <w:rFonts w:ascii="宋体" w:hAnsi="宋体" w:cs="宋体"/>
                <w:kern w:val="0"/>
                <w:szCs w:val="21"/>
              </w:rPr>
              <w:t>2</w:t>
            </w:r>
            <w:r>
              <w:rPr>
                <w:rFonts w:hint="eastAsia" w:ascii="宋体" w:hAnsi="宋体" w:cs="宋体"/>
                <w:kern w:val="0"/>
                <w:szCs w:val="21"/>
                <w:lang w:val="en-US" w:eastAsia="zh-CN"/>
              </w:rPr>
              <w:t>2</w:t>
            </w:r>
          </w:p>
        </w:tc>
        <w:tc>
          <w:tcPr>
            <w:tcW w:w="720" w:type="dxa"/>
            <w:noWrap/>
            <w:vAlign w:val="center"/>
          </w:tcPr>
          <w:p>
            <w:pPr>
              <w:widowControl/>
              <w:jc w:val="center"/>
              <w:rPr>
                <w:rFonts w:hint="eastAsia" w:ascii="宋体" w:cs="宋体" w:eastAsiaTheme="minorEastAsia"/>
                <w:kern w:val="0"/>
                <w:szCs w:val="21"/>
                <w:lang w:val="en-US" w:eastAsia="zh-CN"/>
              </w:rPr>
            </w:pPr>
            <w:r>
              <w:rPr>
                <w:rFonts w:ascii="宋体" w:hAnsi="宋体" w:cs="宋体"/>
                <w:kern w:val="0"/>
                <w:szCs w:val="21"/>
              </w:rPr>
              <w:t>2</w:t>
            </w:r>
            <w:r>
              <w:rPr>
                <w:rFonts w:hint="eastAsia" w:ascii="宋体" w:hAnsi="宋体" w:cs="宋体"/>
                <w:kern w:val="0"/>
                <w:szCs w:val="21"/>
                <w:lang w:val="en-US" w:eastAsia="zh-CN"/>
              </w:rPr>
              <w:t>0</w:t>
            </w:r>
          </w:p>
        </w:tc>
        <w:tc>
          <w:tcPr>
            <w:tcW w:w="705" w:type="dxa"/>
            <w:noWrap/>
            <w:vAlign w:val="center"/>
          </w:tcPr>
          <w:p>
            <w:pPr>
              <w:widowControl/>
              <w:jc w:val="center"/>
              <w:rPr>
                <w:rFonts w:ascii="宋体" w:cs="宋体"/>
                <w:kern w:val="0"/>
                <w:szCs w:val="21"/>
              </w:rPr>
            </w:pPr>
            <w:r>
              <w:rPr>
                <w:rFonts w:ascii="宋体" w:hAnsi="宋体" w:cs="宋体"/>
                <w:kern w:val="0"/>
                <w:szCs w:val="21"/>
              </w:rPr>
              <w:t>20</w:t>
            </w:r>
          </w:p>
        </w:tc>
        <w:tc>
          <w:tcPr>
            <w:tcW w:w="672" w:type="dxa"/>
            <w:gridSpan w:val="2"/>
            <w:noWrap/>
            <w:vAlign w:val="center"/>
          </w:tcPr>
          <w:p>
            <w:pPr>
              <w:widowControl/>
              <w:jc w:val="center"/>
              <w:rPr>
                <w:rFonts w:ascii="宋体" w:cs="宋体"/>
                <w:kern w:val="0"/>
                <w:szCs w:val="21"/>
              </w:rPr>
            </w:pPr>
            <w:r>
              <w:rPr>
                <w:rFonts w:ascii="宋体" w:hAnsi="宋体" w:cs="宋体"/>
                <w:kern w:val="0"/>
                <w:szCs w:val="21"/>
              </w:rPr>
              <w:t>20</w:t>
            </w:r>
            <w:r>
              <w:rPr>
                <w:rFonts w:hint="eastAsia" w:ascii="宋体" w:hAnsi="宋体" w:cs="宋体"/>
                <w:kern w:val="0"/>
                <w:szCs w:val="21"/>
              </w:rPr>
              <w:t>　</w:t>
            </w:r>
          </w:p>
        </w:tc>
        <w:tc>
          <w:tcPr>
            <w:tcW w:w="1203" w:type="dxa"/>
            <w:gridSpan w:val="2"/>
            <w:noWrap/>
            <w:vAlign w:val="center"/>
          </w:tcPr>
          <w:p>
            <w:pPr>
              <w:widowControl/>
              <w:jc w:val="center"/>
              <w:rPr>
                <w:rFonts w:ascii="宋体" w:cs="宋体"/>
                <w:kern w:val="0"/>
                <w:szCs w:val="21"/>
              </w:rPr>
            </w:pPr>
          </w:p>
        </w:tc>
        <w:tc>
          <w:tcPr>
            <w:tcW w:w="1172" w:type="dxa"/>
            <w:gridSpan w:val="2"/>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640" w:type="dxa"/>
            <w:noWrap/>
            <w:vAlign w:val="center"/>
          </w:tcPr>
          <w:p>
            <w:pPr>
              <w:jc w:val="center"/>
              <w:rPr>
                <w:rFonts w:hint="default" w:ascii="宋体" w:hAnsi="宋体" w:cs="宋体" w:eastAsiaTheme="minorEastAsia"/>
                <w:b/>
                <w:bCs/>
                <w:kern w:val="0"/>
                <w:szCs w:val="21"/>
                <w:lang w:val="en-US" w:eastAsia="zh-CN"/>
              </w:rPr>
            </w:pPr>
            <w:r>
              <w:rPr>
                <w:rFonts w:hint="eastAsia" w:ascii="宋体" w:hAnsi="宋体" w:cs="宋体"/>
                <w:b/>
                <w:bCs/>
                <w:kern w:val="0"/>
                <w:szCs w:val="21"/>
              </w:rPr>
              <w:t>8</w:t>
            </w:r>
            <w:r>
              <w:rPr>
                <w:rFonts w:hint="eastAsia" w:ascii="宋体" w:hAnsi="宋体" w:cs="宋体"/>
                <w:b/>
                <w:bCs/>
                <w:kern w:val="0"/>
                <w:szCs w:val="21"/>
                <w:lang w:val="en-US" w:eastAsia="zh-CN"/>
              </w:rPr>
              <w:t>22</w:t>
            </w:r>
          </w:p>
        </w:tc>
        <w:tc>
          <w:tcPr>
            <w:tcW w:w="640" w:type="dxa"/>
            <w:gridSpan w:val="2"/>
            <w:noWrap/>
            <w:vAlign w:val="center"/>
          </w:tcPr>
          <w:p>
            <w:pPr>
              <w:jc w:val="center"/>
              <w:rPr>
                <w:rFonts w:hint="default" w:ascii="宋体" w:hAnsi="宋体" w:cs="宋体" w:eastAsiaTheme="minorEastAsia"/>
                <w:b/>
                <w:bCs/>
                <w:kern w:val="0"/>
                <w:szCs w:val="21"/>
                <w:lang w:val="en-US" w:eastAsia="zh-CN"/>
              </w:rPr>
            </w:pPr>
            <w:r>
              <w:rPr>
                <w:rFonts w:hint="eastAsia" w:ascii="宋体" w:hAnsi="宋体" w:cs="宋体"/>
                <w:b/>
                <w:bCs/>
                <w:kern w:val="0"/>
                <w:szCs w:val="21"/>
              </w:rPr>
              <w:t>1</w:t>
            </w:r>
            <w:r>
              <w:rPr>
                <w:rFonts w:hint="eastAsia" w:ascii="宋体" w:hAnsi="宋体" w:cs="宋体"/>
                <w:b/>
                <w:bCs/>
                <w:kern w:val="0"/>
                <w:szCs w:val="21"/>
                <w:lang w:val="en-US" w:eastAsia="zh-CN"/>
              </w:rPr>
              <w:t>578</w:t>
            </w:r>
          </w:p>
        </w:tc>
        <w:tc>
          <w:tcPr>
            <w:tcW w:w="640" w:type="dxa"/>
            <w:noWrap/>
            <w:vAlign w:val="center"/>
          </w:tcPr>
          <w:p>
            <w:pPr>
              <w:jc w:val="cente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2400</w:t>
            </w:r>
          </w:p>
        </w:tc>
        <w:tc>
          <w:tcPr>
            <w:tcW w:w="857" w:type="dxa"/>
            <w:vAlign w:val="center"/>
          </w:tcPr>
          <w:p>
            <w:pPr>
              <w:jc w:val="cente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122.5</w:t>
            </w:r>
          </w:p>
        </w:tc>
        <w:tc>
          <w:tcPr>
            <w:tcW w:w="720" w:type="dxa"/>
            <w:noWrap/>
            <w:vAlign w:val="center"/>
          </w:tcPr>
          <w:p>
            <w:pPr>
              <w:jc w:val="center"/>
              <w:rPr>
                <w:rFonts w:ascii="宋体" w:hAnsi="宋体" w:cs="宋体"/>
                <w:b/>
                <w:bCs/>
                <w:kern w:val="0"/>
                <w:szCs w:val="21"/>
              </w:rPr>
            </w:pPr>
            <w:r>
              <w:rPr>
                <w:rFonts w:hint="eastAsia" w:ascii="宋体" w:hAnsi="宋体" w:cs="宋体"/>
                <w:b/>
                <w:bCs/>
                <w:kern w:val="0"/>
                <w:szCs w:val="21"/>
              </w:rPr>
              <w:t>306</w:t>
            </w:r>
          </w:p>
        </w:tc>
        <w:tc>
          <w:tcPr>
            <w:tcW w:w="795" w:type="dxa"/>
            <w:noWrap/>
            <w:vAlign w:val="center"/>
          </w:tcPr>
          <w:p>
            <w:pPr>
              <w:jc w:val="center"/>
              <w:rPr>
                <w:rFonts w:ascii="宋体" w:hAnsi="宋体" w:cs="宋体"/>
                <w:b/>
                <w:bCs/>
                <w:kern w:val="0"/>
                <w:szCs w:val="21"/>
              </w:rPr>
            </w:pPr>
            <w:r>
              <w:rPr>
                <w:rFonts w:hint="eastAsia" w:ascii="宋体" w:hAnsi="宋体" w:cs="宋体"/>
                <w:b/>
                <w:bCs/>
                <w:kern w:val="0"/>
                <w:szCs w:val="21"/>
              </w:rPr>
              <w:t>468</w:t>
            </w:r>
          </w:p>
        </w:tc>
        <w:tc>
          <w:tcPr>
            <w:tcW w:w="690" w:type="dxa"/>
            <w:noWrap/>
            <w:vAlign w:val="center"/>
          </w:tcPr>
          <w:p>
            <w:pPr>
              <w:jc w:val="center"/>
              <w:rPr>
                <w:rFonts w:ascii="宋体" w:hAnsi="宋体" w:cs="宋体"/>
                <w:b/>
                <w:bCs/>
                <w:kern w:val="0"/>
                <w:szCs w:val="21"/>
              </w:rPr>
            </w:pPr>
            <w:r>
              <w:rPr>
                <w:rFonts w:hint="eastAsia" w:ascii="宋体" w:hAnsi="宋体" w:cs="宋体"/>
                <w:b/>
                <w:bCs/>
                <w:kern w:val="0"/>
                <w:szCs w:val="21"/>
              </w:rPr>
              <w:t>469</w:t>
            </w:r>
          </w:p>
        </w:tc>
        <w:tc>
          <w:tcPr>
            <w:tcW w:w="720" w:type="dxa"/>
            <w:noWrap/>
            <w:vAlign w:val="center"/>
          </w:tcPr>
          <w:p>
            <w:pPr>
              <w:jc w:val="center"/>
              <w:rPr>
                <w:rFonts w:ascii="宋体" w:hAnsi="宋体" w:cs="宋体"/>
                <w:b/>
                <w:bCs/>
                <w:kern w:val="0"/>
                <w:szCs w:val="21"/>
              </w:rPr>
            </w:pPr>
            <w:r>
              <w:rPr>
                <w:rFonts w:hint="eastAsia" w:ascii="宋体" w:hAnsi="宋体" w:cs="宋体"/>
                <w:b/>
                <w:bCs/>
                <w:kern w:val="0"/>
                <w:szCs w:val="21"/>
              </w:rPr>
              <w:t>457</w:t>
            </w:r>
          </w:p>
        </w:tc>
        <w:tc>
          <w:tcPr>
            <w:tcW w:w="705" w:type="dxa"/>
            <w:noWrap/>
            <w:vAlign w:val="center"/>
          </w:tcPr>
          <w:p>
            <w:pPr>
              <w:jc w:val="center"/>
              <w:rPr>
                <w:rFonts w:ascii="宋体" w:hAnsi="宋体" w:cs="宋体"/>
                <w:b/>
                <w:bCs/>
                <w:kern w:val="0"/>
                <w:szCs w:val="21"/>
              </w:rPr>
            </w:pPr>
            <w:r>
              <w:rPr>
                <w:rFonts w:hint="eastAsia" w:ascii="宋体" w:hAnsi="宋体" w:cs="宋体"/>
                <w:b/>
                <w:bCs/>
                <w:kern w:val="0"/>
                <w:szCs w:val="21"/>
              </w:rPr>
              <w:t>320</w:t>
            </w:r>
          </w:p>
        </w:tc>
        <w:tc>
          <w:tcPr>
            <w:tcW w:w="672" w:type="dxa"/>
            <w:gridSpan w:val="2"/>
            <w:noWrap/>
            <w:vAlign w:val="center"/>
          </w:tcPr>
          <w:p>
            <w:pPr>
              <w:jc w:val="center"/>
              <w:rPr>
                <w:rFonts w:ascii="宋体" w:hAnsi="宋体" w:cs="宋体"/>
                <w:b/>
                <w:bCs/>
                <w:kern w:val="0"/>
                <w:szCs w:val="21"/>
              </w:rPr>
            </w:pPr>
            <w:r>
              <w:rPr>
                <w:rFonts w:hint="eastAsia" w:ascii="宋体" w:hAnsi="宋体" w:cs="宋体"/>
                <w:b/>
                <w:bCs/>
                <w:kern w:val="0"/>
                <w:szCs w:val="21"/>
              </w:rPr>
              <w:t>320</w:t>
            </w:r>
          </w:p>
        </w:tc>
        <w:tc>
          <w:tcPr>
            <w:tcW w:w="1203" w:type="dxa"/>
            <w:gridSpan w:val="2"/>
            <w:noWrap/>
            <w:vAlign w:val="center"/>
          </w:tcPr>
          <w:p>
            <w:pPr>
              <w:widowControl/>
              <w:jc w:val="center"/>
              <w:rPr>
                <w:rFonts w:ascii="宋体" w:cs="宋体"/>
                <w:b/>
                <w:bCs/>
                <w:kern w:val="0"/>
                <w:szCs w:val="21"/>
              </w:rPr>
            </w:pPr>
          </w:p>
        </w:tc>
        <w:tc>
          <w:tcPr>
            <w:tcW w:w="1172" w:type="dxa"/>
            <w:gridSpan w:val="2"/>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6" w:hRule="atLeast"/>
          <w:jc w:val="center"/>
        </w:trPr>
        <w:tc>
          <w:tcPr>
            <w:tcW w:w="12665" w:type="dxa"/>
            <w:gridSpan w:val="21"/>
            <w:noWrap/>
            <w:vAlign w:val="center"/>
          </w:tcPr>
          <w:p>
            <w:pPr>
              <w:widowControl/>
              <w:jc w:val="center"/>
              <w:rPr>
                <w:rFonts w:ascii="宋体" w:hAnsi="宋体" w:cs="宋体"/>
                <w:b/>
                <w:color w:val="auto"/>
                <w:kern w:val="0"/>
                <w:sz w:val="24"/>
              </w:rPr>
            </w:pPr>
            <w:r>
              <w:rPr>
                <w:rFonts w:hint="eastAsia" w:ascii="宋体" w:hAnsi="宋体" w:cs="宋体"/>
                <w:b/>
                <w:color w:val="auto"/>
                <w:kern w:val="0"/>
                <w:sz w:val="24"/>
              </w:rPr>
              <w:t>选修课（活动）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5" w:hRule="atLeast"/>
          <w:jc w:val="center"/>
        </w:trPr>
        <w:tc>
          <w:tcPr>
            <w:tcW w:w="735" w:type="dxa"/>
            <w:gridSpan w:val="2"/>
            <w:vMerge w:val="restart"/>
            <w:vAlign w:val="center"/>
          </w:tcPr>
          <w:p>
            <w:pPr>
              <w:widowControl/>
              <w:jc w:val="center"/>
              <w:rPr>
                <w:rFonts w:ascii="宋体" w:hAnsi="宋体" w:cs="宋体"/>
                <w:color w:val="auto"/>
                <w:kern w:val="0"/>
                <w:szCs w:val="21"/>
              </w:rPr>
            </w:pPr>
            <w:r>
              <w:rPr>
                <w:rFonts w:hint="eastAsia" w:ascii="宋体" w:hAnsi="宋体" w:cs="宋体"/>
                <w:bCs/>
                <w:color w:val="auto"/>
                <w:kern w:val="0"/>
                <w:szCs w:val="21"/>
              </w:rPr>
              <w:t>1.思想政治与文化素养提升</w:t>
            </w:r>
          </w:p>
        </w:tc>
        <w:tc>
          <w:tcPr>
            <w:tcW w:w="577" w:type="dxa"/>
            <w:gridSpan w:val="2"/>
            <w:noWrap/>
            <w:vAlign w:val="center"/>
          </w:tcPr>
          <w:p>
            <w:pPr>
              <w:widowControl/>
              <w:jc w:val="center"/>
              <w:rPr>
                <w:color w:val="auto"/>
                <w:kern w:val="0"/>
                <w:szCs w:val="21"/>
              </w:rPr>
            </w:pPr>
            <w:r>
              <w:rPr>
                <w:rFonts w:hint="eastAsia"/>
                <w:color w:val="auto"/>
                <w:kern w:val="0"/>
                <w:szCs w:val="21"/>
              </w:rPr>
              <w:t>1</w:t>
            </w:r>
          </w:p>
        </w:tc>
        <w:tc>
          <w:tcPr>
            <w:tcW w:w="2607"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思政与道德</w:t>
            </w:r>
          </w:p>
        </w:tc>
        <w:tc>
          <w:tcPr>
            <w:tcW w:w="5916" w:type="dxa"/>
            <w:gridSpan w:val="9"/>
            <w:vAlign w:val="center"/>
          </w:tcPr>
          <w:p>
            <w:pPr>
              <w:widowControl/>
              <w:jc w:val="left"/>
              <w:rPr>
                <w:rFonts w:ascii="宋体" w:hAnsi="宋体" w:cs="宋体"/>
                <w:color w:val="auto"/>
                <w:kern w:val="0"/>
                <w:szCs w:val="21"/>
              </w:rPr>
            </w:pPr>
            <w:r>
              <w:rPr>
                <w:rFonts w:hint="eastAsia" w:ascii="宋体" w:hAnsi="宋体" w:cs="宋体"/>
                <w:color w:val="auto"/>
                <w:kern w:val="0"/>
                <w:szCs w:val="21"/>
              </w:rPr>
              <w:t>经学院认定的各项思想引领、志愿公益等活动</w:t>
            </w:r>
          </w:p>
        </w:tc>
        <w:tc>
          <w:tcPr>
            <w:tcW w:w="1065" w:type="dxa"/>
            <w:gridSpan w:val="2"/>
            <w:noWrap/>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30" w:type="dxa"/>
            <w:gridSpan w:val="2"/>
            <w:vMerge w:val="restart"/>
            <w:noWrap/>
            <w:vAlign w:val="center"/>
          </w:tcPr>
          <w:p>
            <w:pPr>
              <w:widowControl/>
              <w:jc w:val="left"/>
              <w:rPr>
                <w:rFonts w:ascii="宋体" w:hAnsi="宋体" w:cs="宋体"/>
                <w:color w:val="auto"/>
                <w:kern w:val="0"/>
                <w:sz w:val="24"/>
              </w:rPr>
            </w:pPr>
            <w:r>
              <w:rPr>
                <w:rFonts w:hint="eastAsia" w:ascii="宋体" w:hAnsi="宋体" w:cs="宋体"/>
                <w:color w:val="auto"/>
                <w:kern w:val="0"/>
                <w:sz w:val="24"/>
              </w:rPr>
              <w:t>12分</w:t>
            </w:r>
          </w:p>
          <w:p>
            <w:pPr>
              <w:widowControl/>
              <w:jc w:val="left"/>
              <w:rPr>
                <w:rFonts w:hint="eastAsia" w:ascii="宋体" w:hAnsi="宋体" w:cs="宋体" w:eastAsiaTheme="minorEastAsia"/>
                <w:color w:val="auto"/>
                <w:kern w:val="0"/>
                <w:sz w:val="24"/>
                <w:lang w:val="en-US" w:eastAsia="zh-CN"/>
              </w:rPr>
            </w:pPr>
          </w:p>
        </w:tc>
        <w:tc>
          <w:tcPr>
            <w:tcW w:w="835" w:type="dxa"/>
            <w:noWrap/>
            <w:vAlign w:val="center"/>
          </w:tcPr>
          <w:p>
            <w:pPr>
              <w:widowControl/>
              <w:jc w:val="left"/>
              <w:rPr>
                <w:rFonts w:hint="eastAsia" w:ascii="宋体" w:hAnsi="宋体" w:cs="宋体"/>
                <w:color w:val="auto"/>
                <w:kern w:val="0"/>
                <w:sz w:val="24"/>
                <w:lang w:val="en-US" w:eastAsia="zh-CN"/>
              </w:rPr>
            </w:pPr>
            <w:r>
              <w:rPr>
                <w:rFonts w:hint="eastAsia" w:ascii="宋体" w:hAnsi="宋体" w:cs="宋体"/>
                <w:color w:val="auto"/>
                <w:kern w:val="0"/>
                <w:sz w:val="16"/>
              </w:rPr>
              <w:t>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5" w:hRule="atLeast"/>
          <w:jc w:val="center"/>
        </w:trPr>
        <w:tc>
          <w:tcPr>
            <w:tcW w:w="735" w:type="dxa"/>
            <w:gridSpan w:val="2"/>
            <w:vMerge w:val="continue"/>
            <w:vAlign w:val="center"/>
          </w:tcPr>
          <w:p>
            <w:pPr>
              <w:widowControl/>
              <w:jc w:val="center"/>
              <w:rPr>
                <w:rFonts w:hint="eastAsia" w:ascii="宋体" w:hAnsi="宋体" w:cs="宋体"/>
                <w:bCs/>
                <w:color w:val="auto"/>
                <w:kern w:val="0"/>
                <w:szCs w:val="21"/>
              </w:rPr>
            </w:pPr>
          </w:p>
        </w:tc>
        <w:tc>
          <w:tcPr>
            <w:tcW w:w="577" w:type="dxa"/>
            <w:gridSpan w:val="2"/>
            <w:noWrap/>
            <w:vAlign w:val="center"/>
          </w:tcPr>
          <w:p>
            <w:pPr>
              <w:widowControl/>
              <w:jc w:val="center"/>
              <w:rPr>
                <w:rFonts w:hint="eastAsia"/>
                <w:color w:val="auto"/>
                <w:kern w:val="0"/>
                <w:szCs w:val="21"/>
              </w:rPr>
            </w:pPr>
            <w:r>
              <w:rPr>
                <w:rFonts w:hint="eastAsia"/>
                <w:color w:val="auto"/>
                <w:kern w:val="0"/>
                <w:szCs w:val="21"/>
              </w:rPr>
              <w:t>2</w:t>
            </w:r>
          </w:p>
        </w:tc>
        <w:tc>
          <w:tcPr>
            <w:tcW w:w="2607" w:type="dxa"/>
            <w:gridSpan w:val="3"/>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文化艺体</w:t>
            </w:r>
          </w:p>
        </w:tc>
        <w:tc>
          <w:tcPr>
            <w:tcW w:w="5916" w:type="dxa"/>
            <w:gridSpan w:val="9"/>
            <w:vAlign w:val="center"/>
          </w:tcPr>
          <w:p>
            <w:pPr>
              <w:widowControl/>
              <w:jc w:val="left"/>
              <w:rPr>
                <w:rFonts w:hint="eastAsia" w:ascii="宋体" w:hAnsi="宋体" w:cs="宋体"/>
                <w:color w:val="auto"/>
                <w:kern w:val="0"/>
                <w:szCs w:val="21"/>
              </w:rPr>
            </w:pPr>
            <w:r>
              <w:rPr>
                <w:rFonts w:hint="eastAsia" w:ascii="宋体" w:hAnsi="宋体" w:cs="宋体"/>
                <w:color w:val="auto"/>
                <w:kern w:val="0"/>
                <w:szCs w:val="21"/>
              </w:rPr>
              <w:t>经学院认定的各项文化活动、艺体活动等</w:t>
            </w:r>
          </w:p>
        </w:tc>
        <w:tc>
          <w:tcPr>
            <w:tcW w:w="1065" w:type="dxa"/>
            <w:gridSpan w:val="2"/>
            <w:noWrap/>
            <w:vAlign w:val="center"/>
          </w:tcPr>
          <w:p>
            <w:pPr>
              <w:widowControl/>
              <w:jc w:val="left"/>
              <w:rPr>
                <w:rFonts w:hint="eastAsia" w:ascii="宋体" w:hAnsi="宋体" w:cs="宋体"/>
                <w:color w:val="auto"/>
                <w:kern w:val="0"/>
                <w:szCs w:val="21"/>
              </w:rPr>
            </w:pPr>
            <w:r>
              <w:rPr>
                <w:rFonts w:hint="eastAsia" w:ascii="宋体" w:hAnsi="宋体" w:cs="宋体"/>
                <w:color w:val="auto"/>
                <w:kern w:val="0"/>
                <w:szCs w:val="21"/>
              </w:rPr>
              <w:t>活动记录</w:t>
            </w:r>
          </w:p>
        </w:tc>
        <w:tc>
          <w:tcPr>
            <w:tcW w:w="930" w:type="dxa"/>
            <w:gridSpan w:val="2"/>
            <w:vMerge w:val="continue"/>
            <w:noWrap/>
            <w:vAlign w:val="center"/>
          </w:tcPr>
          <w:p>
            <w:pPr>
              <w:widowControl/>
              <w:jc w:val="left"/>
              <w:rPr>
                <w:rFonts w:hint="eastAsia" w:ascii="宋体" w:hAnsi="宋体" w:cs="宋体"/>
                <w:color w:val="auto"/>
                <w:kern w:val="0"/>
                <w:sz w:val="24"/>
                <w:lang w:val="en-US" w:eastAsia="zh-CN"/>
              </w:rPr>
            </w:pPr>
          </w:p>
        </w:tc>
        <w:tc>
          <w:tcPr>
            <w:tcW w:w="835" w:type="dxa"/>
            <w:noWrap/>
            <w:vAlign w:val="center"/>
          </w:tcPr>
          <w:p>
            <w:pPr>
              <w:jc w:val="left"/>
              <w:rPr>
                <w:rFonts w:hint="eastAsia" w:ascii="宋体" w:hAnsi="宋体" w:cs="宋体"/>
                <w:color w:val="auto"/>
                <w:kern w:val="0"/>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5" w:hRule="atLeast"/>
          <w:jc w:val="center"/>
        </w:trPr>
        <w:tc>
          <w:tcPr>
            <w:tcW w:w="735" w:type="dxa"/>
            <w:gridSpan w:val="2"/>
            <w:vMerge w:val="continue"/>
            <w:vAlign w:val="center"/>
          </w:tcPr>
          <w:p>
            <w:pPr>
              <w:widowControl/>
              <w:jc w:val="center"/>
              <w:rPr>
                <w:rFonts w:hint="eastAsia" w:ascii="宋体" w:hAnsi="宋体" w:cs="宋体"/>
                <w:bCs/>
                <w:color w:val="auto"/>
                <w:kern w:val="0"/>
                <w:szCs w:val="21"/>
              </w:rPr>
            </w:pPr>
          </w:p>
        </w:tc>
        <w:tc>
          <w:tcPr>
            <w:tcW w:w="577" w:type="dxa"/>
            <w:gridSpan w:val="2"/>
            <w:noWrap/>
            <w:vAlign w:val="center"/>
          </w:tcPr>
          <w:p>
            <w:pPr>
              <w:widowControl/>
              <w:jc w:val="center"/>
              <w:rPr>
                <w:rFonts w:hint="eastAsia"/>
                <w:color w:val="auto"/>
                <w:kern w:val="0"/>
                <w:szCs w:val="21"/>
              </w:rPr>
            </w:pPr>
            <w:r>
              <w:rPr>
                <w:rFonts w:hint="eastAsia"/>
                <w:color w:val="auto"/>
                <w:kern w:val="0"/>
                <w:szCs w:val="21"/>
              </w:rPr>
              <w:t>3</w:t>
            </w:r>
          </w:p>
        </w:tc>
        <w:tc>
          <w:tcPr>
            <w:tcW w:w="2607" w:type="dxa"/>
            <w:gridSpan w:val="3"/>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人文素质选修课</w:t>
            </w:r>
          </w:p>
        </w:tc>
        <w:tc>
          <w:tcPr>
            <w:tcW w:w="5916" w:type="dxa"/>
            <w:gridSpan w:val="9"/>
            <w:vAlign w:val="center"/>
          </w:tcPr>
          <w:p>
            <w:pPr>
              <w:widowControl/>
              <w:jc w:val="left"/>
              <w:rPr>
                <w:rFonts w:hint="eastAsia" w:ascii="宋体" w:hAnsi="宋体" w:cs="宋体"/>
                <w:color w:val="auto"/>
                <w:kern w:val="0"/>
                <w:szCs w:val="21"/>
              </w:rPr>
            </w:pPr>
            <w:r>
              <w:rPr>
                <w:rFonts w:hint="eastAsia" w:ascii="宋体" w:hAnsi="宋体" w:cs="宋体"/>
                <w:color w:val="auto"/>
                <w:kern w:val="0"/>
                <w:szCs w:val="21"/>
              </w:rPr>
              <w:t>包括学院统一征集认定的人文素质选修课程等。</w:t>
            </w:r>
          </w:p>
        </w:tc>
        <w:tc>
          <w:tcPr>
            <w:tcW w:w="1065" w:type="dxa"/>
            <w:gridSpan w:val="2"/>
            <w:noWrap/>
            <w:vAlign w:val="center"/>
          </w:tcPr>
          <w:p>
            <w:pPr>
              <w:widowControl/>
              <w:jc w:val="left"/>
              <w:rPr>
                <w:rFonts w:hint="eastAsia" w:ascii="宋体" w:hAnsi="宋体" w:cs="宋体"/>
                <w:color w:val="auto"/>
                <w:kern w:val="0"/>
                <w:szCs w:val="21"/>
              </w:rPr>
            </w:pPr>
            <w:r>
              <w:rPr>
                <w:rFonts w:hint="eastAsia" w:ascii="宋体" w:hAnsi="宋体" w:cs="宋体"/>
                <w:color w:val="auto"/>
                <w:kern w:val="0"/>
                <w:szCs w:val="21"/>
              </w:rPr>
              <w:t>考核结果</w:t>
            </w:r>
          </w:p>
        </w:tc>
        <w:tc>
          <w:tcPr>
            <w:tcW w:w="930" w:type="dxa"/>
            <w:gridSpan w:val="2"/>
            <w:vMerge w:val="continue"/>
            <w:noWrap/>
            <w:vAlign w:val="center"/>
          </w:tcPr>
          <w:p>
            <w:pPr>
              <w:widowControl/>
              <w:jc w:val="left"/>
              <w:rPr>
                <w:rFonts w:hint="eastAsia" w:ascii="宋体" w:hAnsi="宋体" w:cs="宋体"/>
                <w:color w:val="auto"/>
                <w:kern w:val="0"/>
                <w:sz w:val="24"/>
                <w:lang w:val="en-US" w:eastAsia="zh-CN"/>
              </w:rPr>
            </w:pPr>
          </w:p>
        </w:tc>
        <w:tc>
          <w:tcPr>
            <w:tcW w:w="835" w:type="dxa"/>
            <w:noWrap/>
            <w:vAlign w:val="center"/>
          </w:tcPr>
          <w:p>
            <w:pPr>
              <w:widowControl/>
              <w:jc w:val="left"/>
              <w:rPr>
                <w:rFonts w:hint="eastAsia" w:ascii="宋体" w:hAnsi="宋体" w:cs="宋体"/>
                <w:color w:val="auto"/>
                <w:kern w:val="0"/>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5" w:hRule="atLeast"/>
          <w:jc w:val="center"/>
        </w:trPr>
        <w:tc>
          <w:tcPr>
            <w:tcW w:w="735" w:type="dxa"/>
            <w:gridSpan w:val="2"/>
            <w:vMerge w:val="restart"/>
            <w:vAlign w:val="center"/>
          </w:tcPr>
          <w:p>
            <w:pPr>
              <w:widowControl/>
              <w:jc w:val="center"/>
              <w:rPr>
                <w:rFonts w:ascii="宋体" w:hAnsi="宋体" w:cs="宋体"/>
                <w:bCs/>
                <w:color w:val="auto"/>
                <w:kern w:val="0"/>
                <w:szCs w:val="21"/>
              </w:rPr>
            </w:pPr>
            <w:r>
              <w:rPr>
                <w:rFonts w:hint="eastAsia" w:ascii="宋体" w:hAnsi="宋体" w:cs="宋体"/>
                <w:color w:val="auto"/>
                <w:kern w:val="0"/>
                <w:szCs w:val="21"/>
              </w:rPr>
              <w:t>2.专业技能提升</w:t>
            </w:r>
          </w:p>
        </w:tc>
        <w:tc>
          <w:tcPr>
            <w:tcW w:w="577" w:type="dxa"/>
            <w:gridSpan w:val="2"/>
            <w:noWrap/>
            <w:vAlign w:val="center"/>
          </w:tcPr>
          <w:p>
            <w:pPr>
              <w:widowControl/>
              <w:jc w:val="center"/>
              <w:rPr>
                <w:rFonts w:hint="eastAsia" w:eastAsiaTheme="minorEastAsia"/>
                <w:color w:val="auto"/>
                <w:kern w:val="0"/>
                <w:szCs w:val="21"/>
                <w:lang w:eastAsia="zh-CN"/>
              </w:rPr>
            </w:pPr>
            <w:r>
              <w:rPr>
                <w:rFonts w:hint="eastAsia"/>
                <w:color w:val="auto"/>
                <w:kern w:val="0"/>
                <w:szCs w:val="21"/>
              </w:rPr>
              <w:t>4</w:t>
            </w:r>
          </w:p>
        </w:tc>
        <w:tc>
          <w:tcPr>
            <w:tcW w:w="2607"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技能竞赛</w:t>
            </w:r>
          </w:p>
        </w:tc>
        <w:tc>
          <w:tcPr>
            <w:tcW w:w="5916" w:type="dxa"/>
            <w:gridSpan w:val="9"/>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包括学院组织开展的专业（职业）技能竞赛或校级以上的各类专业（职业）技能竞赛。</w:t>
            </w:r>
          </w:p>
        </w:tc>
        <w:tc>
          <w:tcPr>
            <w:tcW w:w="1065" w:type="dxa"/>
            <w:gridSpan w:val="2"/>
            <w:noWrap/>
            <w:vAlign w:val="center"/>
          </w:tcPr>
          <w:p>
            <w:pPr>
              <w:widowControl/>
              <w:jc w:val="left"/>
              <w:rPr>
                <w:rFonts w:ascii="宋体" w:hAnsi="宋体" w:cs="宋体"/>
                <w:color w:val="auto"/>
                <w:kern w:val="0"/>
                <w:szCs w:val="21"/>
              </w:rPr>
            </w:pPr>
            <w:r>
              <w:rPr>
                <w:rFonts w:hint="eastAsia" w:ascii="宋体" w:hAnsi="宋体" w:cs="宋体"/>
                <w:color w:val="auto"/>
                <w:kern w:val="0"/>
                <w:szCs w:val="21"/>
              </w:rPr>
              <w:t>证书</w:t>
            </w:r>
          </w:p>
        </w:tc>
        <w:tc>
          <w:tcPr>
            <w:tcW w:w="930" w:type="dxa"/>
            <w:gridSpan w:val="2"/>
            <w:vMerge w:val="restart"/>
            <w:noWrap/>
            <w:vAlign w:val="center"/>
          </w:tcPr>
          <w:p>
            <w:pPr>
              <w:widowControl/>
              <w:jc w:val="left"/>
              <w:rPr>
                <w:rFonts w:hint="default" w:ascii="宋体" w:cs="宋体" w:eastAsiaTheme="minorEastAsia"/>
                <w:color w:val="auto"/>
                <w:kern w:val="0"/>
                <w:sz w:val="24"/>
                <w:lang w:val="en-US" w:eastAsia="zh-CN"/>
              </w:rPr>
            </w:pPr>
            <w:r>
              <w:rPr>
                <w:rFonts w:hint="eastAsia" w:ascii="宋体" w:hAnsi="宋体" w:cs="宋体"/>
                <w:color w:val="auto"/>
                <w:kern w:val="0"/>
                <w:sz w:val="24"/>
              </w:rPr>
              <w:t>13分</w:t>
            </w:r>
          </w:p>
        </w:tc>
        <w:tc>
          <w:tcPr>
            <w:tcW w:w="835" w:type="dxa"/>
            <w:noWrap/>
            <w:vAlign w:val="center"/>
          </w:tcPr>
          <w:p>
            <w:pPr>
              <w:widowControl/>
              <w:jc w:val="left"/>
              <w:rPr>
                <w:rFonts w:hint="eastAsia" w:ascii="宋体" w:hAnsi="宋体" w:cs="宋体"/>
                <w:color w:val="auto"/>
                <w:kern w:val="0"/>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5" w:hRule="atLeast"/>
          <w:jc w:val="center"/>
        </w:trPr>
        <w:tc>
          <w:tcPr>
            <w:tcW w:w="735" w:type="dxa"/>
            <w:gridSpan w:val="2"/>
            <w:vMerge w:val="continue"/>
            <w:vAlign w:val="center"/>
          </w:tcPr>
          <w:p>
            <w:pPr>
              <w:widowControl/>
              <w:jc w:val="center"/>
              <w:rPr>
                <w:rFonts w:ascii="宋体" w:hAnsi="宋体" w:cs="宋体"/>
                <w:bCs/>
                <w:color w:val="auto"/>
                <w:kern w:val="0"/>
                <w:szCs w:val="21"/>
              </w:rPr>
            </w:pPr>
          </w:p>
        </w:tc>
        <w:tc>
          <w:tcPr>
            <w:tcW w:w="577" w:type="dxa"/>
            <w:gridSpan w:val="2"/>
            <w:noWrap/>
            <w:vAlign w:val="center"/>
          </w:tcPr>
          <w:p>
            <w:pPr>
              <w:widowControl/>
              <w:jc w:val="center"/>
              <w:rPr>
                <w:rFonts w:hint="eastAsia" w:eastAsiaTheme="minorEastAsia"/>
                <w:color w:val="auto"/>
                <w:kern w:val="0"/>
                <w:szCs w:val="21"/>
                <w:lang w:eastAsia="zh-CN"/>
              </w:rPr>
            </w:pPr>
            <w:r>
              <w:rPr>
                <w:rFonts w:hint="eastAsia"/>
                <w:color w:val="auto"/>
                <w:kern w:val="0"/>
                <w:szCs w:val="21"/>
              </w:rPr>
              <w:t>5</w:t>
            </w:r>
          </w:p>
        </w:tc>
        <w:tc>
          <w:tcPr>
            <w:tcW w:w="2607"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技能培训</w:t>
            </w:r>
          </w:p>
        </w:tc>
        <w:tc>
          <w:tcPr>
            <w:tcW w:w="5916" w:type="dxa"/>
            <w:gridSpan w:val="9"/>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包括学院组织开展的专业（职业）技能培训，职业技能等级证书（1+X证书）。</w:t>
            </w:r>
          </w:p>
        </w:tc>
        <w:tc>
          <w:tcPr>
            <w:tcW w:w="1065" w:type="dxa"/>
            <w:gridSpan w:val="2"/>
            <w:noWrap/>
            <w:vAlign w:val="center"/>
          </w:tcPr>
          <w:p>
            <w:pPr>
              <w:widowControl/>
              <w:jc w:val="left"/>
              <w:rPr>
                <w:rFonts w:ascii="宋体" w:hAnsi="宋体" w:cs="宋体"/>
                <w:color w:val="auto"/>
                <w:kern w:val="0"/>
                <w:szCs w:val="21"/>
              </w:rPr>
            </w:pPr>
            <w:r>
              <w:rPr>
                <w:rFonts w:hint="eastAsia" w:ascii="宋体" w:hAnsi="宋体" w:cs="宋体"/>
                <w:color w:val="auto"/>
                <w:kern w:val="0"/>
                <w:szCs w:val="21"/>
              </w:rPr>
              <w:t>证书</w:t>
            </w:r>
          </w:p>
        </w:tc>
        <w:tc>
          <w:tcPr>
            <w:tcW w:w="930" w:type="dxa"/>
            <w:gridSpan w:val="2"/>
            <w:vMerge w:val="continue"/>
            <w:noWrap/>
            <w:vAlign w:val="center"/>
          </w:tcPr>
          <w:p>
            <w:pPr>
              <w:widowControl/>
              <w:jc w:val="left"/>
              <w:rPr>
                <w:rFonts w:ascii="宋体" w:hAnsi="宋体" w:cs="宋体"/>
                <w:color w:val="auto"/>
                <w:kern w:val="0"/>
                <w:sz w:val="24"/>
              </w:rPr>
            </w:pPr>
          </w:p>
        </w:tc>
        <w:tc>
          <w:tcPr>
            <w:tcW w:w="835" w:type="dxa"/>
            <w:noWrap/>
            <w:vAlign w:val="center"/>
          </w:tcPr>
          <w:p>
            <w:pPr>
              <w:jc w:val="left"/>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5" w:hRule="atLeast"/>
          <w:jc w:val="center"/>
        </w:trPr>
        <w:tc>
          <w:tcPr>
            <w:tcW w:w="735" w:type="dxa"/>
            <w:gridSpan w:val="2"/>
            <w:vMerge w:val="continue"/>
            <w:vAlign w:val="center"/>
          </w:tcPr>
          <w:p>
            <w:pPr>
              <w:widowControl/>
              <w:jc w:val="center"/>
              <w:rPr>
                <w:rFonts w:ascii="宋体" w:hAnsi="宋体" w:cs="宋体"/>
                <w:bCs/>
                <w:color w:val="auto"/>
                <w:kern w:val="0"/>
                <w:szCs w:val="21"/>
              </w:rPr>
            </w:pPr>
          </w:p>
        </w:tc>
        <w:tc>
          <w:tcPr>
            <w:tcW w:w="577" w:type="dxa"/>
            <w:gridSpan w:val="2"/>
            <w:noWrap/>
            <w:vAlign w:val="center"/>
          </w:tcPr>
          <w:p>
            <w:pPr>
              <w:widowControl/>
              <w:jc w:val="center"/>
              <w:rPr>
                <w:rFonts w:hint="eastAsia"/>
                <w:color w:val="auto"/>
                <w:kern w:val="0"/>
                <w:szCs w:val="21"/>
                <w:lang w:val="en-US" w:eastAsia="zh-CN"/>
              </w:rPr>
            </w:pPr>
            <w:r>
              <w:rPr>
                <w:rFonts w:hint="eastAsia"/>
                <w:color w:val="auto"/>
                <w:kern w:val="0"/>
                <w:szCs w:val="21"/>
              </w:rPr>
              <w:t>6</w:t>
            </w:r>
          </w:p>
        </w:tc>
        <w:tc>
          <w:tcPr>
            <w:tcW w:w="2607" w:type="dxa"/>
            <w:gridSpan w:val="3"/>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专业社团</w:t>
            </w:r>
          </w:p>
        </w:tc>
        <w:tc>
          <w:tcPr>
            <w:tcW w:w="5916" w:type="dxa"/>
            <w:gridSpan w:val="9"/>
            <w:vAlign w:val="center"/>
          </w:tcPr>
          <w:p>
            <w:pPr>
              <w:widowControl/>
              <w:jc w:val="left"/>
              <w:rPr>
                <w:rFonts w:hint="eastAsia" w:ascii="宋体" w:hAnsi="宋体" w:cs="宋体"/>
                <w:color w:val="auto"/>
                <w:kern w:val="0"/>
                <w:szCs w:val="21"/>
              </w:rPr>
            </w:pPr>
            <w:r>
              <w:rPr>
                <w:rFonts w:hint="eastAsia" w:ascii="宋体" w:hAnsi="宋体" w:cs="宋体"/>
                <w:color w:val="auto"/>
                <w:kern w:val="0"/>
                <w:szCs w:val="21"/>
              </w:rPr>
              <w:t>加入经学院批准成立的专业社团并积极参与社团活动。</w:t>
            </w:r>
          </w:p>
        </w:tc>
        <w:tc>
          <w:tcPr>
            <w:tcW w:w="1065" w:type="dxa"/>
            <w:gridSpan w:val="2"/>
            <w:noWrap/>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30" w:type="dxa"/>
            <w:gridSpan w:val="2"/>
            <w:vMerge w:val="continue"/>
            <w:noWrap/>
            <w:vAlign w:val="center"/>
          </w:tcPr>
          <w:p>
            <w:pPr>
              <w:widowControl/>
              <w:jc w:val="left"/>
              <w:rPr>
                <w:rFonts w:ascii="宋体" w:hAnsi="宋体" w:cs="宋体"/>
                <w:color w:val="auto"/>
                <w:kern w:val="0"/>
                <w:sz w:val="24"/>
              </w:rPr>
            </w:pPr>
          </w:p>
        </w:tc>
        <w:tc>
          <w:tcPr>
            <w:tcW w:w="835" w:type="dxa"/>
            <w:noWrap/>
            <w:vAlign w:val="center"/>
          </w:tcPr>
          <w:p>
            <w:pPr>
              <w:jc w:val="left"/>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2" w:hRule="atLeast"/>
          <w:jc w:val="center"/>
        </w:trPr>
        <w:tc>
          <w:tcPr>
            <w:tcW w:w="735" w:type="dxa"/>
            <w:gridSpan w:val="2"/>
            <w:vMerge w:val="restart"/>
            <w:vAlign w:val="center"/>
          </w:tcPr>
          <w:p>
            <w:pPr>
              <w:widowControl/>
              <w:jc w:val="center"/>
              <w:rPr>
                <w:rFonts w:ascii="宋体" w:cs="宋体"/>
                <w:color w:val="auto"/>
                <w:kern w:val="0"/>
                <w:szCs w:val="21"/>
              </w:rPr>
            </w:pPr>
            <w:r>
              <w:rPr>
                <w:rFonts w:hint="eastAsia" w:ascii="宋体" w:hAnsi="宋体" w:cs="宋体"/>
                <w:color w:val="auto"/>
                <w:kern w:val="0"/>
                <w:szCs w:val="21"/>
              </w:rPr>
              <w:t>3.创新创业能力提升</w:t>
            </w:r>
          </w:p>
        </w:tc>
        <w:tc>
          <w:tcPr>
            <w:tcW w:w="577" w:type="dxa"/>
            <w:gridSpan w:val="2"/>
            <w:noWrap/>
            <w:vAlign w:val="center"/>
          </w:tcPr>
          <w:p>
            <w:pPr>
              <w:widowControl/>
              <w:jc w:val="center"/>
              <w:rPr>
                <w:rFonts w:hint="eastAsia" w:eastAsiaTheme="minorEastAsia"/>
                <w:color w:val="auto"/>
                <w:kern w:val="0"/>
                <w:szCs w:val="21"/>
                <w:lang w:eastAsia="zh-CN"/>
              </w:rPr>
            </w:pPr>
            <w:r>
              <w:rPr>
                <w:rFonts w:hint="eastAsia"/>
                <w:color w:val="auto"/>
                <w:kern w:val="0"/>
                <w:szCs w:val="21"/>
              </w:rPr>
              <w:t>7</w:t>
            </w:r>
          </w:p>
        </w:tc>
        <w:tc>
          <w:tcPr>
            <w:tcW w:w="2607"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创新训练</w:t>
            </w:r>
          </w:p>
        </w:tc>
        <w:tc>
          <w:tcPr>
            <w:tcW w:w="5916" w:type="dxa"/>
            <w:gridSpan w:val="9"/>
            <w:vAlign w:val="center"/>
          </w:tcPr>
          <w:p>
            <w:pPr>
              <w:widowControl/>
              <w:jc w:val="left"/>
              <w:rPr>
                <w:rFonts w:ascii="宋体" w:cs="宋体"/>
                <w:color w:val="auto"/>
                <w:kern w:val="0"/>
                <w:szCs w:val="21"/>
              </w:rPr>
            </w:pPr>
            <w:r>
              <w:rPr>
                <w:rFonts w:hint="eastAsia" w:ascii="宋体" w:hAnsi="宋体" w:cs="宋体"/>
                <w:color w:val="auto"/>
                <w:kern w:val="0"/>
                <w:szCs w:val="21"/>
              </w:rPr>
              <w:t>包括学院组织开展的创新实践活动，金点子与金手指竞赛等。</w:t>
            </w:r>
          </w:p>
        </w:tc>
        <w:tc>
          <w:tcPr>
            <w:tcW w:w="1065" w:type="dxa"/>
            <w:gridSpan w:val="2"/>
            <w:noWrap/>
            <w:vAlign w:val="center"/>
          </w:tcPr>
          <w:p>
            <w:pPr>
              <w:widowControl/>
              <w:jc w:val="left"/>
              <w:rPr>
                <w:rFonts w:ascii="宋体" w:cs="宋体"/>
                <w:color w:val="auto"/>
                <w:kern w:val="0"/>
                <w:szCs w:val="21"/>
              </w:rPr>
            </w:pPr>
            <w:r>
              <w:rPr>
                <w:rFonts w:hint="eastAsia" w:ascii="宋体" w:hAnsi="宋体" w:cs="宋体"/>
                <w:color w:val="auto"/>
                <w:kern w:val="0"/>
                <w:szCs w:val="21"/>
              </w:rPr>
              <w:t>活动记录</w:t>
            </w:r>
          </w:p>
        </w:tc>
        <w:tc>
          <w:tcPr>
            <w:tcW w:w="930" w:type="dxa"/>
            <w:gridSpan w:val="2"/>
            <w:vMerge w:val="continue"/>
            <w:noWrap/>
            <w:vAlign w:val="center"/>
          </w:tcPr>
          <w:p>
            <w:pPr>
              <w:widowControl/>
              <w:jc w:val="left"/>
              <w:rPr>
                <w:rFonts w:hint="default" w:ascii="宋体" w:cs="宋体" w:eastAsiaTheme="minorEastAsia"/>
                <w:color w:val="auto"/>
                <w:kern w:val="0"/>
                <w:sz w:val="24"/>
                <w:lang w:val="en-US" w:eastAsia="zh-CN"/>
              </w:rPr>
            </w:pPr>
          </w:p>
        </w:tc>
        <w:tc>
          <w:tcPr>
            <w:tcW w:w="835" w:type="dxa"/>
            <w:noWrap/>
            <w:vAlign w:val="center"/>
          </w:tcPr>
          <w:p>
            <w:pPr>
              <w:widowControl/>
              <w:jc w:val="left"/>
              <w:rPr>
                <w:rFonts w:hint="eastAsia" w:ascii="宋体" w:hAnsi="宋体" w:cs="宋体"/>
                <w:color w:val="auto"/>
                <w:kern w:val="0"/>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53" w:hRule="atLeast"/>
          <w:jc w:val="center"/>
        </w:trPr>
        <w:tc>
          <w:tcPr>
            <w:tcW w:w="735" w:type="dxa"/>
            <w:gridSpan w:val="2"/>
            <w:vMerge w:val="continue"/>
            <w:vAlign w:val="center"/>
          </w:tcPr>
          <w:p>
            <w:pPr>
              <w:widowControl/>
              <w:jc w:val="center"/>
              <w:rPr>
                <w:rFonts w:ascii="宋体" w:hAnsi="宋体" w:cs="宋体"/>
                <w:color w:val="auto"/>
                <w:kern w:val="0"/>
                <w:szCs w:val="21"/>
              </w:rPr>
            </w:pPr>
          </w:p>
        </w:tc>
        <w:tc>
          <w:tcPr>
            <w:tcW w:w="577" w:type="dxa"/>
            <w:gridSpan w:val="2"/>
            <w:noWrap/>
            <w:vAlign w:val="center"/>
          </w:tcPr>
          <w:p>
            <w:pPr>
              <w:widowControl/>
              <w:jc w:val="center"/>
              <w:rPr>
                <w:rFonts w:hint="eastAsia" w:eastAsiaTheme="minorEastAsia"/>
                <w:color w:val="auto"/>
                <w:kern w:val="0"/>
                <w:szCs w:val="21"/>
                <w:lang w:eastAsia="zh-CN"/>
              </w:rPr>
            </w:pPr>
            <w:r>
              <w:rPr>
                <w:rFonts w:hint="eastAsia"/>
                <w:color w:val="auto"/>
                <w:kern w:val="0"/>
                <w:szCs w:val="21"/>
              </w:rPr>
              <w:t>8</w:t>
            </w:r>
          </w:p>
        </w:tc>
        <w:tc>
          <w:tcPr>
            <w:tcW w:w="2607" w:type="dxa"/>
            <w:gridSpan w:val="3"/>
            <w:vAlign w:val="center"/>
          </w:tcPr>
          <w:p>
            <w:pPr>
              <w:widowControl/>
              <w:jc w:val="center"/>
              <w:rPr>
                <w:rFonts w:ascii="宋体" w:hAnsi="宋体" w:cs="宋体"/>
                <w:color w:val="auto"/>
                <w:kern w:val="0"/>
                <w:szCs w:val="21"/>
              </w:rPr>
            </w:pPr>
            <w:r>
              <w:rPr>
                <w:rFonts w:hint="eastAsia" w:ascii="宋体" w:hAnsi="宋体" w:cs="宋体"/>
                <w:color w:val="auto"/>
                <w:kern w:val="0"/>
                <w:szCs w:val="21"/>
              </w:rPr>
              <w:t>创业训练</w:t>
            </w:r>
          </w:p>
        </w:tc>
        <w:tc>
          <w:tcPr>
            <w:tcW w:w="5916" w:type="dxa"/>
            <w:gridSpan w:val="9"/>
            <w:vAlign w:val="center"/>
          </w:tcPr>
          <w:p>
            <w:pPr>
              <w:widowControl/>
              <w:jc w:val="left"/>
              <w:rPr>
                <w:rFonts w:ascii="宋体" w:hAnsi="宋体" w:cs="宋体"/>
                <w:color w:val="auto"/>
                <w:kern w:val="0"/>
                <w:szCs w:val="21"/>
              </w:rPr>
            </w:pPr>
            <w:r>
              <w:rPr>
                <w:rFonts w:hint="eastAsia" w:ascii="宋体" w:hAnsi="宋体" w:cs="宋体"/>
                <w:color w:val="auto"/>
                <w:kern w:val="0"/>
                <w:szCs w:val="21"/>
              </w:rPr>
              <w:t>包括学院组织开展的各类创业训练活动各院校及以上的互联网+创新创业大赛等。</w:t>
            </w:r>
          </w:p>
        </w:tc>
        <w:tc>
          <w:tcPr>
            <w:tcW w:w="1065" w:type="dxa"/>
            <w:gridSpan w:val="2"/>
            <w:noWrap/>
            <w:vAlign w:val="center"/>
          </w:tcPr>
          <w:p>
            <w:pPr>
              <w:widowControl/>
              <w:jc w:val="left"/>
              <w:rPr>
                <w:rFonts w:ascii="宋体" w:hAnsi="宋体" w:cs="宋体"/>
                <w:color w:val="auto"/>
                <w:kern w:val="0"/>
                <w:szCs w:val="21"/>
              </w:rPr>
            </w:pPr>
            <w:r>
              <w:rPr>
                <w:rFonts w:hint="eastAsia" w:ascii="宋体" w:hAnsi="宋体" w:cs="宋体"/>
                <w:color w:val="auto"/>
                <w:kern w:val="0"/>
                <w:szCs w:val="21"/>
              </w:rPr>
              <w:t>活动记录</w:t>
            </w:r>
          </w:p>
        </w:tc>
        <w:tc>
          <w:tcPr>
            <w:tcW w:w="930" w:type="dxa"/>
            <w:gridSpan w:val="2"/>
            <w:vMerge w:val="continue"/>
            <w:noWrap/>
            <w:vAlign w:val="center"/>
          </w:tcPr>
          <w:p>
            <w:pPr>
              <w:widowControl/>
              <w:jc w:val="left"/>
              <w:rPr>
                <w:rFonts w:ascii="宋体" w:hAnsi="宋体" w:cs="宋体"/>
                <w:color w:val="auto"/>
                <w:kern w:val="0"/>
                <w:sz w:val="24"/>
              </w:rPr>
            </w:pPr>
          </w:p>
        </w:tc>
        <w:tc>
          <w:tcPr>
            <w:tcW w:w="835" w:type="dxa"/>
            <w:noWrap/>
            <w:vAlign w:val="center"/>
          </w:tcPr>
          <w:p>
            <w:pPr>
              <w:widowControl/>
              <w:jc w:val="left"/>
              <w:rPr>
                <w:rFonts w:ascii="宋体" w:hAnsi="宋体" w:cs="宋体"/>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28" w:hRule="atLeast"/>
          <w:jc w:val="center"/>
        </w:trPr>
        <w:tc>
          <w:tcPr>
            <w:tcW w:w="10900" w:type="dxa"/>
            <w:gridSpan w:val="18"/>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合计</w:t>
            </w:r>
          </w:p>
        </w:tc>
        <w:tc>
          <w:tcPr>
            <w:tcW w:w="930" w:type="dxa"/>
            <w:gridSpan w:val="2"/>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25分</w:t>
            </w:r>
          </w:p>
        </w:tc>
        <w:tc>
          <w:tcPr>
            <w:tcW w:w="835" w:type="dxa"/>
            <w:noWrap/>
            <w:vAlign w:val="center"/>
          </w:tcPr>
          <w:p>
            <w:pPr>
              <w:widowControl/>
              <w:jc w:val="left"/>
              <w:rPr>
                <w:rFonts w:ascii="宋体" w:hAnsi="宋体" w:cs="宋体"/>
                <w:color w:val="auto"/>
                <w:kern w:val="0"/>
                <w:sz w:val="24"/>
              </w:rPr>
            </w:pPr>
          </w:p>
        </w:tc>
      </w:tr>
    </w:tbl>
    <w:p>
      <w:pPr>
        <w:rPr>
          <w:color w:val="auto"/>
        </w:rPr>
      </w:pPr>
    </w:p>
    <w:p>
      <w:pPr>
        <w:tabs>
          <w:tab w:val="left" w:pos="1035"/>
        </w:tabs>
        <w:adjustRightInd w:val="0"/>
        <w:spacing w:line="560" w:lineRule="exact"/>
        <w:rPr>
          <w:rFonts w:ascii="黑体" w:hAnsi="黑体" w:eastAsia="黑体"/>
          <w:b/>
          <w:sz w:val="24"/>
          <w:szCs w:val="24"/>
        </w:rPr>
      </w:pPr>
      <w:r>
        <w:rPr>
          <w:rFonts w:hint="eastAsia"/>
          <w:color w:val="auto"/>
        </w:rPr>
        <w:t>说明：本专业必修课程学生必须修满1</w:t>
      </w:r>
      <w:r>
        <w:rPr>
          <w:color w:val="auto"/>
        </w:rPr>
        <w:t>2</w:t>
      </w:r>
      <w:r>
        <w:rPr>
          <w:rFonts w:hint="eastAsia"/>
          <w:color w:val="auto"/>
          <w:lang w:val="en-US" w:eastAsia="zh-CN"/>
        </w:rPr>
        <w:t>2.5</w:t>
      </w:r>
      <w:r>
        <w:rPr>
          <w:rFonts w:hint="eastAsia"/>
          <w:color w:val="auto"/>
        </w:rPr>
        <w:t>学分，选修课（活动）必须修满2</w:t>
      </w:r>
      <w:r>
        <w:rPr>
          <w:rFonts w:hint="eastAsia"/>
          <w:color w:val="auto"/>
          <w:lang w:val="en-US" w:eastAsia="zh-CN"/>
        </w:rPr>
        <w:t>5</w:t>
      </w:r>
      <w:r>
        <w:rPr>
          <w:rFonts w:hint="eastAsia"/>
          <w:color w:val="auto"/>
        </w:rPr>
        <w:t>学分。</w:t>
      </w:r>
    </w:p>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800" w:right="1440" w:bottom="1800" w:left="1440" w:header="851" w:footer="992" w:gutter="0"/>
          <w:cols w:space="425" w:num="1"/>
          <w:docGrid w:type="lines" w:linePitch="312" w:charSpace="0"/>
        </w:sect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八、学时分类统计表</w:t>
      </w:r>
    </w:p>
    <w:tbl>
      <w:tblPr>
        <w:tblStyle w:val="29"/>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862"/>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课程类型</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理论课时</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实践课时</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小计</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学分</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公共基础课</w:t>
            </w:r>
          </w:p>
        </w:tc>
        <w:tc>
          <w:tcPr>
            <w:tcW w:w="1217" w:type="dxa"/>
            <w:vAlign w:val="center"/>
          </w:tcPr>
          <w:p>
            <w:pPr>
              <w:adjustRightInd w:val="0"/>
              <w:spacing w:line="560" w:lineRule="exact"/>
              <w:jc w:val="center"/>
              <w:rPr>
                <w:rFonts w:hint="default" w:ascii="黑体" w:hAnsi="黑体" w:eastAsia="黑体"/>
                <w:bCs/>
                <w:sz w:val="24"/>
                <w:szCs w:val="24"/>
                <w:lang w:val="en-US"/>
              </w:rPr>
            </w:pPr>
            <w:r>
              <w:rPr>
                <w:rFonts w:hint="eastAsia" w:ascii="黑体" w:hAnsi="黑体" w:eastAsia="黑体"/>
                <w:bCs/>
                <w:color w:val="auto"/>
                <w:kern w:val="0"/>
                <w:sz w:val="24"/>
                <w:szCs w:val="24"/>
                <w:lang w:val="en-US" w:eastAsia="zh-CN"/>
              </w:rPr>
              <w:t>405</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279</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684</w:t>
            </w:r>
          </w:p>
        </w:tc>
        <w:tc>
          <w:tcPr>
            <w:tcW w:w="1217" w:type="dxa"/>
            <w:vAlign w:val="center"/>
          </w:tcPr>
          <w:p>
            <w:pPr>
              <w:adjustRightInd w:val="0"/>
              <w:spacing w:line="560" w:lineRule="exact"/>
              <w:jc w:val="center"/>
              <w:rPr>
                <w:rFonts w:ascii="黑体" w:hAnsi="黑体" w:eastAsia="黑体"/>
                <w:bCs/>
                <w:sz w:val="24"/>
                <w:szCs w:val="24"/>
              </w:rPr>
            </w:pPr>
            <w:r>
              <w:rPr>
                <w:rFonts w:ascii="黑体" w:hAnsi="黑体" w:eastAsia="黑体"/>
                <w:bCs/>
                <w:color w:val="auto"/>
                <w:kern w:val="0"/>
                <w:sz w:val="24"/>
                <w:szCs w:val="24"/>
              </w:rPr>
              <w:t>3</w:t>
            </w:r>
            <w:r>
              <w:rPr>
                <w:rFonts w:hint="eastAsia" w:ascii="黑体" w:hAnsi="黑体" w:eastAsia="黑体"/>
                <w:bCs/>
                <w:color w:val="auto"/>
                <w:kern w:val="0"/>
                <w:sz w:val="24"/>
                <w:szCs w:val="24"/>
                <w:lang w:val="en-US" w:eastAsia="zh-CN"/>
              </w:rPr>
              <w:t>7</w:t>
            </w:r>
            <w:r>
              <w:rPr>
                <w:rFonts w:hint="eastAsia" w:ascii="黑体" w:hAnsi="黑体" w:eastAsia="黑体"/>
                <w:bCs/>
                <w:color w:val="auto"/>
                <w:kern w:val="0"/>
                <w:sz w:val="24"/>
                <w:szCs w:val="24"/>
              </w:rPr>
              <w:t>.</w:t>
            </w:r>
            <w:r>
              <w:rPr>
                <w:rFonts w:ascii="黑体" w:hAnsi="黑体" w:eastAsia="黑体"/>
                <w:bCs/>
                <w:color w:val="auto"/>
                <w:kern w:val="0"/>
                <w:sz w:val="24"/>
                <w:szCs w:val="24"/>
              </w:rPr>
              <w:t>5</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2</w:t>
            </w:r>
            <w:r>
              <w:rPr>
                <w:rFonts w:hint="eastAsia" w:ascii="黑体" w:hAnsi="黑体" w:eastAsia="黑体"/>
                <w:bCs/>
                <w:color w:val="auto"/>
                <w:kern w:val="0"/>
                <w:sz w:val="24"/>
                <w:szCs w:val="24"/>
                <w:lang w:val="en-US" w:eastAsia="zh-CN"/>
              </w:rPr>
              <w:t>5.1</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bCs/>
                <w:sz w:val="24"/>
                <w:szCs w:val="24"/>
                <w:lang w:eastAsia="zh-CN"/>
              </w:rPr>
            </w:pPr>
            <w:r>
              <w:rPr>
                <w:rFonts w:hint="eastAsia" w:ascii="黑体" w:hAnsi="黑体" w:eastAsia="黑体"/>
                <w:bCs/>
                <w:sz w:val="24"/>
                <w:szCs w:val="24"/>
                <w:lang w:eastAsia="zh-CN"/>
              </w:rPr>
              <w:t>选修课</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160</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240</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400</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20</w:t>
            </w:r>
          </w:p>
        </w:tc>
        <w:tc>
          <w:tcPr>
            <w:tcW w:w="1217" w:type="dxa"/>
            <w:vAlign w:val="center"/>
          </w:tcPr>
          <w:p>
            <w:pPr>
              <w:adjustRightInd w:val="0"/>
              <w:spacing w:line="560" w:lineRule="exact"/>
              <w:jc w:val="center"/>
              <w:rPr>
                <w:rFonts w:hint="default" w:ascii="黑体" w:hAnsi="黑体" w:eastAsia="黑体"/>
                <w:bCs/>
                <w:color w:val="auto"/>
                <w:kern w:val="0"/>
                <w:sz w:val="24"/>
                <w:szCs w:val="24"/>
                <w:lang w:val="en-US" w:eastAsia="zh-CN"/>
              </w:rPr>
            </w:pPr>
            <w:r>
              <w:rPr>
                <w:rFonts w:hint="eastAsia" w:ascii="黑体" w:hAnsi="黑体" w:eastAsia="黑体"/>
                <w:bCs/>
                <w:color w:val="auto"/>
                <w:kern w:val="0"/>
                <w:sz w:val="24"/>
                <w:szCs w:val="24"/>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2" w:type="dxa"/>
            <w:vMerge w:val="restart"/>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专业（技能）课</w:t>
            </w:r>
          </w:p>
        </w:tc>
        <w:tc>
          <w:tcPr>
            <w:tcW w:w="1862"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专业基础课</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230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240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470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23.5</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16.8</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2" w:type="dxa"/>
            <w:vMerge w:val="continue"/>
            <w:vAlign w:val="center"/>
          </w:tcPr>
          <w:p>
            <w:pPr>
              <w:adjustRightInd w:val="0"/>
              <w:spacing w:line="560" w:lineRule="exact"/>
              <w:jc w:val="center"/>
              <w:rPr>
                <w:rFonts w:ascii="黑体" w:hAnsi="黑体" w:eastAsia="黑体"/>
                <w:bCs/>
                <w:sz w:val="24"/>
                <w:szCs w:val="24"/>
              </w:rPr>
            </w:pPr>
          </w:p>
        </w:tc>
        <w:tc>
          <w:tcPr>
            <w:tcW w:w="1862"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专业核心课</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227</w:t>
            </w:r>
          </w:p>
        </w:tc>
        <w:tc>
          <w:tcPr>
            <w:tcW w:w="1217" w:type="dxa"/>
            <w:vAlign w:val="center"/>
          </w:tcPr>
          <w:p>
            <w:pPr>
              <w:adjustRightInd w:val="0"/>
              <w:spacing w:line="560" w:lineRule="exact"/>
              <w:jc w:val="center"/>
              <w:rPr>
                <w:rFonts w:hint="default" w:ascii="黑体" w:hAnsi="黑体" w:eastAsia="黑体"/>
                <w:bCs/>
                <w:sz w:val="24"/>
                <w:szCs w:val="24"/>
                <w:lang w:val="en-US"/>
              </w:rPr>
            </w:pPr>
            <w:r>
              <w:rPr>
                <w:rFonts w:hint="eastAsia" w:ascii="黑体" w:hAnsi="黑体" w:eastAsia="黑体"/>
                <w:bCs/>
                <w:color w:val="auto"/>
                <w:kern w:val="0"/>
                <w:sz w:val="24"/>
                <w:szCs w:val="24"/>
                <w:lang w:val="en-US" w:eastAsia="zh-CN"/>
              </w:rPr>
              <w:t>287</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514</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2</w:t>
            </w:r>
            <w:r>
              <w:rPr>
                <w:rFonts w:hint="eastAsia" w:ascii="黑体" w:hAnsi="黑体" w:eastAsia="黑体"/>
                <w:bCs/>
                <w:color w:val="auto"/>
                <w:kern w:val="0"/>
                <w:sz w:val="24"/>
                <w:szCs w:val="24"/>
                <w:lang w:val="en-US" w:eastAsia="zh-CN"/>
              </w:rPr>
              <w:t>6</w:t>
            </w:r>
            <w:r>
              <w:rPr>
                <w:rFonts w:hint="eastAsia" w:ascii="黑体" w:hAnsi="黑体" w:eastAsia="黑体"/>
                <w:bCs/>
                <w:color w:val="auto"/>
                <w:kern w:val="0"/>
                <w:sz w:val="24"/>
                <w:szCs w:val="24"/>
              </w:rPr>
              <w:t>.</w:t>
            </w:r>
            <w:r>
              <w:rPr>
                <w:rFonts w:ascii="黑体" w:hAnsi="黑体" w:eastAsia="黑体"/>
                <w:bCs/>
                <w:color w:val="auto"/>
                <w:kern w:val="0"/>
                <w:sz w:val="24"/>
                <w:szCs w:val="24"/>
              </w:rPr>
              <w:t>5</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18</w:t>
            </w:r>
            <w:r>
              <w:rPr>
                <w:rFonts w:hint="eastAsia" w:ascii="黑体" w:hAnsi="黑体" w:eastAsia="黑体"/>
                <w:bCs/>
                <w:color w:val="auto"/>
                <w:kern w:val="0"/>
                <w:sz w:val="24"/>
                <w:szCs w:val="24"/>
              </w:rPr>
              <w:t>.</w:t>
            </w:r>
            <w:r>
              <w:rPr>
                <w:rFonts w:hint="eastAsia" w:ascii="黑体" w:hAnsi="黑体" w:eastAsia="黑体"/>
                <w:bCs/>
                <w:color w:val="auto"/>
                <w:kern w:val="0"/>
                <w:sz w:val="24"/>
                <w:szCs w:val="24"/>
                <w:lang w:val="en-US" w:eastAsia="zh-CN"/>
              </w:rPr>
              <w:t>2</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2" w:type="dxa"/>
            <w:vMerge w:val="continue"/>
            <w:vAlign w:val="center"/>
          </w:tcPr>
          <w:p>
            <w:pPr>
              <w:adjustRightInd w:val="0"/>
              <w:spacing w:line="560" w:lineRule="exact"/>
              <w:jc w:val="center"/>
              <w:rPr>
                <w:rFonts w:ascii="黑体" w:hAnsi="黑体" w:eastAsia="黑体"/>
                <w:bCs/>
                <w:sz w:val="24"/>
                <w:szCs w:val="24"/>
              </w:rPr>
            </w:pPr>
          </w:p>
        </w:tc>
        <w:tc>
          <w:tcPr>
            <w:tcW w:w="1862"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职业技能训练</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1</w:t>
            </w:r>
            <w:r>
              <w:rPr>
                <w:rFonts w:ascii="黑体" w:hAnsi="黑体" w:eastAsia="黑体"/>
                <w:bCs/>
                <w:color w:val="auto"/>
                <w:kern w:val="0"/>
                <w:sz w:val="24"/>
                <w:szCs w:val="24"/>
              </w:rPr>
              <w:t>92</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1</w:t>
            </w:r>
            <w:r>
              <w:rPr>
                <w:rFonts w:ascii="黑体" w:hAnsi="黑体" w:eastAsia="黑体"/>
                <w:bCs/>
                <w:color w:val="auto"/>
                <w:kern w:val="0"/>
                <w:sz w:val="24"/>
                <w:szCs w:val="24"/>
              </w:rPr>
              <w:t>92</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8</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6</w:t>
            </w:r>
            <w:r>
              <w:rPr>
                <w:rFonts w:hint="eastAsia" w:ascii="黑体" w:hAnsi="黑体" w:eastAsia="黑体"/>
                <w:bCs/>
                <w:color w:val="auto"/>
                <w:kern w:val="0"/>
                <w:sz w:val="24"/>
                <w:szCs w:val="24"/>
              </w:rPr>
              <w:t>.</w:t>
            </w:r>
            <w:r>
              <w:rPr>
                <w:rFonts w:hint="eastAsia" w:ascii="黑体" w:hAnsi="黑体" w:eastAsia="黑体"/>
                <w:bCs/>
                <w:color w:val="auto"/>
                <w:kern w:val="0"/>
                <w:sz w:val="24"/>
                <w:szCs w:val="24"/>
                <w:lang w:val="en-US" w:eastAsia="zh-CN"/>
              </w:rPr>
              <w:t>6</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2" w:type="dxa"/>
            <w:vMerge w:val="continue"/>
            <w:vAlign w:val="center"/>
          </w:tcPr>
          <w:p>
            <w:pPr>
              <w:adjustRightInd w:val="0"/>
              <w:spacing w:line="560" w:lineRule="exact"/>
              <w:jc w:val="center"/>
              <w:rPr>
                <w:rFonts w:ascii="黑体" w:hAnsi="黑体" w:eastAsia="黑体"/>
                <w:bCs/>
                <w:sz w:val="24"/>
                <w:szCs w:val="24"/>
              </w:rPr>
            </w:pPr>
          </w:p>
        </w:tc>
        <w:tc>
          <w:tcPr>
            <w:tcW w:w="1862"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综合实践</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640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640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32</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lang w:val="en-US" w:eastAsia="zh-CN"/>
              </w:rPr>
              <w:t>19</w:t>
            </w:r>
            <w:r>
              <w:rPr>
                <w:rFonts w:hint="eastAsia" w:ascii="黑体" w:hAnsi="黑体" w:eastAsia="黑体"/>
                <w:bCs/>
                <w:color w:val="auto"/>
                <w:kern w:val="0"/>
                <w:sz w:val="24"/>
                <w:szCs w:val="24"/>
              </w:rPr>
              <w:t>.</w:t>
            </w:r>
            <w:r>
              <w:rPr>
                <w:rFonts w:hint="eastAsia" w:ascii="黑体" w:hAnsi="黑体" w:eastAsia="黑体"/>
                <w:bCs/>
                <w:color w:val="auto"/>
                <w:kern w:val="0"/>
                <w:sz w:val="24"/>
                <w:szCs w:val="24"/>
                <w:lang w:val="en-US" w:eastAsia="zh-CN"/>
              </w:rPr>
              <w:t>5</w:t>
            </w: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合计</w:t>
            </w:r>
          </w:p>
        </w:tc>
        <w:tc>
          <w:tcPr>
            <w:tcW w:w="1217" w:type="dxa"/>
            <w:vAlign w:val="center"/>
          </w:tcPr>
          <w:p>
            <w:pPr>
              <w:adjustRightInd w:val="0"/>
              <w:spacing w:line="560" w:lineRule="exact"/>
              <w:jc w:val="center"/>
              <w:rPr>
                <w:rFonts w:hint="default" w:ascii="黑体" w:hAnsi="黑体" w:eastAsia="黑体"/>
                <w:bCs/>
                <w:sz w:val="24"/>
                <w:szCs w:val="24"/>
                <w:lang w:val="en-US"/>
              </w:rPr>
            </w:pPr>
            <w:r>
              <w:rPr>
                <w:rFonts w:hint="eastAsia" w:ascii="黑体" w:hAnsi="黑体" w:eastAsia="黑体"/>
                <w:bCs/>
                <w:color w:val="auto"/>
                <w:kern w:val="0"/>
                <w:sz w:val="24"/>
                <w:szCs w:val="24"/>
                <w:lang w:val="en-US" w:eastAsia="zh-CN"/>
              </w:rPr>
              <w:t>1022</w:t>
            </w:r>
          </w:p>
        </w:tc>
        <w:tc>
          <w:tcPr>
            <w:tcW w:w="1217" w:type="dxa"/>
            <w:vAlign w:val="center"/>
          </w:tcPr>
          <w:p>
            <w:pPr>
              <w:adjustRightInd w:val="0"/>
              <w:spacing w:line="560" w:lineRule="exact"/>
              <w:jc w:val="center"/>
              <w:rPr>
                <w:rFonts w:hint="default" w:ascii="黑体" w:hAnsi="黑体" w:eastAsia="黑体"/>
                <w:bCs/>
                <w:sz w:val="24"/>
                <w:szCs w:val="24"/>
                <w:lang w:val="en-US"/>
              </w:rPr>
            </w:pPr>
            <w:r>
              <w:rPr>
                <w:rFonts w:hint="eastAsia" w:ascii="黑体" w:hAnsi="黑体" w:eastAsia="黑体"/>
                <w:bCs/>
                <w:color w:val="auto"/>
                <w:kern w:val="0"/>
                <w:sz w:val="24"/>
                <w:szCs w:val="24"/>
                <w:lang w:val="en-US" w:eastAsia="zh-CN"/>
              </w:rPr>
              <w:t>1878</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2</w:t>
            </w:r>
            <w:r>
              <w:rPr>
                <w:rFonts w:hint="eastAsia" w:ascii="黑体" w:hAnsi="黑体" w:eastAsia="黑体"/>
                <w:bCs/>
                <w:color w:val="auto"/>
                <w:kern w:val="0"/>
                <w:sz w:val="24"/>
                <w:szCs w:val="24"/>
                <w:lang w:val="en-US" w:eastAsia="zh-CN"/>
              </w:rPr>
              <w:t>900</w:t>
            </w:r>
          </w:p>
        </w:tc>
        <w:tc>
          <w:tcPr>
            <w:tcW w:w="1217" w:type="dxa"/>
            <w:vAlign w:val="center"/>
          </w:tcPr>
          <w:p>
            <w:pPr>
              <w:adjustRightInd w:val="0"/>
              <w:spacing w:line="560" w:lineRule="exact"/>
              <w:jc w:val="center"/>
              <w:rPr>
                <w:rFonts w:ascii="黑体" w:hAnsi="黑体" w:eastAsia="黑体"/>
                <w:bCs/>
                <w:sz w:val="24"/>
                <w:szCs w:val="24"/>
              </w:rPr>
            </w:pPr>
            <w:r>
              <w:rPr>
                <w:rFonts w:ascii="黑体" w:hAnsi="黑体" w:eastAsia="黑体"/>
                <w:bCs/>
                <w:color w:val="auto"/>
                <w:kern w:val="0"/>
                <w:sz w:val="24"/>
                <w:szCs w:val="24"/>
              </w:rPr>
              <w:t>1</w:t>
            </w:r>
            <w:r>
              <w:rPr>
                <w:rFonts w:hint="eastAsia" w:ascii="黑体" w:hAnsi="黑体" w:eastAsia="黑体"/>
                <w:bCs/>
                <w:color w:val="auto"/>
                <w:kern w:val="0"/>
                <w:sz w:val="24"/>
                <w:szCs w:val="24"/>
                <w:lang w:val="en-US" w:eastAsia="zh-CN"/>
              </w:rPr>
              <w:t>47.5</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比例</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3</w:t>
            </w:r>
            <w:r>
              <w:rPr>
                <w:rFonts w:hint="eastAsia" w:ascii="黑体" w:hAnsi="黑体" w:eastAsia="黑体"/>
                <w:bCs/>
                <w:color w:val="auto"/>
                <w:kern w:val="0"/>
                <w:sz w:val="24"/>
                <w:szCs w:val="24"/>
                <w:lang w:val="en-US" w:eastAsia="zh-CN"/>
              </w:rPr>
              <w:t>5</w:t>
            </w:r>
            <w:r>
              <w:rPr>
                <w:rFonts w:hint="eastAsia" w:ascii="黑体" w:hAnsi="黑体" w:eastAsia="黑体"/>
                <w:bCs/>
                <w:color w:val="auto"/>
                <w:kern w:val="0"/>
                <w:sz w:val="24"/>
                <w:szCs w:val="24"/>
              </w:rPr>
              <w:t>.</w:t>
            </w:r>
            <w:r>
              <w:rPr>
                <w:rFonts w:hint="eastAsia" w:ascii="黑体" w:hAnsi="黑体" w:eastAsia="黑体"/>
                <w:bCs/>
                <w:color w:val="auto"/>
                <w:kern w:val="0"/>
                <w:sz w:val="24"/>
                <w:szCs w:val="24"/>
                <w:lang w:val="en-US" w:eastAsia="zh-CN"/>
              </w:rPr>
              <w:t>2</w:t>
            </w:r>
            <w:r>
              <w:rPr>
                <w:rFonts w:hint="eastAsia" w:ascii="黑体" w:hAnsi="黑体" w:eastAsia="黑体"/>
                <w:bCs/>
                <w:color w:val="auto"/>
                <w:kern w:val="0"/>
                <w:sz w:val="24"/>
                <w:szCs w:val="24"/>
              </w:rPr>
              <w:t>%</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6</w:t>
            </w:r>
            <w:r>
              <w:rPr>
                <w:rFonts w:hint="eastAsia" w:ascii="黑体" w:hAnsi="黑体" w:eastAsia="黑体"/>
                <w:bCs/>
                <w:color w:val="auto"/>
                <w:kern w:val="0"/>
                <w:sz w:val="24"/>
                <w:szCs w:val="24"/>
                <w:lang w:val="en-US" w:eastAsia="zh-CN"/>
              </w:rPr>
              <w:t>4.8</w:t>
            </w:r>
            <w:r>
              <w:rPr>
                <w:rFonts w:hint="eastAsia" w:ascii="黑体" w:hAnsi="黑体" w:eastAsia="黑体"/>
                <w:bCs/>
                <w:color w:val="auto"/>
                <w:kern w:val="0"/>
                <w:sz w:val="24"/>
                <w:szCs w:val="24"/>
              </w:rPr>
              <w:t>%</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color w:val="auto"/>
                <w:kern w:val="0"/>
                <w:sz w:val="24"/>
                <w:szCs w:val="24"/>
              </w:rPr>
              <w:t>/</w:t>
            </w:r>
          </w:p>
        </w:tc>
      </w:tr>
    </w:tbl>
    <w:p>
      <w:pPr>
        <w:adjustRightInd w:val="0"/>
        <w:spacing w:line="560" w:lineRule="exact"/>
        <w:ind w:firstLine="482" w:firstLineChars="200"/>
        <w:rPr>
          <w:rFonts w:ascii="黑体" w:hAnsi="黑体" w:eastAsia="黑体"/>
          <w:b/>
          <w:sz w:val="24"/>
          <w:szCs w:val="24"/>
        </w:r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九、教学方式</w:t>
      </w:r>
    </w:p>
    <w:p>
      <w:pPr>
        <w:adjustRightInd w:val="0"/>
        <w:spacing w:line="560" w:lineRule="exact"/>
        <w:ind w:firstLine="480" w:firstLineChars="200"/>
        <w:rPr>
          <w:rFonts w:ascii="黑体" w:hAnsi="黑体" w:eastAsia="黑体"/>
          <w:b/>
          <w:sz w:val="24"/>
          <w:szCs w:val="24"/>
        </w:rPr>
      </w:pPr>
      <w:r>
        <w:rPr>
          <w:rFonts w:hint="eastAsia" w:asciiTheme="minorEastAsia" w:hAnsiTheme="minorEastAsia"/>
          <w:sz w:val="24"/>
          <w:szCs w:val="24"/>
        </w:rPr>
        <w:t>采用线上和线下结合的教学模式开展教学，即利用智慧职教云平台进行线上学习，同时利用假期到校进行线下教学、辅导。线下集中授课和辅导时数不得少于培养方案规定时数。</w:t>
      </w:r>
    </w:p>
    <w:p>
      <w:pPr>
        <w:adjustRightInd w:val="0"/>
        <w:spacing w:line="560" w:lineRule="exact"/>
        <w:ind w:firstLine="482" w:firstLineChars="200"/>
        <w:rPr>
          <w:rFonts w:ascii="宋体" w:hAnsi="宋体"/>
          <w:szCs w:val="21"/>
        </w:rPr>
      </w:pPr>
      <w:r>
        <w:rPr>
          <w:rFonts w:hint="eastAsia" w:ascii="黑体" w:hAnsi="黑体" w:eastAsia="黑体"/>
          <w:b/>
          <w:sz w:val="24"/>
          <w:szCs w:val="24"/>
        </w:rPr>
        <w:t>十</w:t>
      </w:r>
      <w:r>
        <w:rPr>
          <w:rFonts w:ascii="黑体" w:hAnsi="黑体" w:eastAsia="黑体"/>
          <w:b/>
          <w:sz w:val="24"/>
          <w:szCs w:val="24"/>
        </w:rPr>
        <w:t>、</w:t>
      </w:r>
      <w:r>
        <w:rPr>
          <w:rFonts w:hint="eastAsia" w:ascii="黑体" w:hAnsi="黑体" w:eastAsia="黑体"/>
          <w:b/>
          <w:sz w:val="24"/>
          <w:szCs w:val="24"/>
        </w:rPr>
        <w:t>实施保障</w:t>
      </w:r>
    </w:p>
    <w:p>
      <w:pPr>
        <w:adjustRightInd w:val="0"/>
        <w:spacing w:line="560" w:lineRule="exact"/>
        <w:ind w:firstLine="482"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1.队伍结构</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学生数与本专业专任教师数比例不高于25 :1，双师素质教师占专业教师比例一般不低于60%，专任教师队伍要考虑职称、年龄，形成合理的梯队结构。</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2.专任教师</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任教师应具有高校教师资格；有理想信念、有道德情操、有扎实学识、有仁爱之心；具有动漫制作开发相关专业本科及以上学历；具有扎实的本专业相关理论功底和实践能力；具有较强信息化教学能力，能够开展课程教学改革和科学研究；有每 5 年累计不少于 6 个月 的企业实践经历。</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3.专业带头人</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带头人原则上应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4.兼职教师</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兼职教师主要从本专业相关的行业企业聘任，具备良好的思想政治素质、 职业道德和工匠精神，具有扎实的专业知识和丰富的实际工作经验，具有中级及以上相关专业职称，能承担专业课程教学、实习实训指导和学生职业发展规划指导等教学任务。</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（二）教学设施</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教学设施主要包括能够满足正常的课程教学、 实习实训所需的专业教室、 校内实训室和 校外实训基地等。</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1.专业教室基本条件</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专业教室一般配备黑  ( 白） 板、 多媒体计算机、 投影设备、 音响设备， 互联网接入或 Wi-Fi环境，并实施网络安全防护措施；安装应急照明装置并保持良好状态，符合紧急疏散要求，标志明显，保持逃生通道畅通无阻。</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2.校内实训室基本要求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校内实训室应配备能够满足素描、色彩构成、平面构成、 色彩、 概念设计、 二维动画设计、模型与动画制作、特效与后期制作等课程教学和综合实训需要的教学硬件和软件。</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 绘画实训室。</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绘画实训室应配备投影设备 1 套/ 1室、 黑板或白板 1 个/ 1室、 画架与画凳 1 套 /1人、 供水与排水设施 1 套/ 1室、 素描灯 1 盏/10 人、 石膏道具 1 套/ 1室、 静物台 1 张 /10 人， 用于素描、 色彩、 色彩构成、 平面构成等课程的一体化教学。</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(2） </w:t>
      </w:r>
      <w:r>
        <w:rPr>
          <w:rFonts w:hint="eastAsia" w:asciiTheme="minorEastAsia" w:hAnsiTheme="minorEastAsia"/>
          <w:sz w:val="24"/>
          <w:szCs w:val="24"/>
          <w:lang w:eastAsia="zh-CN"/>
        </w:rPr>
        <w:t>二维动画</w:t>
      </w:r>
      <w:r>
        <w:rPr>
          <w:rFonts w:hint="eastAsia" w:asciiTheme="minorEastAsia" w:hAnsiTheme="minorEastAsia"/>
          <w:sz w:val="24"/>
          <w:szCs w:val="24"/>
        </w:rPr>
        <w:t>实训室。</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网络广告设计实训室应配备高清投影设备 1 套/室、 黑板或白板 1 个/室、 高性能计算机 1 台 /人、 透写台 1 台/人、 动检仪 1 台 /10 人、 扫描仪 1 台 /10 人， Wi-Fi覆盖； 用于网络广告等课程的教学与实训。</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 (3） 数字媒体艺术中心。</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数字媒体艺术中心应配备集群渲染农场 1 套 /室、 动作捕捉系统 1 套 I室、 数字电视 1 套/室、 高性能计算机 1 台 /人、 耳机 1 个 /人， Wi-Fi覆盖， 安装 AI、 Photoshop、 BodyPaint、 AE、 Pr、 Maya/3dsmax等软件环境； 用于本专业生产性实训课程的教学。</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3.校外实训基地基本要求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校外实训基地基本要求为： 具有稳定的校外实训基地； 能够开展广告设计与制作专业相关 实训活动， 实训设施齐备， 实训岗位、 实训指导教师确定， 实训管理及实施规章制度齐全。</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4.学生实习基地基本要求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学生实习基地基本要求为：能提供广告设计与制作专业等相关实习岗位，能涵盖当前相关产业发展的主流技术，可接纳一定规模的学生实习；能够配备相应数量的指导教师对学生实习进行指导和管理；有保证实习生日常工作、 学习、 生活的规章制度， 有安全、保险保障。</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5.支持信息化教学方面的基本要求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支持信息化教学方面的基本要求为：具有可利用的数字化教学资源库、文献资料、 常见问题解答等信息化条件； 鼓励教师开发并利用信息化教学资源、 教学平台，创新教学方法，引导学生利用信息化教学条件自主学习，提升教学效果</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（三）教学资源</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教学资源主要包括能够满足学生专业学习、 教师专业教学研究和教学实施所需的教材、图书文献及数字教学资源等。</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1.教材选用基本要求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按照国家规定选用优质教材， 禁止不合格的教材进入课堂。学校应建立专业教师、 行业 专家和教研人员等参与的教材选用机构， 完善教材选用制度， 经过规范程序择优选用教材。</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2.图书文献己备基本要求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图书文献配备能满足人才培养、专业建设、教科研等工作的需要，方便师生查询、借阅。专业类图书文献主要包括：有关广告的技术、标准、方法、操作规范以及案例类图书等。</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3.数字教学资源己置基本要求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建设、 配备与本专业有关的音视频素材、教学课件、数字化教学案例库、 虚拟仿真软件、数字教材等专业教学资源库，应种类丰富、形式多样、使用便捷、 动态更新，能满足教学要求。</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（四）教学方法</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教学方法、手段与教学组织形式建议:</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引导文教学法、头脑风暴法、卡片展示法、模拟教学法、自主学习等多种教学方法，践行“做中学”，教学过程突出“以学生为中心”，从而促进学生职业能力的培养，有效地培养学生解决问题的能力及可持续发展的能力。</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教学模式：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计算机网络的相关知识和技能，同时获得职业能力，提高人才的培养质量。</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（五）教学评价</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要积极推进课程教学评价体系改革，突出能力考核评价方式，建立由形式多样化的课程考核形式组成的评价体系，积极吸纳行业企业和社会参与学生的考核评价，通过多样式的考核方式，实现对学生专业技能及岗位技能的综合素质评价，激发学生自主性学习，鼓励学生的个性发展以及培养其创新意识和创造能力，更有利于培养学生的职业能力。</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所有必修课和学生选定的选修课及岗前实训等均在教学过程中或完成教学目标时进行知识和技能考核，合格者取得该课程学分。</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评价体系包括：笔试、实践技能考核、项目实施技能考核、岗位绩效考核、职业资格技能鉴定、厂商认证、技能竞赛等多种考核方式。每门课程评价根据课程的不同特点，采用其中一种或多种考核方式相合的形式进行。</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（六）质量管理</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2、完善教学管理机制，加强日常教学组织运行与管理，定期开展 课程建设水平和教学质量诊断与改进，建立健全巡课、昕课、评教、评学等制度，建立与企 业联动的实践教学环节督导制度，严明教学纪律，强化教学组织功能，定期开展公开课、示范课等教研活动。</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3、建立毕业生跟踪反馈机制及社会评价机制，并对生源情况、在校生学业水平、毕业生就业情况等进行分析，定期评价人才培养质量和培养目标达成情况。</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4、充分利用评价分析结果有效改进专业教学，持续提高人才培养质量。</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十一、</w:t>
      </w:r>
      <w:r>
        <w:rPr>
          <w:rFonts w:ascii="黑体" w:hAnsi="黑体" w:eastAsia="黑体"/>
          <w:b/>
          <w:sz w:val="24"/>
          <w:szCs w:val="24"/>
        </w:rPr>
        <w:t>毕业要求</w:t>
      </w:r>
    </w:p>
    <w:p>
      <w:pPr>
        <w:spacing w:line="560" w:lineRule="exact"/>
        <w:ind w:firstLine="480" w:firstLineChars="200"/>
        <w:rPr>
          <w:rFonts w:asciiTheme="minorEastAsia" w:hAnsiTheme="minorEastAsia"/>
          <w:sz w:val="24"/>
          <w:szCs w:val="24"/>
        </w:rPr>
      </w:pPr>
      <w:r>
        <w:rPr>
          <w:rFonts w:hint="eastAsia" w:asciiTheme="minorEastAsia" w:hAnsiTheme="minorEastAsia"/>
          <w:color w:val="auto"/>
          <w:sz w:val="24"/>
          <w:szCs w:val="24"/>
        </w:rPr>
        <w:t>本专业学生通过规定年限的学习，按培养方案修满14</w:t>
      </w:r>
      <w:r>
        <w:rPr>
          <w:rFonts w:hint="eastAsia" w:asciiTheme="minorEastAsia" w:hAnsiTheme="minorEastAsia"/>
          <w:color w:val="auto"/>
          <w:sz w:val="24"/>
          <w:szCs w:val="24"/>
          <w:lang w:val="en-US" w:eastAsia="zh-CN"/>
        </w:rPr>
        <w:t>7</w:t>
      </w:r>
      <w:r>
        <w:rPr>
          <w:rFonts w:hint="eastAsia" w:asciiTheme="minorEastAsia" w:hAnsiTheme="minorEastAsia"/>
          <w:color w:val="auto"/>
          <w:sz w:val="24"/>
          <w:szCs w:val="24"/>
        </w:rPr>
        <w:t>.5学分方可毕业，其中第一课堂必修课12</w:t>
      </w:r>
      <w:r>
        <w:rPr>
          <w:rFonts w:hint="eastAsia" w:asciiTheme="minorEastAsia" w:hAnsiTheme="minorEastAsia"/>
          <w:color w:val="auto"/>
          <w:sz w:val="24"/>
          <w:szCs w:val="24"/>
          <w:lang w:val="en-US" w:eastAsia="zh-CN"/>
        </w:rPr>
        <w:t>2</w:t>
      </w:r>
      <w:r>
        <w:rPr>
          <w:rFonts w:hint="eastAsia" w:asciiTheme="minorEastAsia" w:hAnsiTheme="minorEastAsia"/>
          <w:color w:val="auto"/>
          <w:sz w:val="24"/>
          <w:szCs w:val="24"/>
        </w:rPr>
        <w:t>.5学分，第二课堂选修课或活动25学分</w:t>
      </w:r>
      <w:r>
        <w:rPr>
          <w:rFonts w:hint="eastAsia" w:asciiTheme="minorEastAsia" w:hAnsiTheme="minorEastAsia"/>
          <w:sz w:val="24"/>
          <w:szCs w:val="24"/>
        </w:rPr>
        <w:t>。</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学生取得的行业企业认可度高的有关职业资格证书以及已掌握扔关技术技能，获得相关专业竞赛等级奖，可按一定规则折算为学历教育相应学分。</w:t>
      </w:r>
    </w:p>
    <w:p>
      <w:pPr>
        <w:spacing w:line="560" w:lineRule="exact"/>
        <w:ind w:firstLine="480" w:firstLineChars="200"/>
        <w:rPr>
          <w:rFonts w:asciiTheme="minorEastAsia" w:hAnsiTheme="minorEastAsia"/>
          <w:sz w:val="24"/>
          <w:szCs w:val="24"/>
        </w:rPr>
      </w:pPr>
    </w:p>
    <w:p>
      <w:pPr>
        <w:spacing w:line="560" w:lineRule="exact"/>
        <w:ind w:firstLine="482" w:firstLineChars="200"/>
        <w:rPr>
          <w:rFonts w:asciiTheme="minorEastAsia" w:hAnsiTheme="minorEastAsia"/>
          <w:sz w:val="24"/>
          <w:szCs w:val="24"/>
        </w:rPr>
      </w:pPr>
      <w:r>
        <w:rPr>
          <w:rFonts w:hint="eastAsia" w:ascii="宋体" w:hAnsi="宋体" w:eastAsia="宋体" w:cs="宋体"/>
          <w:b/>
          <w:sz w:val="24"/>
          <w:szCs w:val="24"/>
        </w:rPr>
        <w:t>方案制（修）定人：</w:t>
      </w:r>
      <w:r>
        <w:rPr>
          <w:rFonts w:hint="eastAsia" w:asciiTheme="minorEastAsia" w:hAnsiTheme="minorEastAsia"/>
          <w:sz w:val="24"/>
          <w:szCs w:val="24"/>
        </w:rPr>
        <w:t>陈树贤、田鉴、陆汝梅、陆玉立、刘东亮、杨静、宋雅丽、孙晓梅、戴吉。</w:t>
      </w:r>
    </w:p>
    <w:p>
      <w:pPr>
        <w:spacing w:line="560" w:lineRule="exact"/>
        <w:rPr>
          <w:rFonts w:asciiTheme="minorEastAsia" w:hAnsiTheme="minorEastAsia"/>
          <w:b/>
          <w:sz w:val="28"/>
          <w:szCs w:val="28"/>
          <w:shd w:val="clear" w:color="auto" w:fill="FFFFFF"/>
        </w:rPr>
      </w:pPr>
      <w:r>
        <w:rPr>
          <w:rFonts w:hint="eastAsia" w:asciiTheme="minorEastAsia" w:hAnsiTheme="minorEastAsia"/>
          <w:b/>
          <w:sz w:val="28"/>
          <w:szCs w:val="28"/>
          <w:shd w:val="clear" w:color="auto" w:fill="FFFFFF"/>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E1D5E0"/>
    <w:multiLevelType w:val="singleLevel"/>
    <w:tmpl w:val="C2E1D5E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761F4"/>
    <w:rsid w:val="00005888"/>
    <w:rsid w:val="00012D70"/>
    <w:rsid w:val="00022DD9"/>
    <w:rsid w:val="0002571A"/>
    <w:rsid w:val="000569A9"/>
    <w:rsid w:val="0006057D"/>
    <w:rsid w:val="00065790"/>
    <w:rsid w:val="00074342"/>
    <w:rsid w:val="00081BF5"/>
    <w:rsid w:val="0008209F"/>
    <w:rsid w:val="0009710F"/>
    <w:rsid w:val="000A4BFD"/>
    <w:rsid w:val="000B1CFA"/>
    <w:rsid w:val="000B44DA"/>
    <w:rsid w:val="000C01DA"/>
    <w:rsid w:val="000E30BC"/>
    <w:rsid w:val="000E6805"/>
    <w:rsid w:val="000F25DC"/>
    <w:rsid w:val="000F42EF"/>
    <w:rsid w:val="000F5D91"/>
    <w:rsid w:val="0010768D"/>
    <w:rsid w:val="001253FC"/>
    <w:rsid w:val="0013056F"/>
    <w:rsid w:val="00140829"/>
    <w:rsid w:val="0014384D"/>
    <w:rsid w:val="00146449"/>
    <w:rsid w:val="00150514"/>
    <w:rsid w:val="001660C5"/>
    <w:rsid w:val="00176CAC"/>
    <w:rsid w:val="00194154"/>
    <w:rsid w:val="001A039D"/>
    <w:rsid w:val="001A03AD"/>
    <w:rsid w:val="001A03B4"/>
    <w:rsid w:val="001B3BBA"/>
    <w:rsid w:val="001C174E"/>
    <w:rsid w:val="001C18E3"/>
    <w:rsid w:val="001D1A9E"/>
    <w:rsid w:val="001D31F6"/>
    <w:rsid w:val="001D6289"/>
    <w:rsid w:val="001F550C"/>
    <w:rsid w:val="00214138"/>
    <w:rsid w:val="002159E7"/>
    <w:rsid w:val="002203AD"/>
    <w:rsid w:val="00234A32"/>
    <w:rsid w:val="002367D2"/>
    <w:rsid w:val="002832EB"/>
    <w:rsid w:val="002851E3"/>
    <w:rsid w:val="002909E0"/>
    <w:rsid w:val="002939EC"/>
    <w:rsid w:val="002A336E"/>
    <w:rsid w:val="002B0EC5"/>
    <w:rsid w:val="002B3460"/>
    <w:rsid w:val="002C1B91"/>
    <w:rsid w:val="002C6318"/>
    <w:rsid w:val="002D6E78"/>
    <w:rsid w:val="002F06DE"/>
    <w:rsid w:val="002F4C02"/>
    <w:rsid w:val="00300D8E"/>
    <w:rsid w:val="00303339"/>
    <w:rsid w:val="00303731"/>
    <w:rsid w:val="003055F7"/>
    <w:rsid w:val="00361DF2"/>
    <w:rsid w:val="003768A6"/>
    <w:rsid w:val="00383CDE"/>
    <w:rsid w:val="0038767A"/>
    <w:rsid w:val="00394B6A"/>
    <w:rsid w:val="003A50C2"/>
    <w:rsid w:val="003B0A6D"/>
    <w:rsid w:val="003B49A0"/>
    <w:rsid w:val="003B5875"/>
    <w:rsid w:val="003B7190"/>
    <w:rsid w:val="003C3EDA"/>
    <w:rsid w:val="003D5D5B"/>
    <w:rsid w:val="003E3B18"/>
    <w:rsid w:val="003F55DC"/>
    <w:rsid w:val="00401520"/>
    <w:rsid w:val="004150D1"/>
    <w:rsid w:val="00426789"/>
    <w:rsid w:val="0043558F"/>
    <w:rsid w:val="004373DF"/>
    <w:rsid w:val="00442CEE"/>
    <w:rsid w:val="004476EC"/>
    <w:rsid w:val="004606FA"/>
    <w:rsid w:val="00460C9C"/>
    <w:rsid w:val="004754A9"/>
    <w:rsid w:val="004840E8"/>
    <w:rsid w:val="00486BD7"/>
    <w:rsid w:val="004B33E8"/>
    <w:rsid w:val="004C5C9A"/>
    <w:rsid w:val="004D075D"/>
    <w:rsid w:val="00513DF9"/>
    <w:rsid w:val="0052025A"/>
    <w:rsid w:val="00541DF1"/>
    <w:rsid w:val="005431FD"/>
    <w:rsid w:val="005475F7"/>
    <w:rsid w:val="00562E3D"/>
    <w:rsid w:val="00563A6B"/>
    <w:rsid w:val="00577D3E"/>
    <w:rsid w:val="00584694"/>
    <w:rsid w:val="00584DDD"/>
    <w:rsid w:val="00591FF3"/>
    <w:rsid w:val="005C1B0F"/>
    <w:rsid w:val="005E39EA"/>
    <w:rsid w:val="005E7FB4"/>
    <w:rsid w:val="005F2E2A"/>
    <w:rsid w:val="00627A58"/>
    <w:rsid w:val="006317A9"/>
    <w:rsid w:val="006536A3"/>
    <w:rsid w:val="00666D52"/>
    <w:rsid w:val="00674E62"/>
    <w:rsid w:val="0069515D"/>
    <w:rsid w:val="006A278D"/>
    <w:rsid w:val="006B0ED4"/>
    <w:rsid w:val="006B38DE"/>
    <w:rsid w:val="006C0111"/>
    <w:rsid w:val="006C0CB6"/>
    <w:rsid w:val="006C3DB3"/>
    <w:rsid w:val="006E2DD3"/>
    <w:rsid w:val="006E3B1E"/>
    <w:rsid w:val="00706FFB"/>
    <w:rsid w:val="00723B9C"/>
    <w:rsid w:val="00741C64"/>
    <w:rsid w:val="00764C54"/>
    <w:rsid w:val="00793B25"/>
    <w:rsid w:val="007962AE"/>
    <w:rsid w:val="007A6C88"/>
    <w:rsid w:val="007B14BF"/>
    <w:rsid w:val="007B3D3C"/>
    <w:rsid w:val="007C21E2"/>
    <w:rsid w:val="007D1147"/>
    <w:rsid w:val="007D7A65"/>
    <w:rsid w:val="007F6E32"/>
    <w:rsid w:val="008407A2"/>
    <w:rsid w:val="00866E02"/>
    <w:rsid w:val="00885629"/>
    <w:rsid w:val="0089016E"/>
    <w:rsid w:val="00891486"/>
    <w:rsid w:val="008A74E5"/>
    <w:rsid w:val="008A7504"/>
    <w:rsid w:val="008B0F3D"/>
    <w:rsid w:val="008B11AB"/>
    <w:rsid w:val="008B5D5B"/>
    <w:rsid w:val="008C31DF"/>
    <w:rsid w:val="008C36E2"/>
    <w:rsid w:val="008D071A"/>
    <w:rsid w:val="008D7CDA"/>
    <w:rsid w:val="008E715C"/>
    <w:rsid w:val="009103DA"/>
    <w:rsid w:val="0094095D"/>
    <w:rsid w:val="00962404"/>
    <w:rsid w:val="0096334A"/>
    <w:rsid w:val="00965D03"/>
    <w:rsid w:val="00971C40"/>
    <w:rsid w:val="009761F4"/>
    <w:rsid w:val="00976DDF"/>
    <w:rsid w:val="00990031"/>
    <w:rsid w:val="009C0699"/>
    <w:rsid w:val="009C3450"/>
    <w:rsid w:val="009C619B"/>
    <w:rsid w:val="009C6394"/>
    <w:rsid w:val="009C674C"/>
    <w:rsid w:val="009D1127"/>
    <w:rsid w:val="009D6016"/>
    <w:rsid w:val="009D74CB"/>
    <w:rsid w:val="009E07A4"/>
    <w:rsid w:val="009E365F"/>
    <w:rsid w:val="009E3D52"/>
    <w:rsid w:val="00A006A4"/>
    <w:rsid w:val="00A20C8D"/>
    <w:rsid w:val="00A309C1"/>
    <w:rsid w:val="00A5175B"/>
    <w:rsid w:val="00A5329B"/>
    <w:rsid w:val="00A53F85"/>
    <w:rsid w:val="00A71E88"/>
    <w:rsid w:val="00A72E3D"/>
    <w:rsid w:val="00A76DD0"/>
    <w:rsid w:val="00A96C69"/>
    <w:rsid w:val="00A9756A"/>
    <w:rsid w:val="00AA4698"/>
    <w:rsid w:val="00AB18C9"/>
    <w:rsid w:val="00AB7A9E"/>
    <w:rsid w:val="00AC2DBF"/>
    <w:rsid w:val="00AC3EDE"/>
    <w:rsid w:val="00AC58CA"/>
    <w:rsid w:val="00AD2D56"/>
    <w:rsid w:val="00AF2499"/>
    <w:rsid w:val="00AF337A"/>
    <w:rsid w:val="00AF4933"/>
    <w:rsid w:val="00AF7F6D"/>
    <w:rsid w:val="00B03F2A"/>
    <w:rsid w:val="00B07E2D"/>
    <w:rsid w:val="00B113E0"/>
    <w:rsid w:val="00B159D0"/>
    <w:rsid w:val="00B17F29"/>
    <w:rsid w:val="00B22CBD"/>
    <w:rsid w:val="00B25E83"/>
    <w:rsid w:val="00B26DC0"/>
    <w:rsid w:val="00B307C4"/>
    <w:rsid w:val="00B35236"/>
    <w:rsid w:val="00B35BD7"/>
    <w:rsid w:val="00B4201F"/>
    <w:rsid w:val="00B44142"/>
    <w:rsid w:val="00B6007B"/>
    <w:rsid w:val="00B61AAC"/>
    <w:rsid w:val="00B766B2"/>
    <w:rsid w:val="00B86251"/>
    <w:rsid w:val="00BA0062"/>
    <w:rsid w:val="00BA20F0"/>
    <w:rsid w:val="00BB3BB3"/>
    <w:rsid w:val="00BD6148"/>
    <w:rsid w:val="00BF13FA"/>
    <w:rsid w:val="00BF7AD2"/>
    <w:rsid w:val="00C1383E"/>
    <w:rsid w:val="00C1723D"/>
    <w:rsid w:val="00C20836"/>
    <w:rsid w:val="00C23FD4"/>
    <w:rsid w:val="00C31E89"/>
    <w:rsid w:val="00C33499"/>
    <w:rsid w:val="00C338F1"/>
    <w:rsid w:val="00C37077"/>
    <w:rsid w:val="00C4129A"/>
    <w:rsid w:val="00C53B70"/>
    <w:rsid w:val="00C94C23"/>
    <w:rsid w:val="00C972AE"/>
    <w:rsid w:val="00CB6865"/>
    <w:rsid w:val="00CB7D7E"/>
    <w:rsid w:val="00CC29EB"/>
    <w:rsid w:val="00CC4119"/>
    <w:rsid w:val="00CD0B9C"/>
    <w:rsid w:val="00CF19E7"/>
    <w:rsid w:val="00CF2458"/>
    <w:rsid w:val="00CF53EA"/>
    <w:rsid w:val="00CF7772"/>
    <w:rsid w:val="00D03CE7"/>
    <w:rsid w:val="00D04E7A"/>
    <w:rsid w:val="00D21279"/>
    <w:rsid w:val="00D22081"/>
    <w:rsid w:val="00D32E3E"/>
    <w:rsid w:val="00D35212"/>
    <w:rsid w:val="00D56C9C"/>
    <w:rsid w:val="00D62B4E"/>
    <w:rsid w:val="00D80EE6"/>
    <w:rsid w:val="00D81DF7"/>
    <w:rsid w:val="00D91A55"/>
    <w:rsid w:val="00DA26BF"/>
    <w:rsid w:val="00DA5121"/>
    <w:rsid w:val="00DB461F"/>
    <w:rsid w:val="00DB65B5"/>
    <w:rsid w:val="00DE3460"/>
    <w:rsid w:val="00E00648"/>
    <w:rsid w:val="00E10E89"/>
    <w:rsid w:val="00E427CC"/>
    <w:rsid w:val="00E42E95"/>
    <w:rsid w:val="00E4332E"/>
    <w:rsid w:val="00E57A7F"/>
    <w:rsid w:val="00E63194"/>
    <w:rsid w:val="00E74284"/>
    <w:rsid w:val="00E8475E"/>
    <w:rsid w:val="00E926F8"/>
    <w:rsid w:val="00E953B0"/>
    <w:rsid w:val="00E96149"/>
    <w:rsid w:val="00EA4125"/>
    <w:rsid w:val="00EB0827"/>
    <w:rsid w:val="00EB3822"/>
    <w:rsid w:val="00EC1AE3"/>
    <w:rsid w:val="00ED4FE3"/>
    <w:rsid w:val="00EE349A"/>
    <w:rsid w:val="00EE3610"/>
    <w:rsid w:val="00EE4B3A"/>
    <w:rsid w:val="00EF66B0"/>
    <w:rsid w:val="00F121AF"/>
    <w:rsid w:val="00F17378"/>
    <w:rsid w:val="00F20B06"/>
    <w:rsid w:val="00F22764"/>
    <w:rsid w:val="00F22D46"/>
    <w:rsid w:val="00F775A6"/>
    <w:rsid w:val="00F930D0"/>
    <w:rsid w:val="00FA570D"/>
    <w:rsid w:val="00FB5776"/>
    <w:rsid w:val="00FB5955"/>
    <w:rsid w:val="00FE199D"/>
    <w:rsid w:val="00FE631B"/>
    <w:rsid w:val="00FE66E1"/>
    <w:rsid w:val="020A1E3D"/>
    <w:rsid w:val="030112E9"/>
    <w:rsid w:val="07212E78"/>
    <w:rsid w:val="074C527A"/>
    <w:rsid w:val="0BA71087"/>
    <w:rsid w:val="0E051C6D"/>
    <w:rsid w:val="0E7C7616"/>
    <w:rsid w:val="0F321959"/>
    <w:rsid w:val="0FAD0018"/>
    <w:rsid w:val="147C3C29"/>
    <w:rsid w:val="19CE4BDD"/>
    <w:rsid w:val="1C7D373F"/>
    <w:rsid w:val="1CAB32F3"/>
    <w:rsid w:val="1D384506"/>
    <w:rsid w:val="2086383A"/>
    <w:rsid w:val="2455303A"/>
    <w:rsid w:val="27781F6C"/>
    <w:rsid w:val="28544F08"/>
    <w:rsid w:val="2A1C04A1"/>
    <w:rsid w:val="2A9B44D1"/>
    <w:rsid w:val="2B244510"/>
    <w:rsid w:val="2C2606F5"/>
    <w:rsid w:val="2E267254"/>
    <w:rsid w:val="2F38562F"/>
    <w:rsid w:val="2F7B0120"/>
    <w:rsid w:val="30F16F59"/>
    <w:rsid w:val="34F3337F"/>
    <w:rsid w:val="35545E1D"/>
    <w:rsid w:val="36740AD2"/>
    <w:rsid w:val="3B3B1DC5"/>
    <w:rsid w:val="3D63541F"/>
    <w:rsid w:val="3E8958CC"/>
    <w:rsid w:val="422D6A43"/>
    <w:rsid w:val="43745D21"/>
    <w:rsid w:val="447477E6"/>
    <w:rsid w:val="47A15DE1"/>
    <w:rsid w:val="496333DC"/>
    <w:rsid w:val="4FD01E0D"/>
    <w:rsid w:val="4FEE4433"/>
    <w:rsid w:val="534C0E20"/>
    <w:rsid w:val="56B50C18"/>
    <w:rsid w:val="573C49AA"/>
    <w:rsid w:val="594B5228"/>
    <w:rsid w:val="5A3A71A1"/>
    <w:rsid w:val="5D4924A3"/>
    <w:rsid w:val="5D5F2029"/>
    <w:rsid w:val="5DEB3CB3"/>
    <w:rsid w:val="5EC068F5"/>
    <w:rsid w:val="62B35A69"/>
    <w:rsid w:val="63E5608E"/>
    <w:rsid w:val="68855857"/>
    <w:rsid w:val="69673FC6"/>
    <w:rsid w:val="69BB185E"/>
    <w:rsid w:val="6B1C159F"/>
    <w:rsid w:val="6BD438FD"/>
    <w:rsid w:val="71645922"/>
    <w:rsid w:val="7786482E"/>
    <w:rsid w:val="781025FB"/>
    <w:rsid w:val="7B8E71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8"/>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link w:val="21"/>
    <w:unhideWhenUsed/>
    <w:qFormat/>
    <w:uiPriority w:val="99"/>
    <w:pPr>
      <w:jc w:val="left"/>
    </w:pPr>
  </w:style>
  <w:style w:type="paragraph" w:styleId="5">
    <w:name w:val="Balloon Text"/>
    <w:basedOn w:val="1"/>
    <w:link w:val="23"/>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ascii="Calibri" w:hAnsi="Calibri" w:eastAsia="宋体" w:cs="Times New Roman"/>
      <w:kern w:val="0"/>
      <w:sz w:val="24"/>
      <w:szCs w:val="24"/>
    </w:rPr>
  </w:style>
  <w:style w:type="paragraph" w:styleId="9">
    <w:name w:val="Title"/>
    <w:basedOn w:val="1"/>
    <w:next w:val="1"/>
    <w:link w:val="26"/>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0">
    <w:name w:val="annotation subject"/>
    <w:basedOn w:val="4"/>
    <w:next w:val="4"/>
    <w:link w:val="22"/>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4">
    <w:name w:val="Strong"/>
    <w:qFormat/>
    <w:uiPriority w:val="0"/>
    <w:rPr>
      <w:b/>
    </w:rPr>
  </w:style>
  <w:style w:type="character" w:styleId="15">
    <w:name w:val="Hyperlink"/>
    <w:basedOn w:val="13"/>
    <w:semiHidden/>
    <w:unhideWhenUsed/>
    <w:qFormat/>
    <w:uiPriority w:val="99"/>
    <w:rPr>
      <w:color w:val="0000FF"/>
      <w:u w:val="single"/>
    </w:rPr>
  </w:style>
  <w:style w:type="character" w:styleId="16">
    <w:name w:val="annotation reference"/>
    <w:basedOn w:val="13"/>
    <w:semiHidden/>
    <w:unhideWhenUsed/>
    <w:qFormat/>
    <w:uiPriority w:val="0"/>
    <w:rPr>
      <w:sz w:val="21"/>
      <w:szCs w:val="21"/>
    </w:rPr>
  </w:style>
  <w:style w:type="character" w:customStyle="1" w:styleId="17">
    <w:name w:val="标题 1 Char"/>
    <w:basedOn w:val="13"/>
    <w:link w:val="2"/>
    <w:qFormat/>
    <w:uiPriority w:val="9"/>
    <w:rPr>
      <w:b/>
      <w:bCs/>
      <w:kern w:val="44"/>
      <w:sz w:val="44"/>
      <w:szCs w:val="44"/>
    </w:rPr>
  </w:style>
  <w:style w:type="character" w:customStyle="1" w:styleId="18">
    <w:name w:val="标题 3 Char"/>
    <w:basedOn w:val="13"/>
    <w:link w:val="3"/>
    <w:uiPriority w:val="0"/>
    <w:rPr>
      <w:rFonts w:ascii="Times New Roman" w:hAnsi="Times New Roman" w:eastAsia="宋体" w:cs="Times New Roman"/>
      <w:sz w:val="24"/>
      <w:szCs w:val="20"/>
    </w:rPr>
  </w:style>
  <w:style w:type="character" w:customStyle="1" w:styleId="19">
    <w:name w:val="页眉 Char"/>
    <w:basedOn w:val="13"/>
    <w:link w:val="7"/>
    <w:qFormat/>
    <w:uiPriority w:val="99"/>
    <w:rPr>
      <w:sz w:val="18"/>
      <w:szCs w:val="18"/>
    </w:rPr>
  </w:style>
  <w:style w:type="character" w:customStyle="1" w:styleId="20">
    <w:name w:val="页脚 Char"/>
    <w:basedOn w:val="13"/>
    <w:link w:val="6"/>
    <w:qFormat/>
    <w:uiPriority w:val="99"/>
    <w:rPr>
      <w:sz w:val="18"/>
      <w:szCs w:val="18"/>
    </w:rPr>
  </w:style>
  <w:style w:type="character" w:customStyle="1" w:styleId="21">
    <w:name w:val="批注文字 Char"/>
    <w:basedOn w:val="13"/>
    <w:link w:val="4"/>
    <w:qFormat/>
    <w:uiPriority w:val="99"/>
  </w:style>
  <w:style w:type="character" w:customStyle="1" w:styleId="22">
    <w:name w:val="批注主题 Char"/>
    <w:basedOn w:val="21"/>
    <w:link w:val="10"/>
    <w:semiHidden/>
    <w:qFormat/>
    <w:uiPriority w:val="99"/>
    <w:rPr>
      <w:b/>
      <w:bCs/>
    </w:rPr>
  </w:style>
  <w:style w:type="character" w:customStyle="1" w:styleId="23">
    <w:name w:val="批注框文本 Char"/>
    <w:basedOn w:val="13"/>
    <w:link w:val="5"/>
    <w:semiHidden/>
    <w:uiPriority w:val="99"/>
    <w:rPr>
      <w:sz w:val="18"/>
      <w:szCs w:val="18"/>
    </w:rPr>
  </w:style>
  <w:style w:type="paragraph" w:customStyle="1" w:styleId="24">
    <w:name w:val="样式 行距: 最小值 22 磅"/>
    <w:basedOn w:val="1"/>
    <w:uiPriority w:val="0"/>
    <w:pPr>
      <w:spacing w:line="440" w:lineRule="atLeast"/>
      <w:ind w:firstLine="225" w:firstLineChars="225"/>
    </w:pPr>
    <w:rPr>
      <w:rFonts w:ascii="Times New Roman" w:hAnsi="Times New Roman" w:eastAsia="宋体" w:cs="宋体"/>
      <w:sz w:val="28"/>
      <w:szCs w:val="20"/>
    </w:rPr>
  </w:style>
  <w:style w:type="character" w:customStyle="1" w:styleId="25">
    <w:name w:val="apple-converted-space"/>
    <w:basedOn w:val="13"/>
    <w:uiPriority w:val="0"/>
  </w:style>
  <w:style w:type="character" w:customStyle="1" w:styleId="26">
    <w:name w:val="标题 Char"/>
    <w:basedOn w:val="13"/>
    <w:link w:val="9"/>
    <w:qFormat/>
    <w:uiPriority w:val="0"/>
    <w:rPr>
      <w:rFonts w:ascii="Cambria" w:hAnsi="Cambria" w:eastAsia="宋体" w:cs="Times New Roman"/>
      <w:b/>
      <w:bCs/>
      <w:sz w:val="44"/>
      <w:szCs w:val="32"/>
    </w:rPr>
  </w:style>
  <w:style w:type="paragraph" w:customStyle="1" w:styleId="27">
    <w:name w:val="样式 首行缩进:  2 字符"/>
    <w:basedOn w:val="1"/>
    <w:link w:val="28"/>
    <w:qFormat/>
    <w:uiPriority w:val="99"/>
    <w:pPr>
      <w:topLinePunct/>
      <w:adjustRightInd w:val="0"/>
      <w:ind w:firstLine="200" w:firstLineChars="200"/>
    </w:pPr>
    <w:rPr>
      <w:rFonts w:ascii="Times New Roman" w:hAnsi="Times New Roman" w:eastAsia="宋体" w:cs="Times New Roman"/>
      <w:kern w:val="0"/>
      <w:sz w:val="20"/>
      <w:szCs w:val="20"/>
    </w:rPr>
  </w:style>
  <w:style w:type="character" w:customStyle="1" w:styleId="28">
    <w:name w:val="样式 首行缩进:  2 字符 Char"/>
    <w:link w:val="27"/>
    <w:qFormat/>
    <w:locked/>
    <w:uiPriority w:val="99"/>
    <w:rPr>
      <w:rFonts w:ascii="Times New Roman" w:hAnsi="Times New Roman" w:eastAsia="宋体" w:cs="Times New Roman"/>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A956A-5A82-4D74-A842-360EDC38A9A1}">
  <ds:schemaRefs/>
</ds:datastoreItem>
</file>

<file path=docProps/app.xml><?xml version="1.0" encoding="utf-8"?>
<Properties xmlns="http://schemas.openxmlformats.org/officeDocument/2006/extended-properties" xmlns:vt="http://schemas.openxmlformats.org/officeDocument/2006/docPropsVTypes">
  <Template>Normal</Template>
  <Pages>26</Pages>
  <Words>3059</Words>
  <Characters>17440</Characters>
  <Lines>145</Lines>
  <Paragraphs>40</Paragraphs>
  <TotalTime>2</TotalTime>
  <ScaleCrop>false</ScaleCrop>
  <LinksUpToDate>false</LinksUpToDate>
  <CharactersWithSpaces>20459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2019-12-23T12:08:00Z</dcterms:created>
  <dc:creator>hwl</dc:creator>
  <cp:lastModifiedBy>Administrator</cp:lastModifiedBy>
  <dcterms:modified xsi:type="dcterms:W3CDTF">2021-12-06T11:27:13Z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