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AE7" w:rsidRDefault="005C0B9E">
      <w:pPr>
        <w:adjustRightInd w:val="0"/>
        <w:snapToGrid w:val="0"/>
        <w:jc w:val="center"/>
        <w:rPr>
          <w:rFonts w:ascii="宋体"/>
          <w:sz w:val="32"/>
          <w:szCs w:val="32"/>
        </w:rPr>
      </w:pPr>
      <w:r>
        <w:rPr>
          <w:rFonts w:ascii="宋体" w:hAnsi="宋体" w:hint="eastAsia"/>
          <w:sz w:val="32"/>
          <w:szCs w:val="32"/>
        </w:rPr>
        <w:t>安徽工业职业技术学院机械制造及自动化专业人才培养方案（</w:t>
      </w:r>
      <w:r>
        <w:rPr>
          <w:rFonts w:ascii="宋体" w:hAnsi="宋体"/>
          <w:sz w:val="32"/>
          <w:szCs w:val="32"/>
        </w:rPr>
        <w:t>2021</w:t>
      </w:r>
      <w:r>
        <w:rPr>
          <w:rFonts w:ascii="宋体" w:hAnsi="宋体" w:hint="eastAsia"/>
          <w:sz w:val="32"/>
          <w:szCs w:val="32"/>
        </w:rPr>
        <w:t>版）</w:t>
      </w:r>
    </w:p>
    <w:p w:rsidR="00152AE7" w:rsidRDefault="005C0B9E">
      <w:pPr>
        <w:spacing w:line="560" w:lineRule="exact"/>
        <w:ind w:firstLineChars="200" w:firstLine="482"/>
        <w:rPr>
          <w:rFonts w:ascii="黑体" w:eastAsia="黑体" w:hAnsi="黑体"/>
          <w:b/>
          <w:sz w:val="24"/>
          <w:szCs w:val="24"/>
        </w:rPr>
      </w:pPr>
      <w:r>
        <w:rPr>
          <w:rFonts w:ascii="黑体" w:eastAsia="黑体" w:hAnsi="黑体" w:hint="eastAsia"/>
          <w:b/>
          <w:sz w:val="24"/>
          <w:szCs w:val="24"/>
        </w:rPr>
        <w:t>一、专业名称及代码</w:t>
      </w:r>
    </w:p>
    <w:p w:rsidR="00152AE7" w:rsidRDefault="005C0B9E">
      <w:pPr>
        <w:spacing w:line="560" w:lineRule="exact"/>
        <w:ind w:firstLineChars="200" w:firstLine="480"/>
        <w:rPr>
          <w:rFonts w:ascii="宋体"/>
          <w:sz w:val="24"/>
          <w:szCs w:val="24"/>
        </w:rPr>
      </w:pPr>
      <w:r>
        <w:rPr>
          <w:rFonts w:ascii="宋体" w:hAnsi="宋体" w:hint="eastAsia"/>
          <w:sz w:val="24"/>
          <w:szCs w:val="24"/>
        </w:rPr>
        <w:t>专业名称：机械制造及自动化</w:t>
      </w:r>
    </w:p>
    <w:p w:rsidR="00152AE7" w:rsidRDefault="005C0B9E">
      <w:pPr>
        <w:spacing w:line="560" w:lineRule="exact"/>
        <w:ind w:firstLineChars="200" w:firstLine="480"/>
        <w:rPr>
          <w:rFonts w:ascii="宋体"/>
          <w:sz w:val="24"/>
          <w:szCs w:val="24"/>
        </w:rPr>
      </w:pPr>
      <w:r>
        <w:rPr>
          <w:rFonts w:ascii="宋体" w:hAnsi="宋体" w:hint="eastAsia"/>
          <w:sz w:val="24"/>
          <w:szCs w:val="24"/>
        </w:rPr>
        <w:t>专业代码：</w:t>
      </w:r>
      <w:r>
        <w:rPr>
          <w:rFonts w:ascii="宋体" w:hAnsi="宋体"/>
          <w:sz w:val="24"/>
          <w:szCs w:val="24"/>
        </w:rPr>
        <w:t>460104</w:t>
      </w:r>
    </w:p>
    <w:p w:rsidR="00152AE7" w:rsidRDefault="005C0B9E">
      <w:pPr>
        <w:spacing w:line="560" w:lineRule="exact"/>
        <w:ind w:firstLineChars="200" w:firstLine="482"/>
        <w:rPr>
          <w:rFonts w:ascii="黑体" w:eastAsia="黑体" w:hAnsi="黑体"/>
          <w:b/>
          <w:sz w:val="24"/>
          <w:szCs w:val="24"/>
        </w:rPr>
      </w:pPr>
      <w:r>
        <w:rPr>
          <w:rFonts w:ascii="黑体" w:eastAsia="黑体" w:hAnsi="黑体" w:hint="eastAsia"/>
          <w:b/>
          <w:sz w:val="24"/>
          <w:szCs w:val="24"/>
        </w:rPr>
        <w:t>二、入学要求</w:t>
      </w:r>
    </w:p>
    <w:p w:rsidR="00152AE7" w:rsidRDefault="005C0B9E">
      <w:pPr>
        <w:spacing w:line="560" w:lineRule="exact"/>
        <w:ind w:firstLineChars="200" w:firstLine="480"/>
        <w:rPr>
          <w:rFonts w:ascii="宋体"/>
          <w:sz w:val="24"/>
          <w:szCs w:val="24"/>
        </w:rPr>
      </w:pPr>
      <w:r>
        <w:rPr>
          <w:rFonts w:ascii="宋体" w:hAnsi="宋体" w:hint="eastAsia"/>
          <w:sz w:val="24"/>
          <w:szCs w:val="24"/>
        </w:rPr>
        <w:t>高中阶段教育毕业生或具有同等学力者</w:t>
      </w:r>
    </w:p>
    <w:p w:rsidR="00152AE7" w:rsidRDefault="005C0B9E">
      <w:pPr>
        <w:spacing w:line="560" w:lineRule="exact"/>
        <w:ind w:firstLineChars="200" w:firstLine="482"/>
        <w:rPr>
          <w:rFonts w:ascii="黑体" w:eastAsia="黑体" w:hAnsi="黑体"/>
          <w:b/>
          <w:sz w:val="24"/>
          <w:szCs w:val="24"/>
        </w:rPr>
      </w:pPr>
      <w:r>
        <w:rPr>
          <w:rFonts w:ascii="黑体" w:eastAsia="黑体" w:hAnsi="黑体" w:hint="eastAsia"/>
          <w:b/>
          <w:sz w:val="24"/>
          <w:szCs w:val="24"/>
        </w:rPr>
        <w:t>三、修业年限与学历</w:t>
      </w:r>
    </w:p>
    <w:p w:rsidR="00152AE7" w:rsidRDefault="005C0B9E">
      <w:pPr>
        <w:spacing w:line="560" w:lineRule="exact"/>
        <w:ind w:firstLineChars="200" w:firstLine="480"/>
        <w:rPr>
          <w:rFonts w:ascii="宋体"/>
          <w:sz w:val="24"/>
          <w:szCs w:val="24"/>
        </w:rPr>
      </w:pPr>
      <w:r>
        <w:rPr>
          <w:rFonts w:ascii="宋体" w:hAnsi="宋体" w:hint="eastAsia"/>
          <w:sz w:val="24"/>
          <w:szCs w:val="24"/>
        </w:rPr>
        <w:t>本专业学制</w:t>
      </w:r>
      <w:r>
        <w:rPr>
          <w:rFonts w:ascii="宋体" w:hAnsi="宋体"/>
          <w:sz w:val="24"/>
          <w:szCs w:val="24"/>
        </w:rPr>
        <w:t xml:space="preserve">3 </w:t>
      </w:r>
      <w:r>
        <w:rPr>
          <w:rFonts w:ascii="宋体" w:hAnsi="宋体" w:hint="eastAsia"/>
          <w:sz w:val="24"/>
          <w:szCs w:val="24"/>
        </w:rPr>
        <w:t>年，可实施弹性学习，最长不超过</w:t>
      </w:r>
      <w:r>
        <w:rPr>
          <w:rFonts w:ascii="宋体" w:hAnsi="宋体"/>
          <w:sz w:val="24"/>
          <w:szCs w:val="24"/>
        </w:rPr>
        <w:t>6</w:t>
      </w:r>
      <w:r>
        <w:rPr>
          <w:rFonts w:ascii="宋体" w:hAnsi="宋体" w:hint="eastAsia"/>
          <w:sz w:val="24"/>
          <w:szCs w:val="24"/>
        </w:rPr>
        <w:t>年。专科</w:t>
      </w:r>
    </w:p>
    <w:p w:rsidR="00152AE7" w:rsidRDefault="005C0B9E">
      <w:pPr>
        <w:spacing w:line="560" w:lineRule="exact"/>
        <w:ind w:firstLineChars="200" w:firstLine="482"/>
        <w:rPr>
          <w:rFonts w:ascii="黑体" w:eastAsia="黑体" w:hAnsi="黑体"/>
          <w:b/>
          <w:sz w:val="24"/>
          <w:szCs w:val="24"/>
        </w:rPr>
      </w:pPr>
      <w:r>
        <w:rPr>
          <w:rFonts w:ascii="黑体" w:eastAsia="黑体" w:hAnsi="黑体" w:hint="eastAsia"/>
          <w:b/>
          <w:sz w:val="24"/>
          <w:szCs w:val="24"/>
        </w:rPr>
        <w:t>四、职业面向</w:t>
      </w:r>
    </w:p>
    <w:tbl>
      <w:tblPr>
        <w:tblpPr w:leftFromText="180" w:rightFromText="180" w:vertAnchor="text" w:horzAnchor="margin" w:tblpXSpec="center" w:tblpY="67"/>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4"/>
        <w:gridCol w:w="1276"/>
        <w:gridCol w:w="1310"/>
        <w:gridCol w:w="2234"/>
        <w:gridCol w:w="1785"/>
      </w:tblGrid>
      <w:tr w:rsidR="00152AE7">
        <w:trPr>
          <w:trHeight w:hRule="exact" w:val="1140"/>
        </w:trPr>
        <w:tc>
          <w:tcPr>
            <w:tcW w:w="1242" w:type="dxa"/>
            <w:vAlign w:val="center"/>
          </w:tcPr>
          <w:p w:rsidR="00152AE7" w:rsidRDefault="005C0B9E">
            <w:pPr>
              <w:jc w:val="center"/>
              <w:rPr>
                <w:sz w:val="24"/>
              </w:rPr>
            </w:pPr>
            <w:r>
              <w:rPr>
                <w:rFonts w:hint="eastAsia"/>
                <w:sz w:val="24"/>
              </w:rPr>
              <w:t>所属</w:t>
            </w:r>
          </w:p>
          <w:p w:rsidR="00152AE7" w:rsidRDefault="005C0B9E">
            <w:pPr>
              <w:jc w:val="center"/>
              <w:rPr>
                <w:sz w:val="24"/>
              </w:rPr>
            </w:pPr>
            <w:r>
              <w:rPr>
                <w:rFonts w:hint="eastAsia"/>
                <w:sz w:val="24"/>
              </w:rPr>
              <w:t>专业大类</w:t>
            </w:r>
          </w:p>
        </w:tc>
        <w:tc>
          <w:tcPr>
            <w:tcW w:w="1134" w:type="dxa"/>
            <w:vAlign w:val="center"/>
          </w:tcPr>
          <w:p w:rsidR="00152AE7" w:rsidRDefault="005C0B9E">
            <w:pPr>
              <w:jc w:val="center"/>
              <w:rPr>
                <w:sz w:val="24"/>
              </w:rPr>
            </w:pPr>
            <w:r>
              <w:rPr>
                <w:rFonts w:hint="eastAsia"/>
                <w:sz w:val="24"/>
              </w:rPr>
              <w:t>所属</w:t>
            </w:r>
          </w:p>
          <w:p w:rsidR="00152AE7" w:rsidRDefault="005C0B9E">
            <w:pPr>
              <w:jc w:val="center"/>
              <w:rPr>
                <w:sz w:val="24"/>
              </w:rPr>
            </w:pPr>
            <w:r>
              <w:rPr>
                <w:rFonts w:hint="eastAsia"/>
                <w:sz w:val="24"/>
              </w:rPr>
              <w:t>专业类</w:t>
            </w:r>
          </w:p>
        </w:tc>
        <w:tc>
          <w:tcPr>
            <w:tcW w:w="1276" w:type="dxa"/>
            <w:vAlign w:val="center"/>
          </w:tcPr>
          <w:p w:rsidR="00152AE7" w:rsidRDefault="005C0B9E">
            <w:pPr>
              <w:jc w:val="center"/>
              <w:rPr>
                <w:sz w:val="24"/>
              </w:rPr>
            </w:pPr>
            <w:r>
              <w:rPr>
                <w:rFonts w:hint="eastAsia"/>
                <w:sz w:val="24"/>
              </w:rPr>
              <w:t>对应</w:t>
            </w:r>
          </w:p>
          <w:p w:rsidR="00152AE7" w:rsidRDefault="005C0B9E">
            <w:pPr>
              <w:jc w:val="center"/>
              <w:rPr>
                <w:sz w:val="24"/>
              </w:rPr>
            </w:pPr>
            <w:r>
              <w:rPr>
                <w:rFonts w:hint="eastAsia"/>
                <w:sz w:val="24"/>
              </w:rPr>
              <w:t>行业</w:t>
            </w:r>
          </w:p>
        </w:tc>
        <w:tc>
          <w:tcPr>
            <w:tcW w:w="1310" w:type="dxa"/>
            <w:vAlign w:val="center"/>
          </w:tcPr>
          <w:p w:rsidR="00152AE7" w:rsidRDefault="005C0B9E">
            <w:pPr>
              <w:jc w:val="center"/>
              <w:rPr>
                <w:sz w:val="24"/>
              </w:rPr>
            </w:pPr>
            <w:r>
              <w:rPr>
                <w:rFonts w:hint="eastAsia"/>
                <w:sz w:val="24"/>
              </w:rPr>
              <w:t>主要职业类别</w:t>
            </w:r>
          </w:p>
        </w:tc>
        <w:tc>
          <w:tcPr>
            <w:tcW w:w="2234" w:type="dxa"/>
            <w:vAlign w:val="center"/>
          </w:tcPr>
          <w:p w:rsidR="00152AE7" w:rsidRDefault="005C0B9E">
            <w:pPr>
              <w:jc w:val="center"/>
              <w:rPr>
                <w:sz w:val="24"/>
              </w:rPr>
            </w:pPr>
            <w:r>
              <w:rPr>
                <w:rFonts w:hint="eastAsia"/>
                <w:sz w:val="24"/>
              </w:rPr>
              <w:t>主要岗位类别</w:t>
            </w:r>
          </w:p>
          <w:p w:rsidR="00152AE7" w:rsidRDefault="005C0B9E">
            <w:pPr>
              <w:jc w:val="center"/>
              <w:rPr>
                <w:sz w:val="24"/>
              </w:rPr>
            </w:pPr>
            <w:r>
              <w:rPr>
                <w:rFonts w:hint="eastAsia"/>
                <w:sz w:val="24"/>
              </w:rPr>
              <w:t>（或技术领域）</w:t>
            </w:r>
          </w:p>
        </w:tc>
        <w:tc>
          <w:tcPr>
            <w:tcW w:w="1785" w:type="dxa"/>
            <w:vAlign w:val="center"/>
          </w:tcPr>
          <w:p w:rsidR="00152AE7" w:rsidRDefault="005C0B9E">
            <w:pPr>
              <w:jc w:val="center"/>
              <w:rPr>
                <w:sz w:val="24"/>
              </w:rPr>
            </w:pPr>
            <w:r>
              <w:rPr>
                <w:rFonts w:hint="eastAsia"/>
                <w:sz w:val="24"/>
              </w:rPr>
              <w:t>相应专业实践能力证书举例</w:t>
            </w:r>
          </w:p>
        </w:tc>
      </w:tr>
      <w:tr w:rsidR="00152AE7">
        <w:trPr>
          <w:trHeight w:hRule="exact" w:val="2699"/>
        </w:trPr>
        <w:tc>
          <w:tcPr>
            <w:tcW w:w="1242" w:type="dxa"/>
            <w:vAlign w:val="center"/>
          </w:tcPr>
          <w:p w:rsidR="00152AE7" w:rsidRDefault="005C0B9E">
            <w:pPr>
              <w:spacing w:line="360" w:lineRule="auto"/>
              <w:jc w:val="center"/>
              <w:rPr>
                <w:rFonts w:cs="Tahoma"/>
                <w:bCs/>
                <w:kern w:val="0"/>
                <w:szCs w:val="21"/>
              </w:rPr>
            </w:pPr>
            <w:r>
              <w:rPr>
                <w:rFonts w:cs="Tahoma" w:hint="eastAsia"/>
                <w:bCs/>
                <w:kern w:val="0"/>
                <w:szCs w:val="21"/>
              </w:rPr>
              <w:t>制造装备大类（</w:t>
            </w:r>
            <w:r>
              <w:rPr>
                <w:rFonts w:cs="Tahoma"/>
                <w:bCs/>
                <w:kern w:val="0"/>
                <w:szCs w:val="21"/>
              </w:rPr>
              <w:t>56</w:t>
            </w:r>
            <w:r>
              <w:rPr>
                <w:rFonts w:cs="Tahoma" w:hint="eastAsia"/>
                <w:bCs/>
                <w:kern w:val="0"/>
                <w:szCs w:val="21"/>
              </w:rPr>
              <w:t>）</w:t>
            </w:r>
          </w:p>
        </w:tc>
        <w:tc>
          <w:tcPr>
            <w:tcW w:w="1134" w:type="dxa"/>
            <w:vAlign w:val="center"/>
          </w:tcPr>
          <w:p w:rsidR="00152AE7" w:rsidRDefault="005C0B9E">
            <w:pPr>
              <w:spacing w:line="360" w:lineRule="auto"/>
              <w:rPr>
                <w:rFonts w:cs="Tahoma"/>
                <w:bCs/>
                <w:kern w:val="0"/>
                <w:szCs w:val="21"/>
              </w:rPr>
            </w:pPr>
            <w:r>
              <w:rPr>
                <w:rFonts w:cs="Tahoma" w:hint="eastAsia"/>
                <w:bCs/>
                <w:kern w:val="0"/>
                <w:szCs w:val="21"/>
              </w:rPr>
              <w:t>机械设计制造类（</w:t>
            </w:r>
            <w:r>
              <w:rPr>
                <w:rFonts w:cs="Tahoma"/>
                <w:bCs/>
                <w:kern w:val="0"/>
                <w:szCs w:val="21"/>
              </w:rPr>
              <w:t>5601</w:t>
            </w:r>
            <w:r>
              <w:rPr>
                <w:rFonts w:cs="Tahoma" w:hint="eastAsia"/>
                <w:bCs/>
                <w:kern w:val="0"/>
                <w:szCs w:val="21"/>
              </w:rPr>
              <w:t>））</w:t>
            </w:r>
          </w:p>
        </w:tc>
        <w:tc>
          <w:tcPr>
            <w:tcW w:w="1276" w:type="dxa"/>
            <w:vAlign w:val="center"/>
          </w:tcPr>
          <w:p w:rsidR="00152AE7" w:rsidRDefault="005C0B9E">
            <w:pPr>
              <w:spacing w:line="360" w:lineRule="auto"/>
              <w:rPr>
                <w:rFonts w:cs="Tahoma"/>
                <w:bCs/>
                <w:kern w:val="0"/>
                <w:szCs w:val="21"/>
              </w:rPr>
            </w:pPr>
            <w:r>
              <w:rPr>
                <w:rFonts w:cs="Tahoma" w:hint="eastAsia"/>
                <w:bCs/>
                <w:kern w:val="0"/>
                <w:szCs w:val="21"/>
              </w:rPr>
              <w:t>通用设备制</w:t>
            </w:r>
          </w:p>
          <w:p w:rsidR="00152AE7" w:rsidRDefault="005C0B9E">
            <w:pPr>
              <w:spacing w:line="360" w:lineRule="auto"/>
              <w:jc w:val="center"/>
              <w:rPr>
                <w:rFonts w:cs="Tahoma"/>
                <w:bCs/>
                <w:kern w:val="0"/>
                <w:szCs w:val="21"/>
              </w:rPr>
            </w:pPr>
            <w:r>
              <w:rPr>
                <w:rFonts w:cs="Tahoma" w:hint="eastAsia"/>
                <w:bCs/>
                <w:kern w:val="0"/>
                <w:szCs w:val="21"/>
              </w:rPr>
              <w:t>造业（</w:t>
            </w:r>
            <w:r>
              <w:rPr>
                <w:rFonts w:cs="Tahoma"/>
                <w:bCs/>
                <w:kern w:val="0"/>
                <w:szCs w:val="21"/>
              </w:rPr>
              <w:t>34</w:t>
            </w:r>
            <w:r>
              <w:rPr>
                <w:rFonts w:cs="Tahoma" w:hint="eastAsia"/>
                <w:bCs/>
                <w:kern w:val="0"/>
                <w:szCs w:val="21"/>
              </w:rPr>
              <w:t>）</w:t>
            </w:r>
          </w:p>
          <w:p w:rsidR="00152AE7" w:rsidRDefault="005C0B9E">
            <w:pPr>
              <w:spacing w:line="360" w:lineRule="auto"/>
              <w:jc w:val="center"/>
              <w:rPr>
                <w:rFonts w:cs="Tahoma"/>
                <w:bCs/>
                <w:kern w:val="0"/>
                <w:szCs w:val="21"/>
              </w:rPr>
            </w:pPr>
            <w:r>
              <w:rPr>
                <w:rFonts w:cs="Tahoma" w:hint="eastAsia"/>
                <w:bCs/>
                <w:kern w:val="0"/>
                <w:szCs w:val="21"/>
              </w:rPr>
              <w:t>专业设备制</w:t>
            </w:r>
          </w:p>
          <w:p w:rsidR="00152AE7" w:rsidRDefault="005C0B9E">
            <w:pPr>
              <w:spacing w:line="360" w:lineRule="auto"/>
              <w:jc w:val="center"/>
              <w:rPr>
                <w:rFonts w:cs="Tahoma"/>
                <w:bCs/>
                <w:kern w:val="0"/>
                <w:szCs w:val="21"/>
              </w:rPr>
            </w:pPr>
            <w:r>
              <w:rPr>
                <w:rFonts w:cs="Tahoma" w:hint="eastAsia"/>
                <w:bCs/>
                <w:kern w:val="0"/>
                <w:szCs w:val="21"/>
              </w:rPr>
              <w:t>造业（</w:t>
            </w:r>
            <w:r>
              <w:rPr>
                <w:rFonts w:cs="Tahoma"/>
                <w:bCs/>
                <w:kern w:val="0"/>
                <w:szCs w:val="21"/>
              </w:rPr>
              <w:t>35</w:t>
            </w:r>
            <w:r>
              <w:rPr>
                <w:rFonts w:cs="Tahoma" w:hint="eastAsia"/>
                <w:bCs/>
                <w:kern w:val="0"/>
                <w:szCs w:val="21"/>
              </w:rPr>
              <w:t>）</w:t>
            </w:r>
          </w:p>
          <w:p w:rsidR="00152AE7" w:rsidRDefault="00152AE7">
            <w:pPr>
              <w:spacing w:line="360" w:lineRule="auto"/>
              <w:rPr>
                <w:rFonts w:cs="Tahoma"/>
                <w:bCs/>
                <w:kern w:val="0"/>
                <w:szCs w:val="21"/>
              </w:rPr>
            </w:pPr>
          </w:p>
        </w:tc>
        <w:tc>
          <w:tcPr>
            <w:tcW w:w="1310" w:type="dxa"/>
            <w:vAlign w:val="center"/>
          </w:tcPr>
          <w:p w:rsidR="00152AE7" w:rsidRDefault="005C0B9E">
            <w:pPr>
              <w:spacing w:line="360" w:lineRule="auto"/>
              <w:rPr>
                <w:rFonts w:cs="Tahoma"/>
                <w:bCs/>
                <w:kern w:val="0"/>
                <w:szCs w:val="21"/>
              </w:rPr>
            </w:pPr>
            <w:r>
              <w:rPr>
                <w:rFonts w:cs="Tahoma" w:hint="eastAsia"/>
                <w:bCs/>
                <w:kern w:val="0"/>
                <w:szCs w:val="21"/>
              </w:rPr>
              <w:t>机械工程技人员（</w:t>
            </w:r>
            <w:r>
              <w:rPr>
                <w:rFonts w:cs="Tahoma"/>
                <w:bCs/>
                <w:kern w:val="0"/>
                <w:szCs w:val="21"/>
              </w:rPr>
              <w:t>2-02-07</w:t>
            </w:r>
            <w:r>
              <w:rPr>
                <w:rFonts w:cs="Tahoma" w:hint="eastAsia"/>
                <w:bCs/>
                <w:kern w:val="0"/>
                <w:szCs w:val="21"/>
              </w:rPr>
              <w:t>）</w:t>
            </w:r>
          </w:p>
          <w:p w:rsidR="00152AE7" w:rsidRDefault="005C0B9E">
            <w:pPr>
              <w:spacing w:line="360" w:lineRule="auto"/>
              <w:rPr>
                <w:rFonts w:cs="Tahoma"/>
                <w:bCs/>
                <w:kern w:val="0"/>
                <w:szCs w:val="21"/>
              </w:rPr>
            </w:pPr>
            <w:r>
              <w:rPr>
                <w:rFonts w:cs="Tahoma" w:hint="eastAsia"/>
                <w:bCs/>
                <w:kern w:val="0"/>
                <w:szCs w:val="21"/>
              </w:rPr>
              <w:t>机械冷加工员（</w:t>
            </w:r>
            <w:r>
              <w:rPr>
                <w:rFonts w:cs="Tahoma"/>
                <w:bCs/>
                <w:kern w:val="0"/>
                <w:szCs w:val="21"/>
              </w:rPr>
              <w:t>6-18-01</w:t>
            </w:r>
            <w:r>
              <w:rPr>
                <w:rFonts w:cs="Tahoma" w:hint="eastAsia"/>
                <w:bCs/>
                <w:kern w:val="0"/>
                <w:szCs w:val="21"/>
              </w:rPr>
              <w:t>）</w:t>
            </w:r>
          </w:p>
          <w:p w:rsidR="00152AE7" w:rsidRDefault="00152AE7">
            <w:pPr>
              <w:spacing w:line="360" w:lineRule="auto"/>
              <w:rPr>
                <w:rFonts w:cs="Tahoma"/>
                <w:bCs/>
                <w:kern w:val="0"/>
                <w:szCs w:val="21"/>
              </w:rPr>
            </w:pPr>
          </w:p>
        </w:tc>
        <w:tc>
          <w:tcPr>
            <w:tcW w:w="2234" w:type="dxa"/>
            <w:vAlign w:val="center"/>
          </w:tcPr>
          <w:p w:rsidR="00152AE7" w:rsidRDefault="005C0B9E">
            <w:pPr>
              <w:spacing w:line="360" w:lineRule="auto"/>
              <w:rPr>
                <w:rFonts w:cs="Tahoma"/>
                <w:bCs/>
                <w:kern w:val="0"/>
                <w:szCs w:val="21"/>
              </w:rPr>
            </w:pPr>
            <w:r>
              <w:rPr>
                <w:rFonts w:cs="Tahoma" w:hint="eastAsia"/>
                <w:bCs/>
                <w:kern w:val="0"/>
                <w:szCs w:val="21"/>
              </w:rPr>
              <w:t>设备操作人员</w:t>
            </w:r>
          </w:p>
          <w:p w:rsidR="00152AE7" w:rsidRDefault="005C0B9E">
            <w:pPr>
              <w:spacing w:line="360" w:lineRule="auto"/>
              <w:rPr>
                <w:rFonts w:cs="Tahoma"/>
                <w:bCs/>
                <w:kern w:val="0"/>
                <w:szCs w:val="21"/>
              </w:rPr>
            </w:pPr>
            <w:r>
              <w:rPr>
                <w:rFonts w:cs="Tahoma" w:hint="eastAsia"/>
                <w:bCs/>
                <w:kern w:val="0"/>
                <w:szCs w:val="21"/>
              </w:rPr>
              <w:t>工艺技术人员</w:t>
            </w:r>
          </w:p>
          <w:p w:rsidR="00152AE7" w:rsidRDefault="005C0B9E">
            <w:pPr>
              <w:spacing w:line="360" w:lineRule="auto"/>
              <w:rPr>
                <w:rFonts w:cs="Tahoma"/>
                <w:bCs/>
                <w:kern w:val="0"/>
                <w:szCs w:val="21"/>
              </w:rPr>
            </w:pPr>
            <w:r>
              <w:rPr>
                <w:rFonts w:cs="Tahoma" w:hint="eastAsia"/>
                <w:bCs/>
                <w:kern w:val="0"/>
                <w:szCs w:val="21"/>
              </w:rPr>
              <w:t>工装设计人员</w:t>
            </w:r>
          </w:p>
          <w:p w:rsidR="00152AE7" w:rsidRDefault="005C0B9E">
            <w:pPr>
              <w:spacing w:line="360" w:lineRule="auto"/>
              <w:rPr>
                <w:rFonts w:cs="Tahoma"/>
                <w:bCs/>
                <w:kern w:val="0"/>
                <w:szCs w:val="21"/>
              </w:rPr>
            </w:pPr>
            <w:r>
              <w:rPr>
                <w:rFonts w:cs="Tahoma" w:hint="eastAsia"/>
                <w:bCs/>
                <w:kern w:val="0"/>
                <w:szCs w:val="21"/>
              </w:rPr>
              <w:t>机电设备安装调试及维修人员</w:t>
            </w:r>
          </w:p>
          <w:p w:rsidR="00152AE7" w:rsidRDefault="005C0B9E">
            <w:pPr>
              <w:spacing w:line="360" w:lineRule="auto"/>
              <w:rPr>
                <w:rFonts w:cs="Tahoma"/>
                <w:bCs/>
                <w:kern w:val="0"/>
                <w:szCs w:val="21"/>
              </w:rPr>
            </w:pPr>
            <w:r>
              <w:rPr>
                <w:rFonts w:cs="Tahoma" w:hint="eastAsia"/>
                <w:bCs/>
                <w:kern w:val="0"/>
                <w:szCs w:val="21"/>
              </w:rPr>
              <w:t>生产现场管理人</w:t>
            </w:r>
          </w:p>
          <w:p w:rsidR="00152AE7" w:rsidRDefault="005C0B9E">
            <w:pPr>
              <w:spacing w:line="360" w:lineRule="auto"/>
              <w:rPr>
                <w:rFonts w:cs="Tahoma"/>
                <w:bCs/>
                <w:kern w:val="0"/>
                <w:szCs w:val="21"/>
              </w:rPr>
            </w:pPr>
            <w:r>
              <w:rPr>
                <w:rFonts w:cs="Tahoma" w:hint="eastAsia"/>
                <w:bCs/>
                <w:kern w:val="0"/>
                <w:szCs w:val="21"/>
              </w:rPr>
              <w:t>员</w:t>
            </w:r>
          </w:p>
        </w:tc>
        <w:tc>
          <w:tcPr>
            <w:tcW w:w="1785" w:type="dxa"/>
            <w:vAlign w:val="center"/>
          </w:tcPr>
          <w:p w:rsidR="00152AE7" w:rsidRDefault="005C0B9E">
            <w:pPr>
              <w:spacing w:line="360" w:lineRule="auto"/>
              <w:rPr>
                <w:rFonts w:cs="Tahoma"/>
                <w:bCs/>
                <w:kern w:val="0"/>
                <w:szCs w:val="21"/>
              </w:rPr>
            </w:pPr>
            <w:r>
              <w:rPr>
                <w:rFonts w:cs="Tahoma" w:hint="eastAsia"/>
                <w:bCs/>
                <w:kern w:val="0"/>
                <w:szCs w:val="21"/>
              </w:rPr>
              <w:t>车工、铣工</w:t>
            </w:r>
          </w:p>
          <w:p w:rsidR="00152AE7" w:rsidRDefault="005C0B9E">
            <w:pPr>
              <w:spacing w:line="360" w:lineRule="auto"/>
              <w:rPr>
                <w:rFonts w:cs="Tahoma"/>
                <w:bCs/>
                <w:kern w:val="0"/>
                <w:szCs w:val="21"/>
              </w:rPr>
            </w:pPr>
            <w:r>
              <w:rPr>
                <w:rFonts w:cs="Tahoma" w:hint="eastAsia"/>
                <w:bCs/>
                <w:kern w:val="0"/>
                <w:szCs w:val="21"/>
              </w:rPr>
              <w:t>钳工、焊工</w:t>
            </w:r>
          </w:p>
          <w:p w:rsidR="00152AE7" w:rsidRDefault="005C0B9E">
            <w:pPr>
              <w:spacing w:line="360" w:lineRule="auto"/>
              <w:rPr>
                <w:rFonts w:cs="Tahoma"/>
                <w:bCs/>
                <w:kern w:val="0"/>
                <w:szCs w:val="21"/>
              </w:rPr>
            </w:pPr>
            <w:r>
              <w:rPr>
                <w:rFonts w:cs="Tahoma" w:hint="eastAsia"/>
                <w:bCs/>
                <w:kern w:val="0"/>
                <w:szCs w:val="21"/>
              </w:rPr>
              <w:t>三维（或二</w:t>
            </w:r>
          </w:p>
          <w:p w:rsidR="00152AE7" w:rsidRDefault="005C0B9E">
            <w:pPr>
              <w:spacing w:line="360" w:lineRule="auto"/>
              <w:rPr>
                <w:rFonts w:cs="Tahoma"/>
                <w:bCs/>
                <w:kern w:val="0"/>
                <w:szCs w:val="21"/>
              </w:rPr>
            </w:pPr>
            <w:r>
              <w:rPr>
                <w:rFonts w:cs="Tahoma" w:hint="eastAsia"/>
                <w:bCs/>
                <w:kern w:val="0"/>
                <w:szCs w:val="21"/>
              </w:rPr>
              <w:t>维）机械设</w:t>
            </w:r>
          </w:p>
          <w:p w:rsidR="00152AE7" w:rsidRDefault="005C0B9E">
            <w:pPr>
              <w:spacing w:line="360" w:lineRule="auto"/>
              <w:rPr>
                <w:rFonts w:cs="Tahoma"/>
                <w:bCs/>
                <w:kern w:val="0"/>
                <w:szCs w:val="21"/>
              </w:rPr>
            </w:pPr>
            <w:r>
              <w:rPr>
                <w:rFonts w:cs="Tahoma" w:hint="eastAsia"/>
                <w:bCs/>
                <w:kern w:val="0"/>
                <w:szCs w:val="21"/>
              </w:rPr>
              <w:t>计软件证书</w:t>
            </w:r>
          </w:p>
        </w:tc>
      </w:tr>
    </w:tbl>
    <w:p w:rsidR="00152AE7" w:rsidRDefault="005C0B9E">
      <w:pPr>
        <w:spacing w:line="560" w:lineRule="exact"/>
        <w:ind w:firstLineChars="200" w:firstLine="482"/>
        <w:rPr>
          <w:rFonts w:ascii="黑体" w:eastAsia="黑体" w:hAnsi="黑体"/>
          <w:b/>
          <w:sz w:val="24"/>
          <w:szCs w:val="24"/>
        </w:rPr>
      </w:pPr>
      <w:r>
        <w:rPr>
          <w:rFonts w:ascii="黑体" w:eastAsia="黑体" w:hAnsi="黑体" w:hint="eastAsia"/>
          <w:b/>
          <w:sz w:val="24"/>
          <w:szCs w:val="24"/>
        </w:rPr>
        <w:t>五、培养目标与培养规格</w:t>
      </w:r>
    </w:p>
    <w:p w:rsidR="00152AE7" w:rsidRDefault="005C0B9E">
      <w:pPr>
        <w:adjustRightInd w:val="0"/>
        <w:spacing w:line="560" w:lineRule="exact"/>
        <w:ind w:firstLineChars="200" w:firstLine="482"/>
        <w:rPr>
          <w:rFonts w:ascii="宋体"/>
          <w:b/>
          <w:sz w:val="24"/>
          <w:szCs w:val="24"/>
        </w:rPr>
      </w:pPr>
      <w:r>
        <w:rPr>
          <w:rFonts w:ascii="宋体" w:hAnsi="宋体" w:hint="eastAsia"/>
          <w:b/>
          <w:sz w:val="24"/>
          <w:szCs w:val="24"/>
        </w:rPr>
        <w:t>（一）培养目标</w:t>
      </w:r>
    </w:p>
    <w:p w:rsidR="00152AE7" w:rsidRDefault="005C0B9E">
      <w:pPr>
        <w:spacing w:line="360" w:lineRule="auto"/>
        <w:ind w:firstLineChars="200" w:firstLine="480"/>
        <w:rPr>
          <w:rFonts w:ascii="宋体"/>
          <w:sz w:val="24"/>
          <w:szCs w:val="24"/>
        </w:rPr>
      </w:pPr>
      <w:r>
        <w:rPr>
          <w:rFonts w:ascii="宋体" w:hAnsi="宋体" w:hint="eastAsia"/>
          <w:sz w:val="24"/>
          <w:szCs w:val="24"/>
        </w:rPr>
        <w:t>培养思想政治坚定、德技并修、全面发展，具有一定的科学文化水平、良好的职业道德和工匠精神、掌握机械设计及制造等专业技术技能，具备认知能力、合作能力、创新能力、职业能力等支撑终身发展、适应时代要求的关键能力，具有较强的就业创业能力，面向通用设备制造业、专用设备制造业机械工程技术人员、机械冷加工人员、机械设备装配人员等职业领域，能够从机械零部件制造与装配、机械加工工艺编制、工装设计、机电设备安装调试及维修、生产现场管理等工作的高素质技术技能人才。</w:t>
      </w:r>
    </w:p>
    <w:p w:rsidR="00152AE7" w:rsidRDefault="00152AE7">
      <w:pPr>
        <w:adjustRightInd w:val="0"/>
        <w:spacing w:line="560" w:lineRule="exact"/>
        <w:ind w:firstLineChars="200" w:firstLine="482"/>
        <w:rPr>
          <w:rFonts w:ascii="宋体"/>
          <w:b/>
          <w:sz w:val="24"/>
          <w:szCs w:val="24"/>
        </w:rPr>
      </w:pPr>
    </w:p>
    <w:p w:rsidR="00152AE7" w:rsidRDefault="005C0B9E">
      <w:pPr>
        <w:adjustRightInd w:val="0"/>
        <w:spacing w:line="560" w:lineRule="exact"/>
        <w:ind w:firstLineChars="200" w:firstLine="482"/>
        <w:rPr>
          <w:rFonts w:ascii="宋体"/>
          <w:b/>
          <w:sz w:val="24"/>
          <w:szCs w:val="24"/>
        </w:rPr>
      </w:pPr>
      <w:r>
        <w:rPr>
          <w:rFonts w:ascii="宋体" w:hAnsi="宋体" w:hint="eastAsia"/>
          <w:b/>
          <w:sz w:val="24"/>
          <w:szCs w:val="24"/>
        </w:rPr>
        <w:t>（二）培养规格</w:t>
      </w:r>
    </w:p>
    <w:p w:rsidR="00152AE7" w:rsidRDefault="005C0B9E">
      <w:pPr>
        <w:spacing w:line="360" w:lineRule="auto"/>
        <w:ind w:firstLineChars="200" w:firstLine="480"/>
        <w:rPr>
          <w:rFonts w:ascii="宋体"/>
          <w:sz w:val="24"/>
          <w:szCs w:val="24"/>
        </w:rPr>
      </w:pPr>
      <w:r>
        <w:rPr>
          <w:rFonts w:ascii="宋体" w:hAnsi="宋体" w:hint="eastAsia"/>
          <w:sz w:val="24"/>
          <w:szCs w:val="24"/>
        </w:rPr>
        <w:t>本专业毕业生应在素质、知识和能力方面达到以下要求</w:t>
      </w:r>
      <w:r>
        <w:rPr>
          <w:rFonts w:ascii="宋体" w:hAnsi="宋体" w:hint="eastAsia"/>
          <w:sz w:val="24"/>
          <w:szCs w:val="24"/>
        </w:rPr>
        <w:t>。</w:t>
      </w:r>
    </w:p>
    <w:p w:rsidR="00152AE7" w:rsidRDefault="005C0B9E">
      <w:pPr>
        <w:spacing w:line="36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、素质</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）坚定拥护中国共产党领导和我国社会主义制度，在习近平新时代中国特色社会主义思想指引下，践行社会主义核心价值观，具有深厚的爱国情感和中华民族自豪感；</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）崇尚宪法、遵法守纪、崇德向善、诚实守信、尊重生命、热爱劳动，履行道德准则和行为规范，具有社会责任感和社会参与意识；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）具有质量意识、环保意识、安全意识、信息素养、工匠精神、创新思维；</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）勇于奋斗、乐观向上，具有自我管理能力、职业生涯规划的意识，有较强的集体意识和团队合作精神；</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）具有健康的体魄、心理和健全的人格，掌握基本运动知识和一两项运动技能，养成良好的健身与卫生习惯，良好的行为习惯；</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）具有一定的审美和人文素养，能够形成一两项艺术特长或爱好。</w:t>
      </w:r>
    </w:p>
    <w:p w:rsidR="00152AE7" w:rsidRDefault="005C0B9E">
      <w:pPr>
        <w:spacing w:line="360" w:lineRule="auto"/>
        <w:ind w:firstLineChars="200" w:firstLine="480"/>
        <w:rPr>
          <w:rFonts w:ascii="宋体"/>
          <w:sz w:val="24"/>
          <w:szCs w:val="24"/>
        </w:rPr>
      </w:pPr>
      <w:r>
        <w:rPr>
          <w:rFonts w:ascii="宋体" w:hAnsi="宋体"/>
          <w:sz w:val="24"/>
          <w:szCs w:val="24"/>
        </w:rPr>
        <w:t>2</w:t>
      </w:r>
      <w:r>
        <w:rPr>
          <w:rFonts w:ascii="宋体" w:hAnsi="宋体" w:hint="eastAsia"/>
          <w:sz w:val="24"/>
          <w:szCs w:val="24"/>
        </w:rPr>
        <w:t>、知识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）掌握必备的思想政治理论、科学文化基础知识和中华优秀传统文化知识；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）熟悉与本专业相关的法律法规以及环境保护、安全消防、文明生产等相关知识；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）掌握机械制图知识和公差配合知识；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）掌握常用金属材料的性能及应用知识和热加工基础知识；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）掌握电工电子技术基础、机械设计基础、液压与气压传动知识；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）掌握金</w:t>
      </w:r>
      <w:r>
        <w:rPr>
          <w:rFonts w:ascii="宋体" w:hAnsi="宋体" w:hint="eastAsia"/>
          <w:sz w:val="24"/>
          <w:szCs w:val="24"/>
        </w:rPr>
        <w:t>属切削刀具、量具和夹具的基本原理知识；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7</w:t>
      </w:r>
      <w:r>
        <w:rPr>
          <w:rFonts w:ascii="宋体" w:hAnsi="宋体" w:hint="eastAsia"/>
          <w:sz w:val="24"/>
          <w:szCs w:val="24"/>
        </w:rPr>
        <w:t>）熟悉常用机械加工设备的工作原理及结构等知识；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8</w:t>
      </w:r>
      <w:r>
        <w:rPr>
          <w:rFonts w:ascii="宋体" w:hAnsi="宋体" w:hint="eastAsia"/>
          <w:sz w:val="24"/>
          <w:szCs w:val="24"/>
        </w:rPr>
        <w:t>）掌握机械加工工艺编制与实施相关的基础知识；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9</w:t>
      </w:r>
      <w:r>
        <w:rPr>
          <w:rFonts w:ascii="宋体" w:hAnsi="宋体" w:hint="eastAsia"/>
          <w:sz w:val="24"/>
          <w:szCs w:val="24"/>
        </w:rPr>
        <w:t>）掌握数控加工手工编程和</w:t>
      </w:r>
      <w:r>
        <w:rPr>
          <w:rFonts w:ascii="宋体" w:hAnsi="宋体"/>
          <w:sz w:val="24"/>
          <w:szCs w:val="24"/>
        </w:rPr>
        <w:t xml:space="preserve"> CAD/CAM </w:t>
      </w:r>
      <w:r>
        <w:rPr>
          <w:rFonts w:ascii="宋体" w:hAnsi="宋体" w:hint="eastAsia"/>
          <w:sz w:val="24"/>
          <w:szCs w:val="24"/>
        </w:rPr>
        <w:t>自动编程的基本知识；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10</w:t>
      </w:r>
      <w:r>
        <w:rPr>
          <w:rFonts w:ascii="宋体" w:hAnsi="宋体" w:hint="eastAsia"/>
          <w:sz w:val="24"/>
          <w:szCs w:val="24"/>
        </w:rPr>
        <w:t>）了解数控机床电气控制原理知识；</w:t>
      </w:r>
    </w:p>
    <w:p w:rsidR="00152AE7" w:rsidRDefault="005C0B9E">
      <w:pPr>
        <w:spacing w:line="360" w:lineRule="auto"/>
        <w:ind w:firstLineChars="200" w:firstLine="480"/>
        <w:rPr>
          <w:rFonts w:ascii="宋体"/>
          <w:sz w:val="24"/>
          <w:szCs w:val="24"/>
        </w:rPr>
      </w:pPr>
      <w:r>
        <w:rPr>
          <w:rFonts w:ascii="宋体" w:hAnsi="宋体" w:hint="eastAsia"/>
          <w:sz w:val="24"/>
          <w:szCs w:val="24"/>
        </w:rPr>
        <w:lastRenderedPageBreak/>
        <w:t>（</w:t>
      </w:r>
      <w:r>
        <w:rPr>
          <w:rFonts w:ascii="宋体" w:hAnsi="宋体"/>
          <w:sz w:val="24"/>
          <w:szCs w:val="24"/>
        </w:rPr>
        <w:t>11</w:t>
      </w:r>
      <w:r>
        <w:rPr>
          <w:rFonts w:ascii="宋体" w:hAnsi="宋体" w:hint="eastAsia"/>
          <w:sz w:val="24"/>
          <w:szCs w:val="24"/>
        </w:rPr>
        <w:t>）熟悉数控设备维护保养、故障诊断与维修基本知识；</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12</w:t>
      </w:r>
      <w:r>
        <w:rPr>
          <w:rFonts w:ascii="宋体" w:hAnsi="宋体" w:hint="eastAsia"/>
          <w:sz w:val="24"/>
          <w:szCs w:val="24"/>
        </w:rPr>
        <w:t>）熟悉机械产品质量检测与控制知识。</w:t>
      </w:r>
    </w:p>
    <w:p w:rsidR="00152AE7" w:rsidRDefault="005C0B9E">
      <w:pPr>
        <w:spacing w:line="360" w:lineRule="auto"/>
        <w:ind w:firstLineChars="200" w:firstLine="480"/>
        <w:rPr>
          <w:rFonts w:ascii="宋体"/>
          <w:sz w:val="24"/>
          <w:szCs w:val="24"/>
        </w:rPr>
      </w:pPr>
      <w:r>
        <w:rPr>
          <w:rFonts w:ascii="宋体" w:hAnsi="宋体"/>
          <w:sz w:val="24"/>
          <w:szCs w:val="24"/>
        </w:rPr>
        <w:t>3</w:t>
      </w:r>
      <w:r>
        <w:rPr>
          <w:rFonts w:ascii="宋体" w:hAnsi="宋体" w:hint="eastAsia"/>
          <w:sz w:val="24"/>
          <w:szCs w:val="24"/>
        </w:rPr>
        <w:t>、能力</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）具有探究学习、终身学习、分析问题和解决问题的能力；</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）具有良好的语言、文字表达能力和沟通能力；</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）具有本专业必需的信息技术应用和维护能力；</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）能够识读各类机械零件图和装配图；</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）能够进行常用金属材料选用，成型方法和热处理方式选择；</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）能够进行普通金属切削机床、刀具、量具和夹具的正确选用和使用；</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7</w:t>
      </w:r>
      <w:r>
        <w:rPr>
          <w:rFonts w:ascii="宋体" w:hAnsi="宋体" w:hint="eastAsia"/>
          <w:sz w:val="24"/>
          <w:szCs w:val="24"/>
        </w:rPr>
        <w:t>）具有数控机床操作能力，能够熟练操作多轴数控机床，能够手工编制数控加工程序，能够使用一种常见</w:t>
      </w:r>
      <w:r>
        <w:rPr>
          <w:rFonts w:ascii="宋体" w:hAnsi="宋体"/>
          <w:sz w:val="24"/>
          <w:szCs w:val="24"/>
        </w:rPr>
        <w:t xml:space="preserve"> CAD/CAM </w:t>
      </w:r>
      <w:r>
        <w:rPr>
          <w:rFonts w:ascii="宋体" w:hAnsi="宋体" w:hint="eastAsia"/>
          <w:sz w:val="24"/>
          <w:szCs w:val="24"/>
        </w:rPr>
        <w:t>软件自动编制数控加工程序；</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8</w:t>
      </w:r>
      <w:r>
        <w:rPr>
          <w:rFonts w:ascii="宋体" w:hAnsi="宋体" w:hint="eastAsia"/>
          <w:sz w:val="24"/>
          <w:szCs w:val="24"/>
        </w:rPr>
        <w:t>）能够进行典型零件的机械加工工艺编制与实施；</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9</w:t>
      </w:r>
      <w:r>
        <w:rPr>
          <w:rFonts w:ascii="宋体" w:hAnsi="宋体" w:hint="eastAsia"/>
          <w:sz w:val="24"/>
          <w:szCs w:val="24"/>
        </w:rPr>
        <w:t>）具有产品质量检测及质量控制的基本能力；</w:t>
      </w:r>
    </w:p>
    <w:p w:rsidR="00152AE7" w:rsidRDefault="005C0B9E">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10</w:t>
      </w:r>
      <w:r>
        <w:rPr>
          <w:rFonts w:ascii="宋体" w:hAnsi="宋体" w:hint="eastAsia"/>
          <w:sz w:val="24"/>
          <w:szCs w:val="24"/>
        </w:rPr>
        <w:t>）具有数控设备维护与保养的基本能力；</w:t>
      </w:r>
    </w:p>
    <w:p w:rsidR="00152AE7" w:rsidRDefault="005C0B9E">
      <w:pPr>
        <w:spacing w:line="360" w:lineRule="auto"/>
        <w:ind w:firstLineChars="200" w:firstLine="480"/>
        <w:rPr>
          <w:rFonts w:ascii="黑体" w:eastAsia="黑体" w:hAnsi="黑体"/>
          <w:b/>
          <w:sz w:val="24"/>
          <w:szCs w:val="24"/>
        </w:rPr>
      </w:pPr>
      <w:r>
        <w:rPr>
          <w:rFonts w:ascii="宋体" w:hAnsi="宋体" w:hint="eastAsia"/>
          <w:sz w:val="24"/>
          <w:szCs w:val="24"/>
        </w:rPr>
        <w:t>（</w:t>
      </w:r>
      <w:r>
        <w:rPr>
          <w:rFonts w:ascii="宋体" w:hAnsi="宋体"/>
          <w:sz w:val="24"/>
          <w:szCs w:val="24"/>
        </w:rPr>
        <w:t>11</w:t>
      </w:r>
      <w:r>
        <w:rPr>
          <w:rFonts w:ascii="宋体" w:hAnsi="宋体" w:hint="eastAsia"/>
          <w:sz w:val="24"/>
          <w:szCs w:val="24"/>
        </w:rPr>
        <w:t>）能够胜任生产现场的日常管理工作。</w:t>
      </w:r>
    </w:p>
    <w:p w:rsidR="00152AE7" w:rsidRDefault="005C0B9E">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六、课程设置</w:t>
      </w:r>
    </w:p>
    <w:p w:rsidR="00152AE7" w:rsidRDefault="005C0B9E">
      <w:pPr>
        <w:widowControl/>
        <w:spacing w:line="360" w:lineRule="auto"/>
        <w:ind w:firstLineChars="200" w:firstLine="480"/>
        <w:jc w:val="left"/>
        <w:rPr>
          <w:rFonts w:ascii="宋体" w:cs="宋体"/>
          <w:bCs/>
          <w:color w:val="000000"/>
          <w:kern w:val="0"/>
          <w:sz w:val="24"/>
          <w:szCs w:val="24"/>
        </w:rPr>
      </w:pPr>
      <w:r>
        <w:rPr>
          <w:rFonts w:ascii="宋体" w:hAnsi="宋体" w:cs="宋体" w:hint="eastAsia"/>
          <w:bCs/>
          <w:color w:val="000000"/>
          <w:kern w:val="0"/>
          <w:sz w:val="24"/>
          <w:szCs w:val="24"/>
        </w:rPr>
        <w:t>本专业</w:t>
      </w:r>
      <w:r>
        <w:rPr>
          <w:rFonts w:ascii="宋体" w:hAnsi="宋体" w:cs="宋体" w:hint="eastAsia"/>
          <w:bCs/>
          <w:color w:val="000000"/>
          <w:kern w:val="0"/>
          <w:sz w:val="24"/>
          <w:szCs w:val="24"/>
        </w:rPr>
        <w:t>课程主要包括公共基础课和专业（技能）课。</w:t>
      </w:r>
    </w:p>
    <w:p w:rsidR="00152AE7" w:rsidRDefault="005C0B9E">
      <w:pPr>
        <w:widowControl/>
        <w:numPr>
          <w:ilvl w:val="0"/>
          <w:numId w:val="1"/>
        </w:numPr>
        <w:spacing w:line="360" w:lineRule="auto"/>
        <w:jc w:val="left"/>
        <w:rPr>
          <w:rFonts w:ascii="宋体"/>
          <w:b/>
          <w:sz w:val="24"/>
          <w:szCs w:val="24"/>
        </w:rPr>
      </w:pPr>
      <w:r>
        <w:rPr>
          <w:rFonts w:ascii="宋体" w:hAnsi="宋体" w:hint="eastAsia"/>
          <w:b/>
          <w:sz w:val="24"/>
          <w:szCs w:val="24"/>
        </w:rPr>
        <w:t>公共基础课</w:t>
      </w:r>
    </w:p>
    <w:p w:rsidR="00152AE7" w:rsidRDefault="005C0B9E">
      <w:pPr>
        <w:spacing w:line="360" w:lineRule="auto"/>
        <w:ind w:firstLineChars="200" w:firstLine="482"/>
        <w:rPr>
          <w:rFonts w:ascii="宋体"/>
          <w:b/>
          <w:sz w:val="24"/>
        </w:rPr>
      </w:pPr>
      <w:r>
        <w:rPr>
          <w:rFonts w:ascii="宋体" w:hAnsi="宋体"/>
          <w:b/>
          <w:sz w:val="24"/>
        </w:rPr>
        <w:t>1</w:t>
      </w:r>
      <w:r>
        <w:rPr>
          <w:rFonts w:ascii="宋体" w:hAnsi="宋体" w:hint="eastAsia"/>
          <w:b/>
          <w:sz w:val="24"/>
        </w:rPr>
        <w:t>、高职应用数学</w:t>
      </w:r>
    </w:p>
    <w:p w:rsidR="00152AE7" w:rsidRDefault="005C0B9E">
      <w:pPr>
        <w:spacing w:line="360" w:lineRule="auto"/>
        <w:ind w:firstLineChars="200" w:firstLine="482"/>
        <w:rPr>
          <w:rFonts w:ascii="宋体"/>
          <w:color w:val="000000"/>
          <w:sz w:val="24"/>
          <w:szCs w:val="24"/>
        </w:rPr>
      </w:pPr>
      <w:r>
        <w:rPr>
          <w:rFonts w:ascii="宋体" w:hAnsi="宋体" w:hint="eastAsia"/>
          <w:b/>
          <w:bCs/>
          <w:sz w:val="24"/>
          <w:szCs w:val="24"/>
        </w:rPr>
        <w:t>课程目标</w:t>
      </w:r>
      <w:r>
        <w:rPr>
          <w:rFonts w:ascii="宋体" w:hAnsi="宋体" w:hint="eastAsia"/>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ascii="宋体" w:hAnsi="宋体" w:hint="eastAsia"/>
          <w:color w:val="000000"/>
          <w:sz w:val="28"/>
          <w:szCs w:val="28"/>
        </w:rPr>
        <w:t>教育</w:t>
      </w:r>
      <w:r>
        <w:rPr>
          <w:rFonts w:ascii="宋体" w:hAnsi="宋体" w:hint="eastAsia"/>
          <w:color w:val="000000"/>
          <w:sz w:val="24"/>
          <w:szCs w:val="24"/>
        </w:rPr>
        <w:t>融入到课程教学中</w:t>
      </w:r>
      <w:r>
        <w:rPr>
          <w:rFonts w:ascii="宋体" w:hAnsi="宋体" w:hint="eastAsia"/>
          <w:color w:val="000000"/>
          <w:sz w:val="28"/>
          <w:szCs w:val="28"/>
        </w:rPr>
        <w:t>，</w:t>
      </w:r>
      <w:r>
        <w:rPr>
          <w:rFonts w:ascii="宋体" w:hAnsi="宋体" w:hint="eastAsia"/>
          <w:color w:val="000000"/>
          <w:sz w:val="24"/>
          <w:szCs w:val="24"/>
        </w:rPr>
        <w:t>落实立德树人根本任务，</w:t>
      </w:r>
      <w:r>
        <w:rPr>
          <w:rFonts w:ascii="宋体" w:hAnsi="宋体" w:cs="宋体" w:hint="eastAsia"/>
          <w:kern w:val="0"/>
          <w:sz w:val="24"/>
          <w:szCs w:val="24"/>
        </w:rPr>
        <w:t>增长知识见识、培养奋斗精神，提升学生综合素质。</w:t>
      </w:r>
    </w:p>
    <w:p w:rsidR="00152AE7" w:rsidRDefault="005C0B9E">
      <w:pPr>
        <w:spacing w:line="360" w:lineRule="auto"/>
        <w:ind w:firstLineChars="200" w:firstLine="482"/>
        <w:rPr>
          <w:rFonts w:ascii="宋体"/>
          <w:sz w:val="24"/>
        </w:rPr>
      </w:pPr>
      <w:r>
        <w:rPr>
          <w:rFonts w:ascii="宋体" w:hAnsi="宋体" w:hint="eastAsia"/>
          <w:b/>
          <w:bCs/>
          <w:sz w:val="24"/>
          <w:szCs w:val="24"/>
        </w:rPr>
        <w:t>主要内容：</w:t>
      </w:r>
      <w:r>
        <w:rPr>
          <w:rFonts w:ascii="宋体" w:hAnsi="宋体" w:hint="eastAsia"/>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w:t>
      </w:r>
      <w:r>
        <w:rPr>
          <w:rFonts w:ascii="宋体" w:hAnsi="宋体" w:hint="eastAsia"/>
          <w:sz w:val="24"/>
          <w:szCs w:val="24"/>
        </w:rPr>
        <w:lastRenderedPageBreak/>
        <w:t>求导公式、导数的计算及应用、不积分和定积分的概念、行列式与线性方程的解法、矩阵的</w:t>
      </w:r>
      <w:r>
        <w:rPr>
          <w:rFonts w:ascii="宋体" w:hAnsi="宋体" w:hint="eastAsia"/>
          <w:sz w:val="24"/>
        </w:rPr>
        <w:t>概念及计算。</w:t>
      </w:r>
    </w:p>
    <w:p w:rsidR="00152AE7" w:rsidRDefault="005C0B9E">
      <w:pPr>
        <w:spacing w:line="360" w:lineRule="auto"/>
        <w:ind w:firstLineChars="200" w:firstLine="482"/>
        <w:rPr>
          <w:rFonts w:ascii="宋体"/>
          <w:sz w:val="24"/>
          <w:szCs w:val="24"/>
        </w:rPr>
      </w:pPr>
      <w:r>
        <w:rPr>
          <w:rFonts w:hint="eastAsia"/>
          <w:b/>
          <w:sz w:val="24"/>
        </w:rPr>
        <w:t>教学要求：</w:t>
      </w:r>
      <w:r>
        <w:rPr>
          <w:rFonts w:ascii="宋体" w:hAnsi="宋体" w:hint="eastAsia"/>
          <w:sz w:val="24"/>
          <w:szCs w:val="24"/>
        </w:rPr>
        <w:t>通过本课程的学习，指导学生完成教学任务，主要要求为：</w:t>
      </w:r>
      <w:r>
        <w:rPr>
          <w:rFonts w:ascii="宋体" w:hAnsi="宋体"/>
          <w:sz w:val="24"/>
          <w:szCs w:val="24"/>
        </w:rPr>
        <w:t>1</w:t>
      </w:r>
      <w:r>
        <w:rPr>
          <w:rFonts w:ascii="宋体" w:hAnsi="宋体" w:hint="eastAsia"/>
          <w:sz w:val="24"/>
          <w:szCs w:val="24"/>
        </w:rPr>
        <w:t>、要求理解数的概念，会解基本一元、二元方程和一些简单不等式。</w:t>
      </w:r>
      <w:r>
        <w:rPr>
          <w:rFonts w:ascii="宋体" w:hAnsi="宋体"/>
          <w:sz w:val="24"/>
          <w:szCs w:val="24"/>
        </w:rPr>
        <w:t>2</w:t>
      </w:r>
      <w:r>
        <w:rPr>
          <w:rFonts w:ascii="宋体" w:hAnsi="宋体" w:hint="eastAsia"/>
          <w:sz w:val="24"/>
          <w:szCs w:val="24"/>
        </w:rPr>
        <w:t>、理解函数的概念，掌握基本初等函数和初</w:t>
      </w:r>
      <w:r>
        <w:rPr>
          <w:rFonts w:ascii="宋体" w:hAnsi="宋体" w:hint="eastAsia"/>
          <w:sz w:val="24"/>
          <w:szCs w:val="24"/>
        </w:rPr>
        <w:t>等函数的内容。</w:t>
      </w:r>
      <w:r>
        <w:rPr>
          <w:rFonts w:ascii="宋体" w:hAnsi="宋体"/>
          <w:sz w:val="24"/>
          <w:szCs w:val="24"/>
        </w:rPr>
        <w:t>3</w:t>
      </w:r>
      <w:r>
        <w:rPr>
          <w:rFonts w:ascii="宋体" w:hAnsi="宋体" w:hint="eastAsia"/>
          <w:sz w:val="24"/>
          <w:szCs w:val="24"/>
        </w:rPr>
        <w:t>、了解函数极限的概念，会求简单的极限。</w:t>
      </w:r>
      <w:r>
        <w:rPr>
          <w:rFonts w:ascii="宋体" w:hAnsi="宋体"/>
          <w:sz w:val="24"/>
          <w:szCs w:val="24"/>
        </w:rPr>
        <w:t>4</w:t>
      </w:r>
      <w:r>
        <w:rPr>
          <w:rFonts w:ascii="宋体" w:hAnsi="宋体" w:hint="eastAsia"/>
          <w:sz w:val="24"/>
          <w:szCs w:val="24"/>
        </w:rPr>
        <w:t>、理解导数的概念，掌握基本初等函数的求导公式和导数的计算及基本应用。</w:t>
      </w:r>
      <w:r>
        <w:rPr>
          <w:rFonts w:ascii="宋体" w:hAnsi="宋体"/>
          <w:sz w:val="24"/>
          <w:szCs w:val="24"/>
        </w:rPr>
        <w:t>5</w:t>
      </w:r>
      <w:r>
        <w:rPr>
          <w:rFonts w:ascii="宋体" w:hAnsi="宋体" w:hint="eastAsia"/>
          <w:sz w:val="24"/>
          <w:szCs w:val="24"/>
        </w:rPr>
        <w:t>、了解不定积分和定积分的定义，掌握基本积分的计算，了解定积分在几何上的一些基本应用。</w:t>
      </w:r>
      <w:r>
        <w:rPr>
          <w:rFonts w:ascii="宋体" w:hAnsi="宋体"/>
          <w:sz w:val="24"/>
          <w:szCs w:val="24"/>
        </w:rPr>
        <w:t>6</w:t>
      </w:r>
      <w:r>
        <w:rPr>
          <w:rFonts w:ascii="宋体" w:hAnsi="宋体" w:hint="eastAsia"/>
          <w:sz w:val="24"/>
          <w:szCs w:val="24"/>
        </w:rPr>
        <w:t>、掌握矩阵知识和线性方程组的解法。</w:t>
      </w:r>
    </w:p>
    <w:p w:rsidR="00152AE7" w:rsidRDefault="005C0B9E">
      <w:pPr>
        <w:widowControl/>
        <w:spacing w:line="360" w:lineRule="auto"/>
        <w:ind w:firstLineChars="200" w:firstLine="482"/>
        <w:jc w:val="left"/>
        <w:rPr>
          <w:rFonts w:ascii="宋体" w:cs="宋体"/>
          <w:color w:val="FF0000"/>
          <w:kern w:val="0"/>
          <w:sz w:val="24"/>
          <w:szCs w:val="24"/>
        </w:rPr>
      </w:pPr>
      <w:r>
        <w:rPr>
          <w:rFonts w:ascii="宋体" w:hAnsi="宋体"/>
          <w:b/>
          <w:sz w:val="24"/>
        </w:rPr>
        <w:t>2</w:t>
      </w:r>
      <w:r>
        <w:rPr>
          <w:rFonts w:ascii="宋体" w:hAnsi="宋体" w:hint="eastAsia"/>
          <w:b/>
          <w:sz w:val="24"/>
        </w:rPr>
        <w:t>、高职实用英语</w:t>
      </w:r>
    </w:p>
    <w:p w:rsidR="00152AE7" w:rsidRDefault="005C0B9E">
      <w:pPr>
        <w:widowControl/>
        <w:wordWrap w:val="0"/>
        <w:spacing w:line="360" w:lineRule="auto"/>
        <w:ind w:firstLineChars="200" w:firstLine="482"/>
        <w:jc w:val="left"/>
        <w:rPr>
          <w:rFonts w:cs="宋体"/>
          <w:sz w:val="24"/>
        </w:rPr>
      </w:pPr>
      <w:r>
        <w:rPr>
          <w:rFonts w:ascii="宋体" w:hAnsi="宋体" w:hint="eastAsia"/>
          <w:b/>
          <w:bCs/>
          <w:sz w:val="24"/>
          <w:szCs w:val="24"/>
        </w:rPr>
        <w:t>课程目标</w:t>
      </w:r>
      <w:r>
        <w:rPr>
          <w:rFonts w:ascii="宋体" w:hAnsi="宋体" w:hint="eastAsia"/>
          <w:sz w:val="24"/>
          <w:szCs w:val="24"/>
        </w:rPr>
        <w:t>：</w:t>
      </w:r>
      <w:r>
        <w:rPr>
          <w:rFonts w:ascii="宋体" w:hAnsi="宋体" w:cs="宋体" w:hint="eastAsia"/>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cs="宋体" w:hint="eastAsia"/>
          <w:sz w:val="24"/>
        </w:rPr>
        <w:t>提高学生英语综合应用能力，特别是听说能力，使他们在今后工作和社会交往中能用英语有效地进行口头和书面的信息交流，</w:t>
      </w:r>
      <w:r>
        <w:rPr>
          <w:rFonts w:ascii="宋体" w:hAnsi="宋体" w:cs="宋体" w:hint="eastAsia"/>
          <w:color w:val="000000"/>
          <w:kern w:val="0"/>
          <w:sz w:val="24"/>
          <w:szCs w:val="24"/>
        </w:rPr>
        <w:t>能够借助词典阅读和翻译与专业相关的简单英语资料，以满足学生在今后工作中的需要，并能够</w:t>
      </w:r>
      <w:r>
        <w:rPr>
          <w:rFonts w:cs="宋体" w:hint="eastAsia"/>
          <w:sz w:val="24"/>
        </w:rPr>
        <w:t>增强自主学习能力、提高综合文化素养，以适应我国经济发展和国家交流的需要。</w:t>
      </w:r>
    </w:p>
    <w:p w:rsidR="00152AE7" w:rsidRDefault="005C0B9E">
      <w:pPr>
        <w:widowControl/>
        <w:wordWrap w:val="0"/>
        <w:spacing w:line="360" w:lineRule="auto"/>
        <w:ind w:firstLineChars="200" w:firstLine="482"/>
        <w:jc w:val="left"/>
        <w:rPr>
          <w:rFonts w:ascii="宋体" w:cs="宋体"/>
          <w:color w:val="000000"/>
          <w:kern w:val="0"/>
          <w:sz w:val="24"/>
          <w:szCs w:val="24"/>
        </w:rPr>
      </w:pPr>
      <w:r>
        <w:rPr>
          <w:rFonts w:ascii="宋体" w:hAnsi="宋体" w:hint="eastAsia"/>
          <w:b/>
          <w:bCs/>
          <w:sz w:val="24"/>
          <w:szCs w:val="24"/>
        </w:rPr>
        <w:t>主要内容：</w:t>
      </w:r>
      <w:r>
        <w:rPr>
          <w:rFonts w:ascii="宋体" w:hAnsi="宋体" w:cs="宋体" w:hint="eastAsia"/>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rsidR="00152AE7" w:rsidRDefault="005C0B9E">
      <w:pPr>
        <w:spacing w:line="360" w:lineRule="auto"/>
        <w:ind w:firstLineChars="190" w:firstLine="458"/>
        <w:jc w:val="left"/>
        <w:rPr>
          <w:rFonts w:ascii="宋体"/>
          <w:sz w:val="24"/>
        </w:rPr>
      </w:pPr>
      <w:r>
        <w:rPr>
          <w:rFonts w:hint="eastAsia"/>
          <w:b/>
          <w:sz w:val="24"/>
        </w:rPr>
        <w:t>教学要求：</w:t>
      </w:r>
      <w:r>
        <w:rPr>
          <w:rFonts w:ascii="宋体" w:hint="eastAsia"/>
          <w:sz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w:t>
      </w:r>
      <w:r>
        <w:rPr>
          <w:rFonts w:ascii="宋体" w:hint="eastAsia"/>
          <w:sz w:val="24"/>
        </w:rPr>
        <w:t>生全面与个性化发展。</w:t>
      </w:r>
    </w:p>
    <w:p w:rsidR="00152AE7" w:rsidRDefault="005C0B9E">
      <w:pPr>
        <w:widowControl/>
        <w:spacing w:line="360" w:lineRule="auto"/>
        <w:ind w:firstLineChars="200" w:firstLine="482"/>
        <w:jc w:val="left"/>
        <w:rPr>
          <w:rFonts w:ascii="宋体"/>
          <w:b/>
          <w:sz w:val="24"/>
          <w:szCs w:val="24"/>
        </w:rPr>
      </w:pPr>
      <w:r>
        <w:rPr>
          <w:rFonts w:ascii="宋体" w:hAnsi="宋体"/>
          <w:b/>
          <w:sz w:val="24"/>
          <w:szCs w:val="24"/>
        </w:rPr>
        <w:t>3</w:t>
      </w:r>
      <w:r>
        <w:rPr>
          <w:rFonts w:ascii="宋体" w:hAnsi="宋体" w:hint="eastAsia"/>
          <w:b/>
          <w:sz w:val="24"/>
          <w:szCs w:val="24"/>
        </w:rPr>
        <w:t>、思想道德与</w:t>
      </w:r>
      <w:r>
        <w:rPr>
          <w:rFonts w:ascii="宋体" w:hAnsi="宋体" w:hint="eastAsia"/>
          <w:b/>
          <w:sz w:val="24"/>
          <w:szCs w:val="24"/>
        </w:rPr>
        <w:t>法治</w:t>
      </w:r>
    </w:p>
    <w:p w:rsidR="00152AE7" w:rsidRDefault="005C0B9E">
      <w:pPr>
        <w:spacing w:line="360" w:lineRule="auto"/>
        <w:ind w:firstLineChars="190" w:firstLine="458"/>
        <w:jc w:val="left"/>
        <w:rPr>
          <w:rFonts w:ascii="宋体"/>
          <w:sz w:val="24"/>
        </w:rPr>
      </w:pPr>
      <w:r>
        <w:rPr>
          <w:rFonts w:ascii="宋体" w:hint="eastAsia"/>
          <w:b/>
          <w:bCs/>
          <w:sz w:val="24"/>
        </w:rPr>
        <w:t>课程目标：</w:t>
      </w:r>
      <w:r>
        <w:rPr>
          <w:rFonts w:ascii="宋体" w:hint="eastAsia"/>
          <w:sz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w:t>
      </w:r>
      <w:r>
        <w:rPr>
          <w:rFonts w:ascii="宋体" w:hint="eastAsia"/>
          <w:sz w:val="24"/>
        </w:rPr>
        <w:lastRenderedPageBreak/>
        <w:t>伟业的进程中绽放青春的精彩、成就绚丽的人生。</w:t>
      </w:r>
    </w:p>
    <w:p w:rsidR="00152AE7" w:rsidRDefault="005C0B9E">
      <w:pPr>
        <w:spacing w:line="360" w:lineRule="auto"/>
        <w:ind w:firstLineChars="190" w:firstLine="458"/>
        <w:jc w:val="left"/>
        <w:rPr>
          <w:rFonts w:ascii="宋体"/>
          <w:sz w:val="24"/>
        </w:rPr>
      </w:pPr>
      <w:r>
        <w:rPr>
          <w:rFonts w:ascii="宋体" w:hint="eastAsia"/>
          <w:b/>
          <w:bCs/>
          <w:sz w:val="24"/>
        </w:rPr>
        <w:t>主要内容：</w:t>
      </w:r>
      <w:r>
        <w:rPr>
          <w:rFonts w:ascii="宋体" w:hint="eastAsia"/>
          <w:sz w:val="24"/>
        </w:rPr>
        <w:t>领悟人生真谛，把握人生方向；追求远大理想，坚定崇高信念；继承优良传统，弘扬中国精神；明确价值要求，践行价值准则遵守道德规范，锤炼道德品格；学习法治思想，提升法治素养。</w:t>
      </w:r>
    </w:p>
    <w:p w:rsidR="00152AE7" w:rsidRDefault="005C0B9E">
      <w:pPr>
        <w:spacing w:line="360" w:lineRule="auto"/>
        <w:ind w:firstLineChars="190" w:firstLine="458"/>
        <w:jc w:val="left"/>
        <w:rPr>
          <w:rFonts w:ascii="宋体"/>
          <w:sz w:val="24"/>
        </w:rPr>
      </w:pPr>
      <w:r>
        <w:rPr>
          <w:rFonts w:ascii="宋体" w:hint="eastAsia"/>
          <w:b/>
          <w:bCs/>
          <w:sz w:val="24"/>
        </w:rPr>
        <w:t>教学要求：</w:t>
      </w:r>
      <w:r>
        <w:rPr>
          <w:rFonts w:ascii="宋体" w:hint="eastAsia"/>
          <w:sz w:val="24"/>
        </w:rPr>
        <w:t>遵循个人品德形成的规律性，运用</w:t>
      </w:r>
      <w:r>
        <w:rPr>
          <w:rFonts w:ascii="宋体" w:hint="eastAsia"/>
          <w:sz w:val="24"/>
        </w:rPr>
        <w:t>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rsidR="00152AE7" w:rsidRDefault="005C0B9E">
      <w:pPr>
        <w:widowControl/>
        <w:spacing w:line="360" w:lineRule="auto"/>
        <w:ind w:firstLineChars="200" w:firstLine="482"/>
        <w:jc w:val="left"/>
        <w:rPr>
          <w:rFonts w:ascii="宋体"/>
          <w:b/>
          <w:sz w:val="24"/>
          <w:szCs w:val="24"/>
        </w:rPr>
      </w:pPr>
      <w:r>
        <w:rPr>
          <w:rFonts w:ascii="宋体" w:hAnsi="宋体"/>
          <w:b/>
          <w:sz w:val="24"/>
          <w:szCs w:val="24"/>
        </w:rPr>
        <w:t>4</w:t>
      </w:r>
      <w:r>
        <w:rPr>
          <w:rFonts w:ascii="宋体" w:hAnsi="宋体" w:hint="eastAsia"/>
          <w:b/>
          <w:sz w:val="24"/>
          <w:szCs w:val="24"/>
        </w:rPr>
        <w:t>、毛泽东思想和中国特色社会主义理论体系概论</w:t>
      </w:r>
    </w:p>
    <w:p w:rsidR="00152AE7" w:rsidRDefault="005C0B9E">
      <w:pPr>
        <w:spacing w:line="360" w:lineRule="auto"/>
        <w:ind w:firstLineChars="200" w:firstLine="482"/>
        <w:rPr>
          <w:rFonts w:ascii="宋体"/>
          <w:sz w:val="24"/>
        </w:rPr>
      </w:pPr>
      <w:r>
        <w:rPr>
          <w:rFonts w:ascii="宋体" w:hAnsi="宋体" w:hint="eastAsia"/>
          <w:b/>
          <w:sz w:val="24"/>
        </w:rPr>
        <w:t>课程目标：</w:t>
      </w:r>
      <w:r>
        <w:rPr>
          <w:rFonts w:ascii="宋体" w:hAnsi="宋体" w:hint="eastAsia"/>
          <w:sz w:val="24"/>
        </w:rPr>
        <w:t>通过课程的学习，使学生深入了解并掌握马克思主义中国化理论成果的内容，扩展学生政治理论知识面和视野，使学生形成一定的政治认知能力，培养当代大学生运用马克思主义的立场、观点和方法分析和解</w:t>
      </w:r>
      <w:r>
        <w:rPr>
          <w:rFonts w:ascii="宋体" w:hAnsi="宋体" w:hint="eastAsia"/>
          <w:sz w:val="24"/>
        </w:rPr>
        <w:t>决问题的能力，增强对中国特色社会主义道路、理论、制度、文化的认同，坚定在党的领导下走中国特色社会主义道路的理想信念，增强投身到我国社会主义现代化建设中的自觉性、主动性和创造性。</w:t>
      </w:r>
    </w:p>
    <w:p w:rsidR="00152AE7" w:rsidRDefault="005C0B9E">
      <w:pPr>
        <w:spacing w:line="360" w:lineRule="auto"/>
        <w:ind w:firstLineChars="200" w:firstLine="482"/>
        <w:rPr>
          <w:rFonts w:ascii="宋体"/>
          <w:sz w:val="24"/>
        </w:rPr>
      </w:pPr>
      <w:r>
        <w:rPr>
          <w:rFonts w:ascii="宋体" w:hAnsi="宋体" w:hint="eastAsia"/>
          <w:b/>
          <w:sz w:val="24"/>
        </w:rPr>
        <w:t>主要内容：</w:t>
      </w:r>
      <w:r>
        <w:rPr>
          <w:rFonts w:ascii="宋体" w:hAnsi="宋体" w:hint="eastAsia"/>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w:t>
      </w:r>
      <w:r>
        <w:rPr>
          <w:rFonts w:ascii="宋体" w:hAnsi="宋体" w:hint="eastAsia"/>
          <w:sz w:val="24"/>
        </w:rPr>
        <w:t>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rsidR="00152AE7" w:rsidRDefault="005C0B9E">
      <w:pPr>
        <w:spacing w:line="360" w:lineRule="auto"/>
        <w:ind w:firstLineChars="200" w:firstLine="482"/>
        <w:rPr>
          <w:rFonts w:ascii="宋体"/>
          <w:sz w:val="24"/>
        </w:rPr>
      </w:pPr>
      <w:r>
        <w:rPr>
          <w:rFonts w:ascii="宋体" w:hAnsi="宋体" w:hint="eastAsia"/>
          <w:b/>
          <w:sz w:val="24"/>
        </w:rPr>
        <w:t>教学要求：</w:t>
      </w:r>
      <w:r>
        <w:rPr>
          <w:rFonts w:ascii="宋体" w:hAnsi="宋体" w:hint="eastAsia"/>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ascii="宋体" w:hAnsi="宋体" w:cs="宋体" w:hint="eastAsia"/>
          <w:color w:val="000000"/>
          <w:kern w:val="0"/>
          <w:sz w:val="24"/>
        </w:rPr>
        <w:t>过教、学、做的结合，学生从了解这样做、</w:t>
      </w:r>
      <w:r>
        <w:rPr>
          <w:rFonts w:ascii="宋体" w:hAnsi="宋体" w:cs="宋体" w:hint="eastAsia"/>
          <w:color w:val="000000"/>
          <w:kern w:val="0"/>
          <w:sz w:val="24"/>
        </w:rPr>
        <w:t>到理解为何这样做、再到做什么、最后掌握怎么做，从而达</w:t>
      </w:r>
      <w:r>
        <w:rPr>
          <w:rFonts w:ascii="宋体" w:hAnsi="宋体" w:cs="宋体" w:hint="eastAsia"/>
          <w:color w:val="000000"/>
          <w:kern w:val="0"/>
          <w:sz w:val="24"/>
        </w:rPr>
        <w:lastRenderedPageBreak/>
        <w:t>到提升政治素质、锻炼综合能力（问题的分析解决能力、口语及书面表达能力、</w:t>
      </w:r>
      <w:r>
        <w:rPr>
          <w:rFonts w:ascii="宋体" w:hAnsi="宋体" w:cs="宋体"/>
          <w:color w:val="000000"/>
          <w:kern w:val="0"/>
          <w:sz w:val="24"/>
        </w:rPr>
        <w:t>office</w:t>
      </w:r>
      <w:r>
        <w:rPr>
          <w:rFonts w:ascii="宋体" w:hAnsi="宋体" w:cs="宋体" w:hint="eastAsia"/>
          <w:color w:val="000000"/>
          <w:kern w:val="0"/>
          <w:sz w:val="24"/>
        </w:rPr>
        <w:t>软件运用能力、社会调查能力、思辨能力等）的目的，</w:t>
      </w:r>
      <w:r>
        <w:rPr>
          <w:rFonts w:ascii="宋体" w:hAnsi="宋体" w:hint="eastAsia"/>
          <w:sz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rsidR="00152AE7" w:rsidRDefault="005C0B9E">
      <w:pPr>
        <w:widowControl/>
        <w:spacing w:line="360" w:lineRule="auto"/>
        <w:ind w:firstLineChars="200" w:firstLine="482"/>
        <w:jc w:val="left"/>
        <w:rPr>
          <w:rFonts w:ascii="宋体"/>
          <w:b/>
          <w:sz w:val="24"/>
          <w:szCs w:val="24"/>
        </w:rPr>
      </w:pPr>
      <w:r>
        <w:rPr>
          <w:rFonts w:ascii="宋体" w:hAnsi="宋体"/>
          <w:b/>
          <w:sz w:val="24"/>
          <w:szCs w:val="24"/>
        </w:rPr>
        <w:t>5</w:t>
      </w:r>
      <w:r>
        <w:rPr>
          <w:rFonts w:ascii="宋体" w:hAnsi="宋体" w:hint="eastAsia"/>
          <w:b/>
          <w:sz w:val="24"/>
          <w:szCs w:val="24"/>
        </w:rPr>
        <w:t>、大学生心理健康教育</w:t>
      </w:r>
    </w:p>
    <w:p w:rsidR="00152AE7" w:rsidRDefault="005C0B9E">
      <w:pPr>
        <w:spacing w:line="360" w:lineRule="auto"/>
        <w:ind w:firstLineChars="200" w:firstLine="482"/>
        <w:rPr>
          <w:rFonts w:ascii="宋体"/>
          <w:sz w:val="24"/>
        </w:rPr>
      </w:pPr>
      <w:r>
        <w:rPr>
          <w:rFonts w:ascii="宋体" w:hAnsi="宋体" w:hint="eastAsia"/>
          <w:b/>
          <w:sz w:val="24"/>
        </w:rPr>
        <w:t>课程目标：</w:t>
      </w:r>
      <w:r>
        <w:rPr>
          <w:rFonts w:ascii="宋体" w:hAnsi="宋体" w:hint="eastAsia"/>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rsidR="00152AE7" w:rsidRDefault="005C0B9E">
      <w:pPr>
        <w:spacing w:line="360" w:lineRule="auto"/>
        <w:ind w:firstLineChars="200" w:firstLine="482"/>
        <w:rPr>
          <w:rFonts w:ascii="宋体"/>
          <w:sz w:val="24"/>
        </w:rPr>
      </w:pPr>
      <w:r>
        <w:rPr>
          <w:rFonts w:ascii="宋体" w:hAnsi="宋体" w:hint="eastAsia"/>
          <w:b/>
          <w:sz w:val="24"/>
        </w:rPr>
        <w:t>主要内容：</w:t>
      </w:r>
      <w:r>
        <w:rPr>
          <w:rFonts w:ascii="宋体" w:hAnsi="宋体" w:hint="eastAsia"/>
          <w:sz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心理健康的标准及意义，了解自身的心理特点和性格</w:t>
      </w:r>
      <w:r>
        <w:rPr>
          <w:rFonts w:ascii="宋体" w:hAnsi="宋体" w:hint="eastAsia"/>
          <w:sz w:val="24"/>
        </w:rPr>
        <w:t>特征，在遇到心理问题时能够进行自我调适或寻求帮助，积极探索适合自己并适应社会的生活状态。</w:t>
      </w:r>
    </w:p>
    <w:p w:rsidR="00152AE7" w:rsidRDefault="005C0B9E">
      <w:pPr>
        <w:spacing w:line="360" w:lineRule="auto"/>
        <w:ind w:firstLineChars="200" w:firstLine="482"/>
        <w:rPr>
          <w:rFonts w:ascii="宋体"/>
          <w:sz w:val="24"/>
        </w:rPr>
      </w:pPr>
      <w:r>
        <w:rPr>
          <w:rFonts w:ascii="宋体" w:hAnsi="宋体" w:hint="eastAsia"/>
          <w:b/>
          <w:sz w:val="24"/>
        </w:rPr>
        <w:t>教学要求：</w:t>
      </w:r>
      <w:r>
        <w:rPr>
          <w:rFonts w:ascii="宋体" w:hAnsi="宋体" w:hint="eastAsia"/>
          <w:sz w:val="24"/>
        </w:rPr>
        <w:t>本课程是集知识、体验和训练为一体的综合课程，课程教学中要注重理论联系实际，注重培养学生实际应用能力；要充分发挥师生在教学中的主动性和创造性，充分调动学生参与的积极性，避免单向的理论灌输和知识传授。在教学过程中，要充分运用各种资源丰富教学手段，积极应用“互联网</w:t>
      </w:r>
      <w:r>
        <w:rPr>
          <w:rFonts w:ascii="宋体" w:hAnsi="宋体"/>
          <w:sz w:val="24"/>
        </w:rPr>
        <w:t xml:space="preserve"> +</w:t>
      </w:r>
      <w:r>
        <w:rPr>
          <w:rFonts w:ascii="宋体" w:hAnsi="宋体" w:hint="eastAsia"/>
          <w:sz w:val="24"/>
        </w:rPr>
        <w:t>”平台和手段，提升教学效果。</w:t>
      </w:r>
    </w:p>
    <w:p w:rsidR="00152AE7" w:rsidRDefault="005C0B9E">
      <w:pPr>
        <w:numPr>
          <w:ilvl w:val="0"/>
          <w:numId w:val="2"/>
        </w:numPr>
        <w:spacing w:line="360" w:lineRule="auto"/>
        <w:rPr>
          <w:rFonts w:ascii="宋体"/>
          <w:b/>
          <w:sz w:val="24"/>
          <w:szCs w:val="24"/>
        </w:rPr>
      </w:pPr>
      <w:r>
        <w:rPr>
          <w:rFonts w:ascii="宋体" w:hAnsi="宋体" w:hint="eastAsia"/>
          <w:b/>
          <w:sz w:val="24"/>
          <w:szCs w:val="24"/>
        </w:rPr>
        <w:t>形势与政策</w:t>
      </w:r>
    </w:p>
    <w:p w:rsidR="00152AE7" w:rsidRDefault="005C0B9E">
      <w:pPr>
        <w:pStyle w:val="ab"/>
        <w:widowControl/>
        <w:spacing w:beforeAutospacing="0" w:afterAutospacing="0" w:line="360" w:lineRule="auto"/>
        <w:ind w:firstLineChars="200" w:firstLine="482"/>
        <w:rPr>
          <w:rStyle w:val="af1"/>
          <w:rFonts w:ascii="宋体" w:cs="宋体"/>
        </w:rPr>
      </w:pPr>
      <w:r>
        <w:rPr>
          <w:rStyle w:val="af1"/>
          <w:rFonts w:ascii="宋体" w:hAnsi="宋体" w:cs="宋体" w:hint="eastAsia"/>
        </w:rPr>
        <w:t>课程目标</w:t>
      </w:r>
      <w:r>
        <w:rPr>
          <w:rStyle w:val="af1"/>
          <w:rFonts w:ascii="宋体" w:hAnsi="宋体" w:cs="宋体"/>
        </w:rPr>
        <w:t>:</w:t>
      </w:r>
      <w:r>
        <w:rPr>
          <w:rFonts w:ascii="宋体" w:hAnsi="宋体" w:cs="宋体" w:hint="eastAsia"/>
        </w:rPr>
        <w:t>本课程以马克思列宁主义、毛泽东思想和中国特色社会主义理论为指导，紧密结合国际形势，特别是我国改革开</w:t>
      </w:r>
      <w:r>
        <w:rPr>
          <w:rFonts w:ascii="宋体" w:hAnsi="宋体" w:cs="宋体" w:hint="eastAsia"/>
        </w:rPr>
        <w:t>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w:t>
      </w:r>
      <w:r>
        <w:rPr>
          <w:rFonts w:ascii="宋体" w:hAnsi="宋体" w:cs="宋体" w:hint="eastAsia"/>
        </w:rPr>
        <w:lastRenderedPageBreak/>
        <w:t>性，树立科学的社会政治理想、道德理想、职业理想和生活理想，增强振兴中华和实现中华民族伟大复兴的信心信念和历史责任感以及国家大局观念，</w:t>
      </w:r>
      <w:r>
        <w:rPr>
          <w:rFonts w:ascii="宋体" w:hAnsi="宋体" w:cs="宋体" w:hint="eastAsia"/>
        </w:rPr>
        <w:t>全面拓展能力，提高综合素质。</w:t>
      </w:r>
    </w:p>
    <w:p w:rsidR="00152AE7" w:rsidRDefault="005C0B9E">
      <w:pPr>
        <w:pStyle w:val="ab"/>
        <w:widowControl/>
        <w:spacing w:beforeAutospacing="0" w:afterAutospacing="0" w:line="360" w:lineRule="auto"/>
        <w:ind w:firstLineChars="200" w:firstLine="482"/>
        <w:rPr>
          <w:rFonts w:ascii="宋体" w:cs="宋体"/>
        </w:rPr>
      </w:pPr>
      <w:r>
        <w:rPr>
          <w:rStyle w:val="af1"/>
          <w:rFonts w:ascii="宋体" w:hAnsi="宋体" w:cs="宋体" w:hint="eastAsia"/>
        </w:rPr>
        <w:t>教学内容</w:t>
      </w:r>
      <w:r>
        <w:rPr>
          <w:rStyle w:val="af1"/>
          <w:rFonts w:ascii="宋体" w:hAnsi="宋体" w:cs="宋体"/>
        </w:rPr>
        <w:t>:</w:t>
      </w:r>
      <w:r>
        <w:rPr>
          <w:rFonts w:ascii="宋体" w:hAnsi="宋体" w:cs="宋体" w:hint="eastAsia"/>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rsidR="00152AE7" w:rsidRDefault="005C0B9E">
      <w:pPr>
        <w:pStyle w:val="ab"/>
        <w:widowControl/>
        <w:spacing w:beforeAutospacing="0" w:afterAutospacing="0" w:line="360" w:lineRule="auto"/>
        <w:ind w:firstLineChars="200" w:firstLine="482"/>
        <w:rPr>
          <w:rFonts w:ascii="宋体" w:cs="宋体"/>
        </w:rPr>
      </w:pPr>
      <w:r>
        <w:rPr>
          <w:rStyle w:val="af1"/>
          <w:rFonts w:ascii="宋体" w:hAnsi="宋体" w:cs="宋体" w:hint="eastAsia"/>
        </w:rPr>
        <w:t>教学要求</w:t>
      </w:r>
      <w:r>
        <w:rPr>
          <w:rStyle w:val="af1"/>
          <w:rFonts w:ascii="宋体" w:hAnsi="宋体" w:cs="宋体"/>
        </w:rPr>
        <w:t>:</w:t>
      </w:r>
      <w:r>
        <w:rPr>
          <w:rFonts w:ascii="宋体" w:hAnsi="宋体" w:cs="宋体"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w:t>
      </w:r>
      <w:r>
        <w:rPr>
          <w:rFonts w:ascii="宋体" w:hAnsi="宋体" w:cs="宋体" w:hint="eastAsia"/>
        </w:rPr>
        <w:t>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rsidR="00152AE7" w:rsidRDefault="005C0B9E">
      <w:pPr>
        <w:pStyle w:val="ab"/>
        <w:widowControl/>
        <w:numPr>
          <w:ilvl w:val="0"/>
          <w:numId w:val="2"/>
        </w:numPr>
        <w:spacing w:beforeAutospacing="0" w:afterAutospacing="0" w:line="360" w:lineRule="auto"/>
        <w:rPr>
          <w:rFonts w:ascii="宋体" w:cs="宋体"/>
          <w:b/>
          <w:bCs/>
        </w:rPr>
      </w:pPr>
      <w:r>
        <w:rPr>
          <w:rFonts w:ascii="宋体" w:hAnsi="宋体" w:cs="宋体" w:hint="eastAsia"/>
          <w:b/>
          <w:bCs/>
        </w:rPr>
        <w:t>体育</w:t>
      </w:r>
    </w:p>
    <w:p w:rsidR="00152AE7" w:rsidRDefault="005C0B9E">
      <w:pPr>
        <w:pStyle w:val="ab"/>
        <w:widowControl/>
        <w:spacing w:beforeAutospacing="0" w:afterAutospacing="0" w:line="360" w:lineRule="auto"/>
        <w:ind w:firstLineChars="200" w:firstLine="482"/>
        <w:rPr>
          <w:rFonts w:ascii="宋体" w:cs="宋体"/>
          <w:color w:val="000000"/>
        </w:rPr>
      </w:pPr>
      <w:r>
        <w:rPr>
          <w:rFonts w:ascii="宋体" w:hAnsi="宋体" w:hint="eastAsia"/>
          <w:b/>
          <w:bCs/>
          <w:color w:val="000000"/>
        </w:rPr>
        <w:t>课程目标：</w:t>
      </w:r>
      <w:r>
        <w:rPr>
          <w:rFonts w:ascii="宋体" w:hAnsi="宋体" w:hint="eastAsia"/>
          <w:color w:val="000000"/>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w:t>
      </w:r>
    </w:p>
    <w:p w:rsidR="00152AE7" w:rsidRDefault="005C0B9E">
      <w:pPr>
        <w:autoSpaceDN w:val="0"/>
        <w:spacing w:line="360" w:lineRule="auto"/>
        <w:ind w:firstLineChars="200" w:firstLine="482"/>
        <w:jc w:val="left"/>
        <w:rPr>
          <w:rFonts w:ascii="宋体"/>
          <w:b/>
          <w:sz w:val="24"/>
          <w:szCs w:val="24"/>
        </w:rPr>
      </w:pPr>
      <w:r>
        <w:rPr>
          <w:rFonts w:ascii="宋体" w:hAnsi="宋体" w:hint="eastAsia"/>
          <w:b/>
          <w:sz w:val="24"/>
          <w:szCs w:val="24"/>
        </w:rPr>
        <w:t>主要内容：</w:t>
      </w:r>
      <w:r>
        <w:rPr>
          <w:rFonts w:ascii="宋体" w:hAnsi="宋体" w:hint="eastAsia"/>
          <w:sz w:val="24"/>
        </w:rPr>
        <w:t>本课程分普修课、专项课和俱乐部三个阶段。学生通过身体素质练习、体测项目测试、专项课程及课外锻炼，</w:t>
      </w:r>
      <w:r>
        <w:rPr>
          <w:rFonts w:ascii="宋体" w:hAnsi="宋体" w:hint="eastAsia"/>
          <w:color w:val="000000"/>
          <w:sz w:val="24"/>
        </w:rPr>
        <w:t>获得运动基础知识，学习和应用运动技能，能够安全地进行体育活动，能</w:t>
      </w:r>
      <w:r>
        <w:rPr>
          <w:rFonts w:ascii="宋体" w:hAnsi="宋体" w:hint="eastAsia"/>
          <w:color w:val="000000"/>
          <w:sz w:val="24"/>
        </w:rPr>
        <w:t>够获取现代社会中体育与健康知识的方法</w:t>
      </w:r>
      <w:r>
        <w:rPr>
          <w:rFonts w:ascii="宋体" w:hAnsi="宋体" w:hint="eastAsia"/>
          <w:sz w:val="24"/>
        </w:rPr>
        <w:t>。</w:t>
      </w:r>
    </w:p>
    <w:p w:rsidR="00152AE7" w:rsidRDefault="005C0B9E">
      <w:pPr>
        <w:autoSpaceDN w:val="0"/>
        <w:spacing w:line="360" w:lineRule="auto"/>
        <w:ind w:firstLineChars="200" w:firstLine="482"/>
        <w:jc w:val="left"/>
        <w:rPr>
          <w:rFonts w:ascii="宋体"/>
          <w:sz w:val="24"/>
        </w:rPr>
      </w:pPr>
      <w:r>
        <w:rPr>
          <w:rFonts w:ascii="宋体" w:hAnsi="宋体" w:hint="eastAsia"/>
          <w:b/>
          <w:bCs/>
          <w:sz w:val="24"/>
        </w:rPr>
        <w:t>教学要求：</w:t>
      </w:r>
      <w:r>
        <w:rPr>
          <w:rFonts w:ascii="宋体" w:hAnsi="宋体" w:hint="eastAsia"/>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w:t>
      </w:r>
      <w:r>
        <w:rPr>
          <w:rFonts w:ascii="宋体" w:hAnsi="宋体" w:hint="eastAsia"/>
          <w:sz w:val="24"/>
        </w:rPr>
        <w:lastRenderedPageBreak/>
        <w:t>发学生的运动兴趣，引导学生掌握体育与健康基础知识、基本技能和方法，增强学生的体能，培养学生坚强的意志品质、合作精神和交往能力，为学生终身参与体育锻炼奠定基础，促进学生健康、全面发展。</w:t>
      </w:r>
    </w:p>
    <w:p w:rsidR="00152AE7" w:rsidRDefault="005C0B9E">
      <w:pPr>
        <w:widowControl/>
        <w:spacing w:line="360" w:lineRule="auto"/>
        <w:ind w:firstLineChars="196" w:firstLine="472"/>
        <w:jc w:val="left"/>
        <w:rPr>
          <w:rFonts w:ascii="宋体" w:cs="宋体"/>
          <w:b/>
          <w:sz w:val="24"/>
          <w:szCs w:val="24"/>
        </w:rPr>
      </w:pPr>
      <w:r>
        <w:rPr>
          <w:rFonts w:ascii="宋体" w:hAnsi="宋体" w:cs="宋体"/>
          <w:b/>
          <w:sz w:val="24"/>
          <w:szCs w:val="24"/>
        </w:rPr>
        <w:t>8</w:t>
      </w:r>
      <w:r>
        <w:rPr>
          <w:rFonts w:ascii="宋体" w:hAnsi="宋体" w:cs="宋体" w:hint="eastAsia"/>
          <w:b/>
          <w:sz w:val="24"/>
          <w:szCs w:val="24"/>
        </w:rPr>
        <w:t>、计算机应用基础</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sz w:val="24"/>
          <w:szCs w:val="24"/>
        </w:rPr>
        <w:t>课程目标：</w:t>
      </w:r>
      <w:r>
        <w:rPr>
          <w:rFonts w:ascii="宋体" w:hAnsi="宋体" w:cs="宋体" w:hint="eastAsia"/>
          <w:sz w:val="24"/>
          <w:szCs w:val="24"/>
        </w:rPr>
        <w:t>《计算机应用基础》课程培养学生对计算机软、硬件知识的</w:t>
      </w:r>
      <w:r>
        <w:rPr>
          <w:rFonts w:ascii="宋体" w:hAnsi="宋体" w:cs="宋体" w:hint="eastAsia"/>
          <w:sz w:val="24"/>
          <w:szCs w:val="24"/>
        </w:rPr>
        <w:t>系统认知，了解计算机的工作原理和计算机网络的基础知识，掌握常用计算机办公软件的使用方法；通过本课程的学习，学生应具备从事办公工作的基本操作技能。</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cs="宋体"/>
          <w:sz w:val="24"/>
          <w:szCs w:val="24"/>
        </w:rPr>
        <w:t>Word</w:t>
      </w:r>
      <w:r>
        <w:rPr>
          <w:rFonts w:ascii="宋体" w:hAnsi="宋体" w:cs="宋体" w:hint="eastAsia"/>
          <w:sz w:val="24"/>
          <w:szCs w:val="24"/>
        </w:rPr>
        <w:t>软件的文字编排、图文混排、表格设计操作方法，</w:t>
      </w:r>
      <w:r>
        <w:rPr>
          <w:rFonts w:ascii="宋体" w:hAnsi="宋体" w:cs="宋体"/>
          <w:sz w:val="24"/>
          <w:szCs w:val="24"/>
        </w:rPr>
        <w:t>Excel</w:t>
      </w:r>
      <w:r>
        <w:rPr>
          <w:rFonts w:ascii="宋体" w:hAnsi="宋体" w:cs="宋体" w:hint="eastAsia"/>
          <w:sz w:val="24"/>
          <w:szCs w:val="24"/>
        </w:rPr>
        <w:t>软件的数据格式设置、常用计算公式、数据处理方法，</w:t>
      </w:r>
      <w:r>
        <w:rPr>
          <w:rFonts w:ascii="宋体" w:hAnsi="宋体" w:cs="宋体"/>
          <w:sz w:val="24"/>
          <w:szCs w:val="24"/>
        </w:rPr>
        <w:t>PowerP</w:t>
      </w:r>
      <w:r>
        <w:rPr>
          <w:rFonts w:ascii="宋体" w:hAnsi="宋体" w:cs="宋体" w:hint="eastAsia"/>
          <w:sz w:val="24"/>
          <w:szCs w:val="24"/>
        </w:rPr>
        <w:t>o</w:t>
      </w:r>
      <w:r>
        <w:rPr>
          <w:rFonts w:ascii="宋体" w:hAnsi="宋体" w:cs="宋体"/>
          <w:sz w:val="24"/>
          <w:szCs w:val="24"/>
        </w:rPr>
        <w:t>int</w:t>
      </w:r>
      <w:r>
        <w:rPr>
          <w:rFonts w:ascii="宋体" w:hAnsi="宋体" w:cs="宋体" w:hint="eastAsia"/>
          <w:sz w:val="24"/>
          <w:szCs w:val="24"/>
        </w:rPr>
        <w:t>软件的文稿的建立及制作、演示文稿动画设置方法。</w:t>
      </w:r>
    </w:p>
    <w:p w:rsidR="00152AE7" w:rsidRDefault="005C0B9E">
      <w:pPr>
        <w:widowControl/>
        <w:spacing w:line="360" w:lineRule="auto"/>
        <w:ind w:firstLineChars="200" w:firstLine="482"/>
        <w:jc w:val="left"/>
        <w:rPr>
          <w:rFonts w:ascii="宋体" w:cs="宋体"/>
          <w:b/>
          <w:sz w:val="24"/>
          <w:szCs w:val="24"/>
        </w:rPr>
      </w:pPr>
      <w:r>
        <w:rPr>
          <w:rFonts w:ascii="宋体" w:hAnsi="宋体" w:cs="宋体" w:hint="eastAsia"/>
          <w:b/>
          <w:sz w:val="24"/>
          <w:szCs w:val="24"/>
        </w:rPr>
        <w:t>教学要求：</w:t>
      </w:r>
      <w:r>
        <w:rPr>
          <w:rFonts w:ascii="宋体" w:hAnsi="宋体" w:cs="宋体" w:hint="eastAsia"/>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rsidR="00152AE7" w:rsidRDefault="005C0B9E">
      <w:pPr>
        <w:spacing w:line="360" w:lineRule="auto"/>
        <w:ind w:firstLineChars="196" w:firstLine="472"/>
        <w:rPr>
          <w:rFonts w:ascii="宋体" w:cs="宋体"/>
          <w:b/>
          <w:kern w:val="0"/>
          <w:sz w:val="24"/>
          <w:szCs w:val="24"/>
        </w:rPr>
      </w:pPr>
      <w:r>
        <w:rPr>
          <w:rFonts w:ascii="宋体" w:hAnsi="宋体" w:cs="宋体"/>
          <w:b/>
          <w:kern w:val="0"/>
          <w:sz w:val="24"/>
          <w:szCs w:val="24"/>
        </w:rPr>
        <w:t>9</w:t>
      </w:r>
      <w:r>
        <w:rPr>
          <w:rFonts w:ascii="宋体" w:hAnsi="宋体" w:cs="宋体" w:hint="eastAsia"/>
          <w:b/>
          <w:kern w:val="0"/>
          <w:sz w:val="24"/>
          <w:szCs w:val="24"/>
        </w:rPr>
        <w:t>、创新创业基础</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本课程共分为九个模块，以“创新精神”为核心，以“互联网</w:t>
      </w:r>
      <w:r>
        <w:rPr>
          <w:rFonts w:ascii="宋体" w:hAnsi="宋体" w:cs="宋体"/>
          <w:sz w:val="24"/>
          <w:szCs w:val="24"/>
        </w:rPr>
        <w:t>+</w:t>
      </w:r>
      <w:r>
        <w:rPr>
          <w:rFonts w:ascii="宋体" w:hAnsi="宋体" w:cs="宋体" w:hint="eastAsia"/>
          <w:sz w:val="24"/>
          <w:szCs w:val="24"/>
        </w:rPr>
        <w:t>”为基本特征的行业跨界创新发展思路</w:t>
      </w:r>
      <w:r>
        <w:rPr>
          <w:rFonts w:ascii="宋体" w:hAnsi="宋体" w:cs="宋体" w:hint="eastAsia"/>
          <w:sz w:val="24"/>
          <w:szCs w:val="24"/>
        </w:rPr>
        <w:t>，构建创新创业教育的基本内容。在介绍创新思维和创新方法后，系统介绍信息技术时代已被应用的移动互联网、大数据技术、云计算技术、物联网技术、人工智能、</w:t>
      </w:r>
      <w:r>
        <w:rPr>
          <w:rFonts w:ascii="宋体" w:hAnsi="宋体" w:cs="宋体"/>
          <w:sz w:val="24"/>
          <w:szCs w:val="24"/>
        </w:rPr>
        <w:t>3D</w:t>
      </w:r>
      <w:r>
        <w:rPr>
          <w:rFonts w:ascii="宋体" w:hAnsi="宋体" w:cs="宋体" w:hint="eastAsia"/>
          <w:sz w:val="24"/>
          <w:szCs w:val="24"/>
        </w:rPr>
        <w:t>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rsidR="00152AE7" w:rsidRDefault="005C0B9E">
      <w:pPr>
        <w:widowControl/>
        <w:spacing w:line="360" w:lineRule="auto"/>
        <w:ind w:firstLineChars="200" w:firstLine="482"/>
        <w:jc w:val="left"/>
        <w:rPr>
          <w:rFonts w:ascii="宋体" w:cs="宋体"/>
          <w:b/>
          <w:sz w:val="24"/>
          <w:szCs w:val="24"/>
        </w:rPr>
      </w:pPr>
      <w:r>
        <w:rPr>
          <w:rFonts w:ascii="宋体" w:hAnsi="宋体" w:cs="宋体" w:hint="eastAsia"/>
          <w:b/>
          <w:kern w:val="0"/>
          <w:sz w:val="24"/>
          <w:szCs w:val="24"/>
        </w:rPr>
        <w:lastRenderedPageBreak/>
        <w:t>教学要求：</w:t>
      </w:r>
      <w:r>
        <w:rPr>
          <w:rFonts w:ascii="宋体" w:hAnsi="宋体" w:cs="宋体" w:hint="eastAsia"/>
          <w:sz w:val="24"/>
          <w:szCs w:val="24"/>
        </w:rPr>
        <w:t>学习本课程，重点掌握基本的创新思维，熟悉主要的创新方法，了解新时代热门的新技术。立足本专业，学习专业知识，立志做一个具有工匠精神和创新精神的人</w:t>
      </w:r>
      <w:r>
        <w:rPr>
          <w:rFonts w:ascii="宋体" w:hAnsi="宋体" w:cs="宋体"/>
          <w:sz w:val="24"/>
          <w:szCs w:val="24"/>
        </w:rPr>
        <w:t>——</w:t>
      </w:r>
      <w:r>
        <w:rPr>
          <w:rFonts w:ascii="宋体" w:hAnsi="宋体" w:cs="宋体" w:hint="eastAsia"/>
          <w:sz w:val="24"/>
          <w:szCs w:val="24"/>
        </w:rPr>
        <w:t>岗位创业</w:t>
      </w:r>
      <w:r>
        <w:rPr>
          <w:rFonts w:ascii="宋体" w:hAnsi="宋体" w:cs="宋体" w:hint="eastAsia"/>
          <w:sz w:val="24"/>
          <w:szCs w:val="24"/>
        </w:rPr>
        <w:t>者。</w:t>
      </w:r>
    </w:p>
    <w:p w:rsidR="00152AE7" w:rsidRDefault="005C0B9E">
      <w:pPr>
        <w:spacing w:line="360" w:lineRule="auto"/>
        <w:ind w:firstLineChars="196" w:firstLine="472"/>
        <w:rPr>
          <w:rFonts w:ascii="宋体" w:cs="宋体"/>
          <w:b/>
          <w:bCs/>
          <w:sz w:val="24"/>
          <w:szCs w:val="24"/>
        </w:rPr>
      </w:pPr>
      <w:r>
        <w:rPr>
          <w:rFonts w:ascii="宋体" w:hAnsi="宋体" w:cs="宋体"/>
          <w:b/>
          <w:bCs/>
          <w:sz w:val="24"/>
          <w:szCs w:val="24"/>
        </w:rPr>
        <w:t>10</w:t>
      </w:r>
      <w:r>
        <w:rPr>
          <w:rFonts w:ascii="宋体" w:hAnsi="宋体" w:cs="宋体" w:hint="eastAsia"/>
          <w:b/>
          <w:bCs/>
          <w:sz w:val="24"/>
          <w:szCs w:val="24"/>
        </w:rPr>
        <w:t>、大学生职业发展与就业指导</w:t>
      </w:r>
    </w:p>
    <w:p w:rsidR="00152AE7" w:rsidRDefault="005C0B9E">
      <w:pPr>
        <w:spacing w:line="360" w:lineRule="auto"/>
        <w:ind w:firstLineChars="200" w:firstLine="482"/>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rsidR="00152AE7" w:rsidRDefault="005C0B9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hAnsi="宋体" w:cs="宋体"/>
          <w:kern w:val="0"/>
          <w:sz w:val="24"/>
          <w:szCs w:val="24"/>
        </w:rPr>
        <w:t xml:space="preserve">   </w:t>
      </w:r>
    </w:p>
    <w:p w:rsidR="00152AE7" w:rsidRDefault="005C0B9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通过对该课程的学习使学生以</w:t>
      </w:r>
      <w:hyperlink r:id="rId6" w:tgtFrame="_blank" w:history="1">
        <w:r>
          <w:rPr>
            <w:rFonts w:ascii="宋体" w:hAnsi="宋体" w:cs="宋体" w:hint="eastAsia"/>
            <w:kern w:val="0"/>
            <w:sz w:val="24"/>
            <w:szCs w:val="24"/>
          </w:rPr>
          <w:t>职业生涯规划</w:t>
        </w:r>
      </w:hyperlink>
      <w:r>
        <w:rPr>
          <w:rFonts w:ascii="宋体" w:hAnsi="宋体" w:cs="宋体" w:hint="eastAsia"/>
          <w:kern w:val="0"/>
          <w:sz w:val="24"/>
          <w:szCs w:val="24"/>
        </w:rPr>
        <w:t>的理论为基础，结合自身的心理特点与需求，联系自身</w:t>
      </w:r>
      <w:hyperlink r:id="rId7" w:tgtFrame="_blank" w:history="1">
        <w:r>
          <w:rPr>
            <w:rFonts w:ascii="宋体" w:hAnsi="宋体" w:cs="宋体" w:hint="eastAsia"/>
            <w:kern w:val="0"/>
            <w:sz w:val="24"/>
            <w:szCs w:val="24"/>
          </w:rPr>
          <w:t>职业生涯</w:t>
        </w:r>
      </w:hyperlink>
      <w:r>
        <w:rPr>
          <w:rFonts w:ascii="宋体" w:hAnsi="宋体" w:cs="宋体" w:hint="eastAsia"/>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w:t>
      </w:r>
      <w:r>
        <w:rPr>
          <w:rFonts w:ascii="宋体" w:hAnsi="宋体" w:cs="宋体" w:hint="eastAsia"/>
          <w:kern w:val="0"/>
          <w:sz w:val="24"/>
          <w:szCs w:val="24"/>
        </w:rPr>
        <w:t>的职业我做主”的信心和主动性。</w:t>
      </w:r>
    </w:p>
    <w:p w:rsidR="00152AE7" w:rsidRDefault="005C0B9E">
      <w:pPr>
        <w:widowControl/>
        <w:spacing w:line="360" w:lineRule="auto"/>
        <w:ind w:firstLineChars="200" w:firstLine="482"/>
        <w:jc w:val="left"/>
        <w:rPr>
          <w:rFonts w:ascii="宋体"/>
          <w:b/>
          <w:sz w:val="24"/>
          <w:szCs w:val="24"/>
        </w:rPr>
      </w:pPr>
      <w:r>
        <w:rPr>
          <w:rFonts w:ascii="宋体" w:hAnsi="宋体" w:hint="eastAsia"/>
          <w:b/>
          <w:sz w:val="24"/>
          <w:szCs w:val="24"/>
        </w:rPr>
        <w:t>（二）专业（技能）课程</w:t>
      </w:r>
    </w:p>
    <w:p w:rsidR="00152AE7" w:rsidRDefault="005C0B9E">
      <w:pPr>
        <w:pStyle w:val="af4"/>
        <w:widowControl/>
        <w:spacing w:line="360" w:lineRule="auto"/>
        <w:ind w:firstLineChars="196" w:firstLine="472"/>
        <w:jc w:val="left"/>
        <w:rPr>
          <w:rFonts w:ascii="宋体" w:cs="宋体"/>
          <w:b/>
          <w:bCs/>
          <w:kern w:val="0"/>
          <w:sz w:val="24"/>
          <w:szCs w:val="24"/>
        </w:rPr>
      </w:pPr>
      <w:r>
        <w:rPr>
          <w:rFonts w:ascii="宋体" w:hAnsi="宋体" w:cs="宋体"/>
          <w:b/>
          <w:sz w:val="24"/>
          <w:szCs w:val="24"/>
        </w:rPr>
        <w:t>1</w:t>
      </w:r>
      <w:r>
        <w:rPr>
          <w:rFonts w:ascii="宋体" w:hAnsi="宋体" w:cs="宋体" w:hint="eastAsia"/>
          <w:b/>
          <w:sz w:val="24"/>
          <w:szCs w:val="24"/>
        </w:rPr>
        <w:t>、机械制图</w:t>
      </w:r>
    </w:p>
    <w:p w:rsidR="00152AE7" w:rsidRDefault="005C0B9E">
      <w:pPr>
        <w:pStyle w:val="af4"/>
        <w:widowControl/>
        <w:spacing w:line="360" w:lineRule="auto"/>
        <w:ind w:firstLine="482"/>
        <w:jc w:val="left"/>
        <w:rPr>
          <w:rFonts w:ascii="宋体" w:cs="宋体"/>
          <w:sz w:val="24"/>
          <w:szCs w:val="24"/>
        </w:rPr>
      </w:pPr>
      <w:r>
        <w:rPr>
          <w:rFonts w:ascii="宋体" w:hAnsi="宋体" w:cs="宋体" w:hint="eastAsia"/>
          <w:b/>
          <w:bCs/>
          <w:kern w:val="0"/>
          <w:sz w:val="24"/>
          <w:szCs w:val="24"/>
        </w:rPr>
        <w:t>课程目标：</w:t>
      </w:r>
      <w:r>
        <w:rPr>
          <w:rFonts w:ascii="宋体" w:hAnsi="宋体" w:cs="宋体" w:hint="eastAsia"/>
          <w:sz w:val="24"/>
          <w:szCs w:val="24"/>
        </w:rPr>
        <w:t>通过本课程的学习使学生</w:t>
      </w:r>
      <w:r>
        <w:rPr>
          <w:rFonts w:ascii="宋体" w:hAnsi="宋体" w:cs="宋体" w:hint="eastAsia"/>
          <w:kern w:val="0"/>
          <w:sz w:val="24"/>
          <w:szCs w:val="24"/>
        </w:rPr>
        <w:t>掌握投影法的基本理论、基本知识及其应用，熟悉机械制图有关国家标准和有关规定，培养学生的空间想象能力和构思能力，使学生具有绘制机械图样和阅读机械图样的能力，培养学生耐心细致的工作作风和严肃认真的工作态度。</w:t>
      </w:r>
    </w:p>
    <w:p w:rsidR="00152AE7" w:rsidRDefault="005C0B9E">
      <w:pPr>
        <w:pStyle w:val="af4"/>
        <w:widowControl/>
        <w:spacing w:line="360" w:lineRule="auto"/>
        <w:ind w:firstLine="482"/>
        <w:jc w:val="left"/>
        <w:rPr>
          <w:rFonts w:ascii="宋体" w:cs="宋体"/>
          <w:sz w:val="24"/>
          <w:szCs w:val="24"/>
        </w:rPr>
      </w:pPr>
      <w:r>
        <w:rPr>
          <w:rFonts w:ascii="宋体" w:hAnsi="宋体" w:cs="宋体" w:hint="eastAsia"/>
          <w:b/>
          <w:bCs/>
          <w:kern w:val="0"/>
          <w:sz w:val="24"/>
          <w:szCs w:val="24"/>
        </w:rPr>
        <w:t>主要内容：</w:t>
      </w:r>
      <w:r>
        <w:rPr>
          <w:rFonts w:ascii="宋体" w:hAnsi="宋体" w:cs="宋体" w:hint="eastAsia"/>
          <w:sz w:val="24"/>
          <w:szCs w:val="24"/>
        </w:rPr>
        <w:t>本课程主要讲授制图基本知识（机械制图有关国家标准、绘图工具及仪器的使用、几何作图等知识）；投影法及点、线、面的投影、基本体的投影、组合体的投影、轴测投影、图样的表达方法；常用零件和标准件的表达方法、零件图、装配图。</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bCs/>
          <w:kern w:val="0"/>
          <w:sz w:val="24"/>
          <w:szCs w:val="24"/>
        </w:rPr>
        <w:lastRenderedPageBreak/>
        <w:t>教学要求：</w:t>
      </w:r>
      <w:r>
        <w:rPr>
          <w:rFonts w:ascii="宋体" w:hAnsi="宋体" w:cs="宋体" w:hint="eastAsia"/>
          <w:sz w:val="24"/>
          <w:szCs w:val="24"/>
        </w:rPr>
        <w:t>通过本课程学习掌握机械制图基本知识、正投影法和三视图、轴侧投影、截交线、组合体、零件图和装配图的画法；掌握机械制图国家标准的相关规定；掌握有关零件尺寸公差配合、形状位置公差、表面粗糙度等的含义及标注方法；能够正确读和绘制零件图。</w:t>
      </w:r>
    </w:p>
    <w:p w:rsidR="00152AE7" w:rsidRDefault="005C0B9E">
      <w:pPr>
        <w:widowControl/>
        <w:spacing w:line="360" w:lineRule="auto"/>
        <w:ind w:firstLineChars="196" w:firstLine="472"/>
        <w:jc w:val="left"/>
        <w:rPr>
          <w:rFonts w:ascii="宋体" w:cs="宋体"/>
          <w:b/>
          <w:kern w:val="0"/>
          <w:sz w:val="24"/>
          <w:szCs w:val="24"/>
        </w:rPr>
      </w:pPr>
      <w:r>
        <w:rPr>
          <w:rFonts w:ascii="宋体" w:hAnsi="宋体" w:cs="宋体"/>
          <w:b/>
          <w:kern w:val="0"/>
          <w:sz w:val="24"/>
          <w:szCs w:val="24"/>
        </w:rPr>
        <w:t>2</w:t>
      </w:r>
      <w:r>
        <w:rPr>
          <w:rFonts w:ascii="宋体" w:hAnsi="宋体" w:cs="宋体" w:hint="eastAsia"/>
          <w:b/>
          <w:kern w:val="0"/>
          <w:sz w:val="24"/>
          <w:szCs w:val="24"/>
        </w:rPr>
        <w:t>、金属材料与成型工艺</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金属材料与成型工艺基础》是高等职业技术学院机械类和近机械类、加工等工程类各专业的技术基础课，具有丰富的理论性和实践性。是机械设计、机械制造、金属加工等专业课程的基础，也是学生将来从事机械、加工等技术工作、机械产品质量控制工作的基础。</w:t>
      </w:r>
    </w:p>
    <w:p w:rsidR="00152AE7" w:rsidRDefault="005C0B9E">
      <w:pPr>
        <w:spacing w:line="360" w:lineRule="auto"/>
        <w:ind w:firstLineChars="250" w:firstLine="600"/>
        <w:rPr>
          <w:rFonts w:ascii="宋体" w:cs="宋体"/>
          <w:sz w:val="24"/>
          <w:szCs w:val="24"/>
        </w:rPr>
      </w:pPr>
      <w:r>
        <w:rPr>
          <w:rFonts w:ascii="宋体" w:hAnsi="宋体" w:cs="宋体" w:hint="eastAsia"/>
          <w:sz w:val="24"/>
          <w:szCs w:val="24"/>
        </w:rPr>
        <w:t>通过本课程的学习使学生对常用的金属材料和热加工工艺具有一定的认知能力，使学生掌握常用金属材料的种类、性能及热处理的原理及应用方法，具有合理选择材料及合理安排热处理工序的初步能力，通过学习培养学生发现问题、分析问题和解决问题的能力，使学生能将所学知识融会贯通，应用到实践中去，为</w:t>
      </w:r>
      <w:r>
        <w:rPr>
          <w:rFonts w:ascii="宋体" w:hAnsi="宋体" w:cs="宋体" w:hint="eastAsia"/>
          <w:sz w:val="24"/>
          <w:szCs w:val="24"/>
        </w:rPr>
        <w:t>今后从事生产技术工作奠定必要的基础。</w:t>
      </w:r>
    </w:p>
    <w:p w:rsidR="00152AE7" w:rsidRDefault="005C0B9E">
      <w:pPr>
        <w:spacing w:line="360" w:lineRule="auto"/>
        <w:ind w:firstLineChars="200" w:firstLine="482"/>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主要有两大部分内容：金属材料部分和有关热加工工艺基础部分；共分为六章，主要有金属学基础、钢铁材料基础、工程材料及应用、热加工工艺基础、机械零件选材及工艺路线分析等几方面。主要介绍金属材料的种类、性能及改性的方法、金属材料的应用、选材的原则及方法、主要加工工艺的方法等。以机械零件用材的“成分</w:t>
      </w:r>
      <w:r>
        <w:rPr>
          <w:rFonts w:ascii="宋体" w:hAnsi="宋体" w:cs="宋体"/>
          <w:sz w:val="24"/>
          <w:szCs w:val="24"/>
        </w:rPr>
        <w:t>——</w:t>
      </w:r>
      <w:r>
        <w:rPr>
          <w:rFonts w:ascii="宋体" w:hAnsi="宋体" w:cs="宋体" w:hint="eastAsia"/>
          <w:sz w:val="24"/>
          <w:szCs w:val="24"/>
        </w:rPr>
        <w:t>组织</w:t>
      </w:r>
      <w:r>
        <w:rPr>
          <w:rFonts w:ascii="宋体" w:hAnsi="宋体" w:cs="宋体"/>
          <w:sz w:val="24"/>
          <w:szCs w:val="24"/>
        </w:rPr>
        <w:t>——</w:t>
      </w:r>
      <w:r>
        <w:rPr>
          <w:rFonts w:ascii="宋体" w:hAnsi="宋体" w:cs="宋体" w:hint="eastAsia"/>
          <w:sz w:val="24"/>
          <w:szCs w:val="24"/>
        </w:rPr>
        <w:t>性能”之间的关系、变化规律为核心，重点突出金属材料的分类、性能、应用范围及钢的热处理的基本原理、常用材料的合理的选材及主要加工工艺。</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通过本课程的</w:t>
      </w:r>
      <w:r>
        <w:rPr>
          <w:rFonts w:ascii="宋体" w:hAnsi="宋体" w:cs="宋体" w:hint="eastAsia"/>
          <w:sz w:val="24"/>
          <w:szCs w:val="24"/>
        </w:rPr>
        <w:t>学习使学生熟练掌握金属材料的“成分</w:t>
      </w:r>
      <w:r>
        <w:rPr>
          <w:rFonts w:ascii="宋体" w:hAnsi="宋体" w:cs="宋体"/>
          <w:sz w:val="24"/>
          <w:szCs w:val="24"/>
        </w:rPr>
        <w:t>——</w:t>
      </w:r>
      <w:r>
        <w:rPr>
          <w:rFonts w:ascii="宋体" w:hAnsi="宋体" w:cs="宋体" w:hint="eastAsia"/>
          <w:sz w:val="24"/>
          <w:szCs w:val="24"/>
        </w:rPr>
        <w:t>组织</w:t>
      </w:r>
      <w:r>
        <w:rPr>
          <w:rFonts w:ascii="宋体" w:hAnsi="宋体" w:cs="宋体"/>
          <w:sz w:val="24"/>
          <w:szCs w:val="24"/>
        </w:rPr>
        <w:t>——</w:t>
      </w:r>
      <w:r>
        <w:rPr>
          <w:rFonts w:ascii="宋体" w:hAnsi="宋体" w:cs="宋体" w:hint="eastAsia"/>
          <w:sz w:val="24"/>
          <w:szCs w:val="24"/>
        </w:rPr>
        <w:t>性能”三者之间关系的一般规律；掌握常用金属材料的分类、性能、应用范围和选择原则；初步掌握钢热处理的基本原理及常用工艺的目的；熟悉金属材料主要加工工艺的方法、工艺性能及应用等有关金属材料的基本理论和基本知识；具有能根据机械零件的服役条件和性能要求正确合理地选用金属材料的初步能力。</w:t>
      </w:r>
    </w:p>
    <w:p w:rsidR="00152AE7" w:rsidRDefault="005C0B9E">
      <w:pPr>
        <w:pStyle w:val="af4"/>
        <w:widowControl/>
        <w:spacing w:line="360" w:lineRule="auto"/>
        <w:ind w:firstLineChars="196" w:firstLine="472"/>
        <w:jc w:val="left"/>
        <w:rPr>
          <w:rFonts w:ascii="宋体" w:cs="宋体"/>
          <w:b/>
          <w:bCs/>
          <w:kern w:val="0"/>
          <w:sz w:val="24"/>
          <w:szCs w:val="24"/>
        </w:rPr>
      </w:pPr>
      <w:r>
        <w:rPr>
          <w:rFonts w:ascii="宋体" w:hAnsi="宋体" w:cs="宋体"/>
          <w:b/>
          <w:bCs/>
          <w:sz w:val="24"/>
          <w:szCs w:val="24"/>
        </w:rPr>
        <w:t>3</w:t>
      </w:r>
      <w:r>
        <w:rPr>
          <w:rFonts w:ascii="宋体" w:hAnsi="宋体" w:cs="宋体" w:hint="eastAsia"/>
          <w:b/>
          <w:bCs/>
          <w:sz w:val="24"/>
          <w:szCs w:val="24"/>
        </w:rPr>
        <w:t>、</w:t>
      </w:r>
      <w:r>
        <w:rPr>
          <w:rFonts w:ascii="宋体" w:hAnsi="宋体" w:cs="宋体"/>
          <w:b/>
          <w:bCs/>
          <w:sz w:val="24"/>
          <w:szCs w:val="24"/>
        </w:rPr>
        <w:t>AutoCAD</w:t>
      </w:r>
    </w:p>
    <w:p w:rsidR="00152AE7" w:rsidRDefault="005C0B9E">
      <w:pPr>
        <w:pStyle w:val="af4"/>
        <w:widowControl/>
        <w:spacing w:line="360" w:lineRule="auto"/>
        <w:ind w:firstLine="482"/>
        <w:jc w:val="left"/>
        <w:rPr>
          <w:rFonts w:ascii="宋体" w:cs="宋体"/>
          <w:sz w:val="24"/>
          <w:szCs w:val="24"/>
        </w:rPr>
      </w:pPr>
      <w:r>
        <w:rPr>
          <w:rFonts w:ascii="宋体" w:hAnsi="宋体" w:cs="宋体" w:hint="eastAsia"/>
          <w:b/>
          <w:bCs/>
          <w:kern w:val="0"/>
          <w:sz w:val="24"/>
          <w:szCs w:val="24"/>
        </w:rPr>
        <w:lastRenderedPageBreak/>
        <w:t>课程目标：</w:t>
      </w:r>
      <w:r>
        <w:rPr>
          <w:rFonts w:ascii="宋体" w:hAnsi="宋体" w:cs="宋体" w:hint="eastAsia"/>
          <w:sz w:val="24"/>
          <w:szCs w:val="24"/>
        </w:rPr>
        <w:t>通过《</w:t>
      </w:r>
      <w:r>
        <w:rPr>
          <w:rFonts w:ascii="宋体" w:hAnsi="宋体" w:cs="宋体"/>
          <w:sz w:val="24"/>
          <w:szCs w:val="24"/>
        </w:rPr>
        <w:t>AutoCAD</w:t>
      </w:r>
      <w:r>
        <w:rPr>
          <w:rFonts w:ascii="宋体" w:hAnsi="宋体" w:cs="宋体" w:hint="eastAsia"/>
          <w:sz w:val="24"/>
          <w:szCs w:val="24"/>
        </w:rPr>
        <w:t>》课程的学习，使学生掌握</w:t>
      </w:r>
      <w:r>
        <w:rPr>
          <w:rFonts w:ascii="宋体" w:hAnsi="宋体" w:cs="宋体"/>
          <w:sz w:val="24"/>
          <w:szCs w:val="24"/>
        </w:rPr>
        <w:t>AutoCAD</w:t>
      </w:r>
      <w:r>
        <w:rPr>
          <w:rFonts w:ascii="宋体" w:hAnsi="宋体" w:cs="宋体" w:hint="eastAsia"/>
          <w:sz w:val="24"/>
          <w:szCs w:val="24"/>
        </w:rPr>
        <w:t>的基本、灵活运用</w:t>
      </w:r>
      <w:r>
        <w:rPr>
          <w:rFonts w:ascii="宋体" w:hAnsi="宋体" w:cs="宋体"/>
          <w:sz w:val="24"/>
          <w:szCs w:val="24"/>
        </w:rPr>
        <w:t>AutoCAD</w:t>
      </w:r>
      <w:r>
        <w:rPr>
          <w:rFonts w:ascii="宋体" w:hAnsi="宋体" w:cs="宋体" w:hint="eastAsia"/>
          <w:sz w:val="24"/>
          <w:szCs w:val="24"/>
        </w:rPr>
        <w:t>命令来绘制平面图形、掌握基本的建模方法，同时培养学生的空间想象能力与</w:t>
      </w:r>
      <w:r>
        <w:rPr>
          <w:rFonts w:ascii="宋体" w:hAnsi="宋体" w:cs="宋体" w:hint="eastAsia"/>
          <w:sz w:val="24"/>
          <w:szCs w:val="24"/>
        </w:rPr>
        <w:t>分析能力，按照以能力为本，以实践为主的要求，增强课程内容与职业岗位能力要求的关联性，提高学生的就业能力，培养学生耐心细致、一丝不苟的工作作风。</w:t>
      </w:r>
    </w:p>
    <w:p w:rsidR="00152AE7" w:rsidRDefault="005C0B9E">
      <w:pPr>
        <w:pStyle w:val="af4"/>
        <w:widowControl/>
        <w:spacing w:line="360" w:lineRule="auto"/>
        <w:ind w:firstLine="482"/>
        <w:jc w:val="left"/>
        <w:rPr>
          <w:rFonts w:ascii="宋体" w:cs="宋体"/>
          <w:sz w:val="24"/>
          <w:szCs w:val="24"/>
        </w:rPr>
      </w:pPr>
      <w:r>
        <w:rPr>
          <w:rFonts w:ascii="宋体" w:hAnsi="宋体" w:cs="宋体" w:hint="eastAsia"/>
          <w:b/>
          <w:bCs/>
          <w:kern w:val="0"/>
          <w:sz w:val="24"/>
          <w:szCs w:val="24"/>
        </w:rPr>
        <w:t>主要内容：</w:t>
      </w:r>
      <w:r>
        <w:rPr>
          <w:rFonts w:ascii="宋体" w:hAnsi="宋体" w:cs="宋体" w:hint="eastAsia"/>
          <w:sz w:val="24"/>
          <w:szCs w:val="24"/>
        </w:rPr>
        <w:t>以</w:t>
      </w:r>
      <w:r>
        <w:rPr>
          <w:rFonts w:ascii="宋体" w:hAnsi="宋体" w:cs="宋体"/>
          <w:sz w:val="24"/>
          <w:szCs w:val="24"/>
        </w:rPr>
        <w:t>AutoCAD</w:t>
      </w:r>
      <w:r>
        <w:rPr>
          <w:rFonts w:ascii="宋体" w:hAnsi="宋体" w:cs="宋体" w:hint="eastAsia"/>
          <w:sz w:val="24"/>
          <w:szCs w:val="24"/>
        </w:rPr>
        <w:t>在机械行业中的应用为主线，根据行业企业发展需要、完成职业岗位实际工作任务所需要的知识、能力、素质要求和相应的职业资格标准，选取教学内容。主要的教学内容可分为</w:t>
      </w:r>
      <w:r>
        <w:rPr>
          <w:rFonts w:ascii="宋体" w:hAnsi="宋体" w:cs="宋体"/>
          <w:sz w:val="24"/>
          <w:szCs w:val="24"/>
        </w:rPr>
        <w:t>CAD</w:t>
      </w:r>
      <w:r>
        <w:rPr>
          <w:rFonts w:ascii="宋体" w:hAnsi="宋体" w:cs="宋体" w:hint="eastAsia"/>
          <w:sz w:val="24"/>
          <w:szCs w:val="24"/>
        </w:rPr>
        <w:t>基础知识，绘图的基本设置，平面图形的绘制与编辑，文字、表格及尺寸标注，平面图形绘制综合应用，块的创建与使用，三维模型创建等七大模块。</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bCs/>
          <w:kern w:val="0"/>
          <w:sz w:val="24"/>
          <w:szCs w:val="24"/>
        </w:rPr>
        <w:t>教学要求：</w:t>
      </w:r>
      <w:r>
        <w:rPr>
          <w:rFonts w:ascii="宋体" w:hAnsi="宋体" w:cs="宋体" w:hint="eastAsia"/>
          <w:sz w:val="24"/>
          <w:szCs w:val="24"/>
        </w:rPr>
        <w:t>通过该课程的学习掌握线、圆弧等基本绘图和编辑命令的操作，掌握文字与表格、尺寸标注、图块的使用，能进行零件图绘制、装配图绘制、图形输出等阅读分析零件图；能创建简单的三维模型；绘制出符合行业规范的图纸并能在打印机或绘图仪出图。</w:t>
      </w:r>
      <w:r>
        <w:rPr>
          <w:rFonts w:ascii="宋体" w:cs="宋体"/>
          <w:sz w:val="24"/>
          <w:szCs w:val="24"/>
        </w:rPr>
        <w:t> </w:t>
      </w:r>
    </w:p>
    <w:p w:rsidR="00152AE7" w:rsidRDefault="005C0B9E">
      <w:pPr>
        <w:widowControl/>
        <w:spacing w:line="360" w:lineRule="auto"/>
        <w:ind w:firstLineChars="196" w:firstLine="472"/>
        <w:rPr>
          <w:rFonts w:ascii="宋体" w:cs="宋体"/>
          <w:b/>
          <w:sz w:val="24"/>
          <w:szCs w:val="24"/>
        </w:rPr>
      </w:pPr>
      <w:r>
        <w:rPr>
          <w:rFonts w:ascii="宋体" w:hAnsi="宋体" w:cs="宋体"/>
          <w:b/>
          <w:sz w:val="24"/>
          <w:szCs w:val="24"/>
        </w:rPr>
        <w:t>4</w:t>
      </w:r>
      <w:r>
        <w:rPr>
          <w:rFonts w:ascii="宋体" w:hAnsi="宋体" w:cs="宋体" w:hint="eastAsia"/>
          <w:b/>
          <w:sz w:val="24"/>
          <w:szCs w:val="24"/>
        </w:rPr>
        <w:t>、互换性与测量技术</w:t>
      </w:r>
    </w:p>
    <w:p w:rsidR="00152AE7" w:rsidRDefault="005C0B9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课程目标：</w:t>
      </w:r>
      <w:r>
        <w:rPr>
          <w:rFonts w:ascii="宋体" w:hAnsi="宋体" w:cs="宋体" w:hint="eastAsia"/>
          <w:sz w:val="24"/>
          <w:szCs w:val="24"/>
        </w:rPr>
        <w:t>《互换性与测量技术》是机械类和机电结合类各专业的职业基础课。</w:t>
      </w:r>
      <w:r>
        <w:rPr>
          <w:rFonts w:ascii="宋体" w:hAnsi="宋体" w:cs="宋体" w:hint="eastAsia"/>
          <w:kern w:val="0"/>
          <w:sz w:val="24"/>
          <w:szCs w:val="24"/>
        </w:rPr>
        <w:t>通过学习，培养学生能够</w:t>
      </w:r>
      <w:r>
        <w:rPr>
          <w:rFonts w:ascii="宋体" w:hAnsi="宋体" w:cs="宋体" w:hint="eastAsia"/>
          <w:sz w:val="24"/>
          <w:szCs w:val="24"/>
        </w:rPr>
        <w:t>获得互换性、标准化及测量技术方面的基本知识与一定的工作能力，具备在机械制造加工、维修、检测工作岗位上所必需的国家标准和检测的基本技能相关知识、技术标准、工作规范等，为从事机</w:t>
      </w:r>
      <w:r>
        <w:rPr>
          <w:rFonts w:ascii="宋体" w:hAnsi="宋体" w:cs="宋体" w:hint="eastAsia"/>
          <w:sz w:val="24"/>
          <w:szCs w:val="24"/>
        </w:rPr>
        <w:t>电产品的设计、制造、维修、检测工作打下坚实的基础。</w:t>
      </w:r>
    </w:p>
    <w:p w:rsidR="00152AE7" w:rsidRDefault="005C0B9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本课程通过对理论课程的学习，使学生掌握尺寸公差、几何公差、表面粗糙度的国家标准和有关测量技术，获得互换性、标准化及测量技术方面的基本知识，在从事机电产品的制造加工、维修、检测、开发等工作中，具备能够正确应用国家标准和检测的基本技能。</w:t>
      </w:r>
    </w:p>
    <w:p w:rsidR="00152AE7" w:rsidRDefault="005C0B9E">
      <w:pPr>
        <w:widowControl/>
        <w:spacing w:line="360" w:lineRule="auto"/>
        <w:ind w:firstLineChars="200" w:firstLine="482"/>
        <w:jc w:val="left"/>
        <w:rPr>
          <w:rFonts w:ascii="宋体" w:cs="宋体"/>
          <w:sz w:val="24"/>
        </w:rPr>
      </w:pPr>
      <w:r>
        <w:rPr>
          <w:rFonts w:ascii="宋体" w:hAnsi="宋体" w:cs="宋体" w:hint="eastAsia"/>
          <w:b/>
          <w:kern w:val="0"/>
          <w:sz w:val="24"/>
          <w:szCs w:val="24"/>
        </w:rPr>
        <w:t>教学要求：</w:t>
      </w:r>
      <w:r>
        <w:rPr>
          <w:rFonts w:ascii="宋体" w:hAnsi="宋体" w:cs="宋体" w:hint="eastAsia"/>
          <w:kern w:val="0"/>
          <w:sz w:val="24"/>
          <w:szCs w:val="24"/>
        </w:rPr>
        <w:t>通过对该课程的学习，使学生以互换性、标准化及测量技术方面的理论为基础，掌握</w:t>
      </w:r>
      <w:r>
        <w:rPr>
          <w:rFonts w:ascii="宋体" w:hAnsi="宋体" w:cs="宋体" w:hint="eastAsia"/>
          <w:sz w:val="24"/>
        </w:rPr>
        <w:t>培养学生具备机械制造加工、维修、检测的实际工作能力所必需的</w:t>
      </w:r>
      <w:r>
        <w:rPr>
          <w:rFonts w:ascii="宋体" w:hAnsi="宋体" w:cs="宋体" w:hint="eastAsia"/>
          <w:sz w:val="24"/>
          <w:szCs w:val="24"/>
        </w:rPr>
        <w:t>国家标准和检测的基本技能</w:t>
      </w:r>
      <w:r>
        <w:rPr>
          <w:rFonts w:ascii="宋体" w:hAnsi="宋体" w:cs="宋体" w:hint="eastAsia"/>
          <w:sz w:val="24"/>
        </w:rPr>
        <w:t>相关知识、技术标准、工作规范。培养学生具备机械制造</w:t>
      </w:r>
      <w:r>
        <w:rPr>
          <w:rFonts w:ascii="宋体" w:hAnsi="宋体" w:cs="宋体" w:hint="eastAsia"/>
          <w:sz w:val="24"/>
        </w:rPr>
        <w:t>加工、维修、检测的实际工作能力。具有一定发现问题、分析问题、</w:t>
      </w:r>
      <w:r>
        <w:rPr>
          <w:rFonts w:ascii="宋体" w:hAnsi="宋体" w:cs="宋体" w:hint="eastAsia"/>
          <w:sz w:val="24"/>
        </w:rPr>
        <w:lastRenderedPageBreak/>
        <w:t>解决问题的能力，具有</w:t>
      </w:r>
      <w:r>
        <w:rPr>
          <w:rFonts w:ascii="宋体" w:hAnsi="宋体" w:cs="宋体" w:hint="eastAsia"/>
          <w:sz w:val="24"/>
          <w:szCs w:val="24"/>
        </w:rPr>
        <w:t>互换性、标准化及测量技术</w:t>
      </w:r>
      <w:r>
        <w:rPr>
          <w:rFonts w:ascii="宋体" w:hAnsi="宋体" w:cs="宋体" w:hint="eastAsia"/>
          <w:sz w:val="24"/>
        </w:rPr>
        <w:t>方面的信息搜集能力和知识获取的能力。</w:t>
      </w:r>
    </w:p>
    <w:p w:rsidR="00152AE7" w:rsidRDefault="005C0B9E">
      <w:pPr>
        <w:widowControl/>
        <w:spacing w:line="360" w:lineRule="auto"/>
        <w:ind w:firstLineChars="196" w:firstLine="472"/>
        <w:rPr>
          <w:rFonts w:ascii="宋体" w:cs="宋体"/>
          <w:b/>
          <w:sz w:val="24"/>
          <w:szCs w:val="24"/>
        </w:rPr>
      </w:pPr>
      <w:r>
        <w:rPr>
          <w:rFonts w:ascii="宋体" w:hAnsi="宋体" w:cs="宋体"/>
          <w:b/>
          <w:sz w:val="24"/>
          <w:szCs w:val="24"/>
        </w:rPr>
        <w:t>5</w:t>
      </w:r>
      <w:r>
        <w:rPr>
          <w:rFonts w:ascii="宋体" w:hAnsi="宋体" w:cs="宋体" w:hint="eastAsia"/>
          <w:b/>
          <w:sz w:val="24"/>
          <w:szCs w:val="24"/>
        </w:rPr>
        <w:t>、电工电子技术</w:t>
      </w:r>
    </w:p>
    <w:p w:rsidR="00152AE7" w:rsidRDefault="005C0B9E">
      <w:pPr>
        <w:spacing w:line="360" w:lineRule="auto"/>
        <w:ind w:firstLineChars="250" w:firstLine="602"/>
        <w:rPr>
          <w:rFonts w:ascii="宋体" w:cs="宋体"/>
          <w:sz w:val="24"/>
          <w:szCs w:val="24"/>
        </w:rPr>
      </w:pPr>
      <w:r>
        <w:rPr>
          <w:rFonts w:ascii="宋体" w:hAnsi="宋体" w:cs="宋体" w:hint="eastAsia"/>
          <w:b/>
          <w:bCs/>
          <w:sz w:val="24"/>
          <w:szCs w:val="24"/>
        </w:rPr>
        <w:t>教学目标：</w:t>
      </w:r>
      <w:r>
        <w:rPr>
          <w:rFonts w:ascii="宋体" w:hAnsi="宋体" w:cs="宋体" w:hint="eastAsia"/>
          <w:sz w:val="24"/>
          <w:szCs w:val="24"/>
        </w:rPr>
        <w:t>《电工电子技术》课程是高等职业院校自动化技术专业一门重要的专业基础课程，其任务是：培养学生科学思维能力、创新能力、分析问题和解决实际问题的能力，树立理论联系实际的工程观，是一门理论与实践一体化的技术基础课程。</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通过本课程的学习，使学生获得电路基础、模拟电路、数字电路方面专业所必需的基本理论、基本知识和基本技能，培养学生养成索取知识、处理问题和适应环境的良好习惯，提高实际动手操作能力。为后续课程的学习，和今后从事工程技术工作奠定一定的基础。</w:t>
      </w:r>
    </w:p>
    <w:p w:rsidR="00152AE7" w:rsidRDefault="005C0B9E">
      <w:pPr>
        <w:spacing w:line="360" w:lineRule="auto"/>
        <w:ind w:firstLineChars="200" w:firstLine="482"/>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本课程属非电类专业基础课，主要内容有直流电路、正弦交流电路、常用低压电器、常用半导体器件及应用等。它不仅理论知识丰富，而且还具有实践性强等特点。</w:t>
      </w:r>
    </w:p>
    <w:p w:rsidR="00152AE7" w:rsidRDefault="005C0B9E">
      <w:pPr>
        <w:spacing w:line="360" w:lineRule="auto"/>
        <w:ind w:firstLineChars="200" w:firstLine="482"/>
        <w:rPr>
          <w:rFonts w:ascii="宋体" w:cs="宋体"/>
          <w:sz w:val="24"/>
          <w:szCs w:val="24"/>
        </w:rPr>
      </w:pPr>
      <w:r>
        <w:rPr>
          <w:rFonts w:ascii="宋体" w:hAnsi="宋体" w:cs="宋体" w:hint="eastAsia"/>
          <w:b/>
          <w:sz w:val="24"/>
          <w:szCs w:val="24"/>
        </w:rPr>
        <w:t>教学要求：</w:t>
      </w:r>
      <w:r>
        <w:rPr>
          <w:rFonts w:ascii="宋体" w:hAnsi="宋体" w:cs="宋体" w:hint="eastAsia"/>
          <w:sz w:val="24"/>
          <w:szCs w:val="24"/>
        </w:rPr>
        <w:t>本课程知识点多，内容跳跃性强，课时少，教师教学难度大，考虑到本专业实施文理兼招，电路基础部分，是文科生学习工科的</w:t>
      </w:r>
      <w:r>
        <w:rPr>
          <w:rFonts w:ascii="宋体" w:hAnsi="宋体" w:cs="宋体" w:hint="eastAsia"/>
          <w:sz w:val="24"/>
          <w:szCs w:val="24"/>
        </w:rPr>
        <w:t>转型阶段，因此在教学过程中，第一章直流电路部分应适当放慢进度，正确引导，避免部分学生因接收能力差而出现厌学现象。</w:t>
      </w:r>
    </w:p>
    <w:p w:rsidR="00152AE7" w:rsidRDefault="005C0B9E">
      <w:pPr>
        <w:spacing w:line="360" w:lineRule="auto"/>
        <w:ind w:firstLineChars="200" w:firstLine="480"/>
        <w:rPr>
          <w:rFonts w:ascii="宋体" w:cs="宋体"/>
          <w:b/>
          <w:sz w:val="24"/>
          <w:szCs w:val="24"/>
        </w:rPr>
      </w:pPr>
      <w:r>
        <w:rPr>
          <w:rFonts w:ascii="宋体" w:hAnsi="宋体" w:cs="宋体" w:hint="eastAsia"/>
          <w:sz w:val="24"/>
          <w:szCs w:val="24"/>
        </w:rPr>
        <w:t>实验教学方面：要</w:t>
      </w:r>
      <w:r>
        <w:rPr>
          <w:rFonts w:ascii="宋体" w:hAnsi="宋体" w:cs="宋体" w:hint="eastAsia"/>
          <w:bCs/>
          <w:sz w:val="24"/>
          <w:szCs w:val="24"/>
        </w:rPr>
        <w:t>注重能力培养，强调素质提高，突出创新意识</w:t>
      </w:r>
      <w:r>
        <w:rPr>
          <w:rFonts w:ascii="宋体" w:hAnsi="宋体" w:cs="宋体" w:hint="eastAsia"/>
          <w:sz w:val="24"/>
          <w:szCs w:val="24"/>
        </w:rPr>
        <w:t>”。加强实验的实用性、设计性和创造性。将理论与实践糅合在一起，体现“理实一体“的特点。</w:t>
      </w:r>
    </w:p>
    <w:p w:rsidR="00152AE7" w:rsidRDefault="005C0B9E">
      <w:pPr>
        <w:widowControl/>
        <w:spacing w:line="360" w:lineRule="auto"/>
        <w:ind w:firstLineChars="196" w:firstLine="472"/>
        <w:rPr>
          <w:rFonts w:ascii="宋体" w:cs="宋体"/>
          <w:b/>
          <w:sz w:val="24"/>
          <w:szCs w:val="24"/>
        </w:rPr>
      </w:pPr>
      <w:r>
        <w:rPr>
          <w:rFonts w:ascii="宋体" w:hAnsi="宋体" w:cs="宋体"/>
          <w:b/>
          <w:sz w:val="24"/>
          <w:szCs w:val="24"/>
        </w:rPr>
        <w:t>6</w:t>
      </w:r>
      <w:r>
        <w:rPr>
          <w:rFonts w:ascii="宋体" w:hAnsi="宋体" w:cs="宋体" w:hint="eastAsia"/>
          <w:b/>
          <w:sz w:val="24"/>
          <w:szCs w:val="24"/>
        </w:rPr>
        <w:t>、机械设计基础</w:t>
      </w:r>
    </w:p>
    <w:p w:rsidR="00152AE7" w:rsidRDefault="005C0B9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课程目标：</w:t>
      </w:r>
      <w:r>
        <w:rPr>
          <w:rFonts w:ascii="宋体" w:hAnsi="宋体" w:cs="宋体" w:hint="eastAsia"/>
          <w:kern w:val="0"/>
          <w:sz w:val="24"/>
          <w:szCs w:val="24"/>
        </w:rPr>
        <w:t>通过学习，培养学生对机器工作内含的理解，形成了对机电工程领域设备运行的认知能力，也为后续专业课程的学习提供知识储备。</w:t>
      </w:r>
    </w:p>
    <w:p w:rsidR="00152AE7" w:rsidRDefault="005C0B9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该课程主要包括杆件传动、摩擦传动、啮合传动和零部件传动等方面的内容，探讨常用传动装置的工作原理、性</w:t>
      </w:r>
      <w:r>
        <w:rPr>
          <w:rFonts w:ascii="宋体" w:hAnsi="宋体" w:cs="宋体" w:hint="eastAsia"/>
          <w:kern w:val="0"/>
          <w:sz w:val="24"/>
          <w:szCs w:val="24"/>
        </w:rPr>
        <w:t>能参数、应用场合以及简明的设计与计算方法。以及结合实际的应用、参观认识等等。</w:t>
      </w:r>
    </w:p>
    <w:p w:rsidR="00152AE7" w:rsidRDefault="005C0B9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lastRenderedPageBreak/>
        <w:t>教学要求：</w:t>
      </w:r>
      <w:r>
        <w:rPr>
          <w:rFonts w:ascii="宋体" w:hAnsi="宋体" w:cs="宋体" w:hint="eastAsia"/>
          <w:kern w:val="0"/>
          <w:sz w:val="24"/>
          <w:szCs w:val="24"/>
        </w:rPr>
        <w:t>了解各类传动装置的工作原理、性能参数、应用场合以及简明的设计与计算方法，掌握常用的基本知识。在此基础上，应使教学内容简洁明快，尽力做到讲练结合；多联系实际，或通过一些小的设计制作，加强理解。</w:t>
      </w:r>
    </w:p>
    <w:p w:rsidR="00152AE7" w:rsidRDefault="005C0B9E">
      <w:pPr>
        <w:widowControl/>
        <w:spacing w:line="360" w:lineRule="auto"/>
        <w:ind w:firstLineChars="196" w:firstLine="472"/>
        <w:rPr>
          <w:rFonts w:ascii="宋体" w:cs="宋体"/>
          <w:b/>
          <w:sz w:val="24"/>
          <w:szCs w:val="24"/>
        </w:rPr>
      </w:pPr>
      <w:r>
        <w:rPr>
          <w:rFonts w:ascii="宋体" w:hAnsi="宋体" w:cs="宋体"/>
          <w:b/>
          <w:sz w:val="24"/>
          <w:szCs w:val="24"/>
        </w:rPr>
        <w:t>7</w:t>
      </w:r>
      <w:r>
        <w:rPr>
          <w:rFonts w:ascii="宋体" w:hAnsi="宋体" w:cs="宋体" w:hint="eastAsia"/>
          <w:b/>
          <w:sz w:val="24"/>
          <w:szCs w:val="24"/>
        </w:rPr>
        <w:t>、电气控制与</w:t>
      </w:r>
      <w:r>
        <w:rPr>
          <w:rFonts w:ascii="宋体" w:hAnsi="宋体" w:cs="宋体"/>
          <w:b/>
          <w:sz w:val="24"/>
          <w:szCs w:val="24"/>
        </w:rPr>
        <w:t>PLC</w:t>
      </w:r>
    </w:p>
    <w:p w:rsidR="00152AE7" w:rsidRDefault="005C0B9E">
      <w:pPr>
        <w:widowControl/>
        <w:spacing w:line="360" w:lineRule="auto"/>
        <w:ind w:firstLineChars="196" w:firstLine="472"/>
        <w:jc w:val="left"/>
        <w:rPr>
          <w:rFonts w:ascii="宋体" w:cs="宋体"/>
          <w:sz w:val="24"/>
        </w:rPr>
      </w:pPr>
      <w:r>
        <w:rPr>
          <w:rFonts w:ascii="宋体" w:hAnsi="宋体" w:cs="宋体" w:hint="eastAsia"/>
          <w:b/>
          <w:kern w:val="0"/>
          <w:sz w:val="24"/>
          <w:szCs w:val="24"/>
        </w:rPr>
        <w:t>课程目标：</w:t>
      </w:r>
      <w:r>
        <w:rPr>
          <w:rFonts w:ascii="宋体" w:hAnsi="宋体" w:cs="宋体" w:hint="eastAsia"/>
          <w:kern w:val="0"/>
          <w:sz w:val="24"/>
          <w:szCs w:val="24"/>
        </w:rPr>
        <w:t>《电气控制与</w:t>
      </w:r>
      <w:r>
        <w:rPr>
          <w:rFonts w:ascii="宋体" w:hAnsi="宋体" w:cs="宋体"/>
          <w:kern w:val="0"/>
          <w:sz w:val="24"/>
          <w:szCs w:val="24"/>
        </w:rPr>
        <w:t>PLC</w:t>
      </w:r>
      <w:r>
        <w:rPr>
          <w:rFonts w:ascii="宋体" w:hAnsi="宋体" w:cs="宋体" w:hint="eastAsia"/>
          <w:kern w:val="0"/>
          <w:sz w:val="24"/>
          <w:szCs w:val="24"/>
        </w:rPr>
        <w:t>》</w:t>
      </w:r>
      <w:r>
        <w:rPr>
          <w:rFonts w:ascii="宋体" w:hAnsi="宋体" w:cs="宋体" w:hint="eastAsia"/>
          <w:sz w:val="24"/>
          <w:szCs w:val="24"/>
        </w:rPr>
        <w:t>是机修专业的一门专业课，</w:t>
      </w:r>
      <w:r>
        <w:rPr>
          <w:rFonts w:ascii="宋体" w:hAnsi="宋体" w:cs="宋体" w:hint="eastAsia"/>
          <w:sz w:val="24"/>
        </w:rPr>
        <w:t>通过本课程的学习使学生获得必需的电机、电气控制技术及</w:t>
      </w:r>
      <w:r>
        <w:rPr>
          <w:rFonts w:ascii="宋体" w:hAnsi="宋体" w:cs="宋体"/>
          <w:sz w:val="24"/>
        </w:rPr>
        <w:t>PLC</w:t>
      </w:r>
      <w:r>
        <w:rPr>
          <w:rFonts w:ascii="宋体" w:hAnsi="宋体" w:cs="宋体" w:hint="eastAsia"/>
          <w:sz w:val="24"/>
        </w:rPr>
        <w:t>控制技术的基本知识和基本技能，使学生具备</w:t>
      </w:r>
      <w:r>
        <w:rPr>
          <w:rFonts w:ascii="宋体" w:hAnsi="宋体" w:cs="宋体" w:hint="eastAsia"/>
          <w:kern w:val="0"/>
          <w:sz w:val="24"/>
          <w:szCs w:val="24"/>
        </w:rPr>
        <w:t>电气控制系统和</w:t>
      </w:r>
      <w:r>
        <w:rPr>
          <w:rFonts w:ascii="宋体" w:hAnsi="宋体" w:cs="宋体"/>
          <w:kern w:val="0"/>
          <w:sz w:val="24"/>
          <w:szCs w:val="24"/>
        </w:rPr>
        <w:t>PLC</w:t>
      </w:r>
      <w:r>
        <w:rPr>
          <w:rFonts w:ascii="宋体" w:hAnsi="宋体" w:cs="宋体" w:hint="eastAsia"/>
          <w:kern w:val="0"/>
          <w:sz w:val="24"/>
          <w:szCs w:val="24"/>
        </w:rPr>
        <w:t>系统的分析、设计与应用能力，</w:t>
      </w:r>
      <w:r>
        <w:rPr>
          <w:rFonts w:ascii="宋体" w:hAnsi="宋体" w:cs="宋体" w:hint="eastAsia"/>
          <w:sz w:val="24"/>
        </w:rPr>
        <w:t>提高学生分析和解决实际问题的能力，同时为取得相关职业资格证书打下基础，促进学生适应今后机电设备维护术等相关专业的工作。</w:t>
      </w:r>
    </w:p>
    <w:p w:rsidR="00152AE7" w:rsidRDefault="005C0B9E">
      <w:pPr>
        <w:widowControl/>
        <w:spacing w:line="360" w:lineRule="auto"/>
        <w:ind w:firstLineChars="196" w:firstLine="47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sz w:val="24"/>
        </w:rPr>
        <w:t>过该课程的学习，使学生掌握常用低压电器的选型与使用方法，熟悉继电接触控制系统的典型线路，学会典型机床电路的分析与应用，能完成一般电气控制线路的设计、装调及维护，掌握</w:t>
      </w:r>
      <w:r>
        <w:rPr>
          <w:rFonts w:ascii="宋体" w:hAnsi="宋体" w:cs="宋体"/>
          <w:sz w:val="24"/>
        </w:rPr>
        <w:t>PLC</w:t>
      </w:r>
      <w:r>
        <w:rPr>
          <w:rFonts w:ascii="宋体" w:hAnsi="宋体" w:cs="宋体" w:hint="eastAsia"/>
          <w:sz w:val="24"/>
        </w:rPr>
        <w:t>基本知识及其应用。进一步培养学生现代电气系统及</w:t>
      </w:r>
      <w:r>
        <w:rPr>
          <w:rFonts w:ascii="宋体" w:hAnsi="宋体" w:cs="宋体"/>
          <w:sz w:val="24"/>
        </w:rPr>
        <w:t>PLC</w:t>
      </w:r>
      <w:r>
        <w:rPr>
          <w:rFonts w:ascii="宋体" w:hAnsi="宋体" w:cs="宋体" w:hint="eastAsia"/>
          <w:sz w:val="24"/>
        </w:rPr>
        <w:t>系统的设计、安装与维护岗位的实际工作能力。</w:t>
      </w:r>
    </w:p>
    <w:p w:rsidR="00152AE7" w:rsidRDefault="005C0B9E">
      <w:pPr>
        <w:widowControl/>
        <w:spacing w:line="360" w:lineRule="auto"/>
        <w:ind w:firstLineChars="196" w:firstLine="472"/>
        <w:jc w:val="left"/>
        <w:rPr>
          <w:rFonts w:ascii="宋体" w:cs="宋体"/>
          <w:b/>
          <w:kern w:val="0"/>
          <w:sz w:val="24"/>
          <w:szCs w:val="24"/>
        </w:rPr>
      </w:pPr>
      <w:r>
        <w:rPr>
          <w:rFonts w:ascii="宋体" w:hAnsi="宋体" w:cs="宋体" w:hint="eastAsia"/>
          <w:b/>
          <w:kern w:val="0"/>
          <w:sz w:val="24"/>
          <w:szCs w:val="24"/>
        </w:rPr>
        <w:t>教学要求：</w:t>
      </w:r>
      <w:r>
        <w:rPr>
          <w:rFonts w:ascii="宋体" w:hAnsi="宋体" w:cs="宋体" w:hint="eastAsia"/>
          <w:sz w:val="24"/>
        </w:rPr>
        <w:t>在教学过程中，采用多种教学手段与方法，注重基础应用性，从理论的传授过渡到方法的学习。通过本课程的学习使学生</w:t>
      </w:r>
      <w:r>
        <w:rPr>
          <w:rFonts w:ascii="宋体" w:hAnsi="宋体" w:cs="宋体" w:hint="eastAsia"/>
          <w:sz w:val="24"/>
        </w:rPr>
        <w:t>掌握电控与</w:t>
      </w:r>
      <w:r>
        <w:rPr>
          <w:rFonts w:ascii="宋体" w:hAnsi="宋体" w:cs="宋体"/>
          <w:sz w:val="24"/>
        </w:rPr>
        <w:t xml:space="preserve"> PLC </w:t>
      </w:r>
      <w:r>
        <w:rPr>
          <w:rFonts w:ascii="宋体" w:hAnsi="宋体" w:cs="宋体" w:hint="eastAsia"/>
          <w:sz w:val="24"/>
        </w:rPr>
        <w:t>应用技术的基本思维方式及实践技术，鼓励学生积极参与教学案例分析、方案制定。同时也注重理论新颖性，使本课程具有观念新、易学习的特点。密切结合高职学生的特点，通过与课程内容紧密配合的课堂活动，丰富教学内容，调动学生学习的兴趣，激发他们学习的热情，使学生真正成为学习的主人、课堂的主人。</w:t>
      </w:r>
    </w:p>
    <w:p w:rsidR="00152AE7" w:rsidRDefault="005C0B9E">
      <w:pPr>
        <w:spacing w:line="360" w:lineRule="auto"/>
        <w:ind w:firstLineChars="196" w:firstLine="472"/>
        <w:jc w:val="left"/>
        <w:rPr>
          <w:rFonts w:ascii="宋体" w:cs="宋体"/>
          <w:b/>
          <w:kern w:val="0"/>
          <w:sz w:val="24"/>
          <w:szCs w:val="24"/>
        </w:rPr>
      </w:pPr>
      <w:r>
        <w:rPr>
          <w:rFonts w:ascii="宋体" w:hAnsi="宋体" w:cs="宋体"/>
          <w:b/>
          <w:kern w:val="0"/>
          <w:sz w:val="24"/>
          <w:szCs w:val="24"/>
        </w:rPr>
        <w:t>8</w:t>
      </w:r>
      <w:r>
        <w:rPr>
          <w:rFonts w:ascii="宋体" w:hAnsi="宋体" w:cs="宋体" w:hint="eastAsia"/>
          <w:b/>
          <w:kern w:val="0"/>
          <w:sz w:val="24"/>
          <w:szCs w:val="24"/>
        </w:rPr>
        <w:t>、液压系统安装及调试</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《液压系统安装及调试》是机械类专业的一门职业技术课。通过本课程的学习，掌握一定的液压系统的设计、安装调试和维修技能，为课程设计、毕业设计及以后从事机电产品的设计、操作、安装调试</w:t>
      </w:r>
      <w:r>
        <w:rPr>
          <w:rFonts w:ascii="宋体" w:hAnsi="宋体" w:cs="宋体" w:hint="eastAsia"/>
          <w:sz w:val="24"/>
          <w:szCs w:val="24"/>
        </w:rPr>
        <w:t>和维修工作打下坚实的基础。</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通过理论课学习，使学生系统地掌握液压与气动的基础知识和基本计算方法、理解常用液压泵、液压缸、气缸及控制阀的工作原理、特点及应用；学习分析基本液压回路和气动控制回路的方法，读懂液压与气动控制系统回路图。</w:t>
      </w:r>
    </w:p>
    <w:p w:rsidR="00152AE7" w:rsidRDefault="005C0B9E">
      <w:pPr>
        <w:spacing w:line="360" w:lineRule="auto"/>
        <w:rPr>
          <w:rFonts w:ascii="宋体" w:cs="宋体"/>
          <w:b/>
          <w:sz w:val="24"/>
          <w:szCs w:val="24"/>
        </w:rPr>
      </w:pPr>
      <w:r>
        <w:rPr>
          <w:rFonts w:ascii="宋体" w:hAnsi="宋体" w:cs="宋体"/>
          <w:sz w:val="24"/>
          <w:szCs w:val="24"/>
        </w:rPr>
        <w:t xml:space="preserve">    </w:t>
      </w:r>
      <w:r>
        <w:rPr>
          <w:rFonts w:ascii="宋体" w:hAnsi="宋体" w:cs="宋体" w:hint="eastAsia"/>
          <w:sz w:val="24"/>
          <w:szCs w:val="24"/>
        </w:rPr>
        <w:t>通过实践训练，使学生掌握简单液压系统设计、安装调试和维修的能力，熟</w:t>
      </w:r>
      <w:r>
        <w:rPr>
          <w:rFonts w:ascii="宋体" w:hAnsi="宋体" w:cs="宋体" w:hint="eastAsia"/>
          <w:sz w:val="24"/>
          <w:szCs w:val="24"/>
        </w:rPr>
        <w:lastRenderedPageBreak/>
        <w:t>悉液压与气动技术的理论知识，加深理论与实践的联系，认识到这门技术的实用价值，增强应用意识；培养学生设计基本液压系统及气动控制系统的思路，按照回路图熟练选用元件，按照项目要求正确组装并调试液压与气动控</w:t>
      </w:r>
      <w:r>
        <w:rPr>
          <w:rFonts w:ascii="宋体" w:hAnsi="宋体" w:cs="宋体" w:hint="eastAsia"/>
          <w:sz w:val="24"/>
          <w:szCs w:val="24"/>
        </w:rPr>
        <w:t>制回路；通过探索性的实训项目，培养学生的创新能力。了解国内外先进液压与气动技术成果在机电一体化设备中的应用。</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学习本课程，重点掌握简单液压与气动设备的安装调试、维修操作的能力，掌握液压与气动设备安装调试、维修操作工作的相关知识、技术标准、工作规范等。具有一定发现问题、分析问题、解决问题的能力，具有液压与气动传动技术方面的信息搜集能力和知识获取的能力。</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充分利用该课程的实践教学环节，增强学生安全意识、纪律意识，培养学生爱岗敬业、诚实守信、团队协作的良好职业道德和节约资源、保护环境的良好习惯等。同时培养学生的理论联系实际能力、创新素质和严谨求实的科学态度以及自学能力。</w:t>
      </w:r>
      <w:r>
        <w:rPr>
          <w:rFonts w:ascii="宋体" w:hAnsi="宋体" w:cs="宋体"/>
          <w:sz w:val="24"/>
          <w:szCs w:val="24"/>
        </w:rPr>
        <w:t xml:space="preserve"> </w:t>
      </w:r>
    </w:p>
    <w:p w:rsidR="00152AE7" w:rsidRDefault="005C0B9E">
      <w:pPr>
        <w:widowControl/>
        <w:spacing w:line="360" w:lineRule="auto"/>
        <w:ind w:firstLineChars="196" w:firstLine="472"/>
        <w:jc w:val="left"/>
        <w:rPr>
          <w:rFonts w:ascii="宋体" w:cs="宋体"/>
          <w:b/>
          <w:bCs/>
          <w:sz w:val="24"/>
          <w:szCs w:val="24"/>
        </w:rPr>
      </w:pPr>
      <w:r>
        <w:rPr>
          <w:rFonts w:ascii="宋体" w:hAnsi="宋体" w:cs="宋体"/>
          <w:b/>
          <w:bCs/>
          <w:sz w:val="24"/>
          <w:szCs w:val="24"/>
        </w:rPr>
        <w:t>9</w:t>
      </w:r>
      <w:r>
        <w:rPr>
          <w:rFonts w:ascii="宋体" w:hAnsi="宋体" w:cs="宋体" w:hint="eastAsia"/>
          <w:b/>
          <w:bCs/>
          <w:sz w:val="24"/>
          <w:szCs w:val="24"/>
        </w:rPr>
        <w:t>、机械</w:t>
      </w:r>
      <w:r>
        <w:rPr>
          <w:rFonts w:ascii="宋体" w:hAnsi="宋体" w:cs="宋体"/>
          <w:b/>
          <w:bCs/>
          <w:sz w:val="24"/>
          <w:szCs w:val="24"/>
        </w:rPr>
        <w:t>CAD/CAM</w:t>
      </w:r>
    </w:p>
    <w:p w:rsidR="00152AE7" w:rsidRDefault="005C0B9E">
      <w:pPr>
        <w:spacing w:line="360" w:lineRule="auto"/>
        <w:ind w:firstLineChars="200" w:firstLine="482"/>
        <w:rPr>
          <w:rFonts w:ascii="宋体" w:cs="宋体"/>
          <w:b/>
          <w:kern w:val="0"/>
          <w:sz w:val="24"/>
          <w:szCs w:val="24"/>
        </w:rPr>
      </w:pPr>
      <w:r>
        <w:rPr>
          <w:rFonts w:ascii="宋体" w:hAnsi="宋体" w:cs="宋体" w:hint="eastAsia"/>
          <w:b/>
          <w:kern w:val="0"/>
          <w:sz w:val="24"/>
          <w:szCs w:val="24"/>
        </w:rPr>
        <w:t>课程目标：</w:t>
      </w:r>
      <w:r>
        <w:rPr>
          <w:rFonts w:ascii="宋体" w:hAnsi="宋体" w:cs="宋体" w:hint="eastAsia"/>
          <w:sz w:val="24"/>
          <w:szCs w:val="24"/>
        </w:rPr>
        <w:t>本课程主要培养学生具备三维设计和数控编程职业、岗位或工种的实际工作能力；具备在三维设计和数控编程岗位上所必需的相关知识、技术标准、工作规范等。掌握机械零件设计和自动编程等技能，取得</w:t>
      </w:r>
      <w:r>
        <w:rPr>
          <w:rFonts w:ascii="宋体" w:hAnsi="宋体" w:cs="宋体"/>
          <w:sz w:val="24"/>
          <w:szCs w:val="24"/>
        </w:rPr>
        <w:t>UG</w:t>
      </w:r>
      <w:r>
        <w:rPr>
          <w:rFonts w:ascii="宋体" w:hAnsi="宋体" w:cs="宋体" w:hint="eastAsia"/>
          <w:sz w:val="24"/>
          <w:szCs w:val="24"/>
        </w:rPr>
        <w:t>三维设计软件证书。</w:t>
      </w:r>
    </w:p>
    <w:p w:rsidR="00152AE7" w:rsidRDefault="005C0B9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sz w:val="24"/>
          <w:szCs w:val="24"/>
        </w:rPr>
        <w:t>本专业领域方向的核心技能培训课程。本课程主要讲授常用的</w:t>
      </w:r>
      <w:r>
        <w:rPr>
          <w:rFonts w:ascii="宋体" w:hAnsi="宋体" w:cs="宋体"/>
          <w:sz w:val="24"/>
          <w:szCs w:val="24"/>
        </w:rPr>
        <w:t>CAD/CAM</w:t>
      </w:r>
      <w:r>
        <w:rPr>
          <w:rFonts w:ascii="宋体" w:hAnsi="宋体" w:cs="宋体" w:hint="eastAsia"/>
          <w:sz w:val="24"/>
          <w:szCs w:val="24"/>
        </w:rPr>
        <w:t>自动编程软件的功能，功能菜单及其基本操作方法，零件的</w:t>
      </w:r>
      <w:r>
        <w:rPr>
          <w:rFonts w:ascii="宋体" w:hAnsi="宋体" w:cs="宋体"/>
          <w:sz w:val="24"/>
          <w:szCs w:val="24"/>
        </w:rPr>
        <w:t>CAD</w:t>
      </w:r>
      <w:r>
        <w:rPr>
          <w:rFonts w:ascii="宋体" w:hAnsi="宋体" w:cs="宋体" w:hint="eastAsia"/>
          <w:sz w:val="24"/>
          <w:szCs w:val="24"/>
        </w:rPr>
        <w:t>实体造型，软件常用的加工功能及其使用方法，刀具参数的设置，加工参数的设置，</w:t>
      </w:r>
      <w:r>
        <w:rPr>
          <w:rFonts w:ascii="宋体" w:hAnsi="宋体" w:cs="宋体"/>
          <w:sz w:val="24"/>
          <w:szCs w:val="24"/>
        </w:rPr>
        <w:t>NC</w:t>
      </w:r>
      <w:r>
        <w:rPr>
          <w:rFonts w:ascii="宋体" w:hAnsi="宋体" w:cs="宋体" w:hint="eastAsia"/>
          <w:sz w:val="24"/>
          <w:szCs w:val="24"/>
        </w:rPr>
        <w:t>代码的生成，后置处理设置，加工过程的刀具轨迹和实体仿真，加工程序的传输等。</w:t>
      </w:r>
      <w:r>
        <w:rPr>
          <w:rFonts w:ascii="宋体" w:hAnsi="宋体" w:cs="宋体"/>
          <w:kern w:val="0"/>
          <w:sz w:val="24"/>
          <w:szCs w:val="24"/>
        </w:rPr>
        <w:t xml:space="preserve"> </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本课程通过对理论课程的学习，使学生熟悉三维建模、机械零件装配、工程图和自动编程，掌握机械零件三维设计和数控自动编程等的方法；通过上机实践训练，使学生具备</w:t>
      </w:r>
      <w:r>
        <w:rPr>
          <w:rFonts w:ascii="宋体" w:hAnsi="宋体" w:cs="宋体"/>
          <w:sz w:val="24"/>
          <w:szCs w:val="24"/>
        </w:rPr>
        <w:t>UG</w:t>
      </w:r>
      <w:r>
        <w:rPr>
          <w:rFonts w:ascii="宋体" w:hAnsi="宋体" w:cs="宋体" w:hint="eastAsia"/>
          <w:sz w:val="24"/>
          <w:szCs w:val="24"/>
        </w:rPr>
        <w:t>软件的操作技能。</w:t>
      </w:r>
    </w:p>
    <w:p w:rsidR="00152AE7" w:rsidRDefault="005C0B9E">
      <w:pPr>
        <w:widowControl/>
        <w:spacing w:line="360" w:lineRule="auto"/>
        <w:ind w:firstLineChars="196" w:firstLine="472"/>
        <w:rPr>
          <w:rFonts w:ascii="宋体" w:cs="宋体"/>
          <w:b/>
          <w:sz w:val="24"/>
          <w:szCs w:val="24"/>
        </w:rPr>
      </w:pPr>
      <w:r>
        <w:rPr>
          <w:rFonts w:ascii="宋体" w:hAnsi="宋体" w:cs="宋体"/>
          <w:b/>
          <w:sz w:val="24"/>
          <w:szCs w:val="24"/>
        </w:rPr>
        <w:t>10</w:t>
      </w:r>
      <w:r>
        <w:rPr>
          <w:rFonts w:ascii="宋体" w:hAnsi="宋体" w:cs="宋体" w:hint="eastAsia"/>
          <w:b/>
          <w:sz w:val="24"/>
          <w:szCs w:val="24"/>
        </w:rPr>
        <w:t>、数控加工编程及操作</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本课程通过</w:t>
      </w:r>
      <w:r>
        <w:rPr>
          <w:rFonts w:ascii="宋体" w:hAnsi="宋体" w:cs="宋体" w:hint="eastAsia"/>
          <w:sz w:val="24"/>
          <w:szCs w:val="24"/>
        </w:rPr>
        <w:t>对加工过程中有关工艺分析、数值计算、基本的编程功能指令、仿真系统操作等的学习，使学生熟数控机床操作系统界面、</w:t>
      </w:r>
      <w:r>
        <w:rPr>
          <w:rFonts w:ascii="宋体" w:hAnsi="宋体" w:cs="宋体"/>
          <w:sz w:val="24"/>
          <w:szCs w:val="24"/>
        </w:rPr>
        <w:t>G</w:t>
      </w:r>
      <w:r>
        <w:rPr>
          <w:rFonts w:ascii="宋体" w:hAnsi="宋体" w:cs="宋体" w:hint="eastAsia"/>
          <w:sz w:val="24"/>
          <w:szCs w:val="24"/>
        </w:rPr>
        <w:t>代码等</w:t>
      </w:r>
      <w:r>
        <w:rPr>
          <w:rFonts w:ascii="宋体" w:hAnsi="宋体" w:cs="宋体" w:hint="eastAsia"/>
          <w:sz w:val="24"/>
          <w:szCs w:val="24"/>
        </w:rPr>
        <w:lastRenderedPageBreak/>
        <w:t>内容，掌握常用数控机床的程序编制方法及操作。通过编程加工训练、数控仿真系统操作及企业案例的仿真操作等实践训练，使学生具备的数控程序编制和机床操作能力。</w:t>
      </w:r>
    </w:p>
    <w:p w:rsidR="00152AE7" w:rsidRDefault="005C0B9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sz w:val="24"/>
        </w:rPr>
        <w:t>本专业领域方向的核心技能培训课程。本课程主要讲授数控车床、数控铣床和加工中心编程的基本知识，各种常用编程指令与操作。</w:t>
      </w:r>
      <w:r>
        <w:rPr>
          <w:rFonts w:ascii="宋体" w:hAnsi="宋体" w:cs="宋体"/>
          <w:kern w:val="0"/>
          <w:sz w:val="24"/>
          <w:szCs w:val="24"/>
        </w:rPr>
        <w:t xml:space="preserve"> </w:t>
      </w:r>
    </w:p>
    <w:p w:rsidR="00152AE7" w:rsidRDefault="005C0B9E">
      <w:pPr>
        <w:widowControl/>
        <w:spacing w:line="360" w:lineRule="auto"/>
        <w:ind w:firstLineChars="200" w:firstLine="482"/>
        <w:jc w:val="left"/>
        <w:rPr>
          <w:rFonts w:ascii="宋体" w:cs="宋体"/>
          <w:sz w:val="24"/>
        </w:rPr>
      </w:pPr>
      <w:r>
        <w:rPr>
          <w:rFonts w:ascii="宋体" w:hAnsi="宋体" w:cs="宋体" w:hint="eastAsia"/>
          <w:b/>
          <w:kern w:val="0"/>
          <w:sz w:val="24"/>
          <w:szCs w:val="24"/>
        </w:rPr>
        <w:t>教学要求：</w:t>
      </w:r>
      <w:r>
        <w:rPr>
          <w:rFonts w:ascii="宋体" w:hAnsi="宋体" w:cs="宋体" w:hint="eastAsia"/>
          <w:sz w:val="24"/>
        </w:rPr>
        <w:t>使学生获得数控编程与操作的基础知识。熟练掌握数控车削编程及加工、数控铣床编程及加工（基本编程，刀具半径及长度补偿，中等复杂轮廓，宏指令及典型曲面），熟练掌握典型数控系统的操作，了解电火花、线切割机床的编程与操作。具有手工编写中等复杂程度零件的工艺设计、程序编制、刀具选择、对刀、试切调整、参数设置，最终完成零件加工全过程的基本能力。</w:t>
      </w:r>
    </w:p>
    <w:p w:rsidR="00152AE7" w:rsidRDefault="005C0B9E">
      <w:pPr>
        <w:widowControl/>
        <w:spacing w:line="360" w:lineRule="auto"/>
        <w:ind w:firstLineChars="196" w:firstLine="472"/>
        <w:rPr>
          <w:rFonts w:ascii="宋体" w:cs="宋体"/>
          <w:b/>
          <w:sz w:val="24"/>
          <w:szCs w:val="24"/>
        </w:rPr>
      </w:pPr>
      <w:r>
        <w:rPr>
          <w:rFonts w:ascii="宋体" w:hAnsi="宋体" w:cs="宋体"/>
          <w:b/>
          <w:sz w:val="24"/>
          <w:szCs w:val="24"/>
        </w:rPr>
        <w:t>11</w:t>
      </w:r>
      <w:r>
        <w:rPr>
          <w:rFonts w:ascii="宋体" w:hAnsi="宋体" w:cs="宋体" w:hint="eastAsia"/>
          <w:b/>
          <w:sz w:val="24"/>
          <w:szCs w:val="24"/>
        </w:rPr>
        <w:t>、机械制造技术</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本课程通过对通过对机床、切削原理、工艺基础知识的学习，强化典型零件的加工工艺设计能力，同时注重夹具设计、装配工艺制定、质量问题分析三种能力，将教学内</w:t>
      </w:r>
      <w:r>
        <w:rPr>
          <w:rFonts w:ascii="宋体" w:hAnsi="宋体" w:cs="宋体" w:hint="eastAsia"/>
          <w:sz w:val="24"/>
          <w:szCs w:val="24"/>
        </w:rPr>
        <w:t>容向综合化、系统化方向延伸。培养学生对机床的选型、刀具的选择、夹具的设计、制造工艺设计的牢固掌握，如教学中，将机械设计基础、工程材料的基本知识融入到教学中，使学生成为具有综合能力、理实结合能力的人才。</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本课程主要讲授通用机床结构及传动原理、金属切削原理、机械零件典型表面的加工方法、机械制造工艺的原则与方法、刀具的选用与夹具的设计。</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通过本课程的学习初步掌握机床传动的路线分析、机械零件的典型表面的加工方法、刀具材料及几何参数选用、夹具的设计原则、机械加工工艺规程的制订，具有分析计算机械加工</w:t>
      </w:r>
      <w:r>
        <w:rPr>
          <w:rFonts w:ascii="宋体" w:hAnsi="宋体" w:cs="宋体" w:hint="eastAsia"/>
          <w:sz w:val="24"/>
          <w:szCs w:val="24"/>
        </w:rPr>
        <w:t>机床的传动路线、级数；选择机械加工中刀具材料、刀具角度；选用与设计机械加工中的夹具；选择机械零件的毛坯与加工方式、编制中等难度的机械加工工艺规程的初步能力。</w:t>
      </w:r>
    </w:p>
    <w:p w:rsidR="00152AE7" w:rsidRDefault="005C0B9E">
      <w:pPr>
        <w:spacing w:line="360" w:lineRule="auto"/>
        <w:ind w:firstLineChars="196" w:firstLine="472"/>
        <w:jc w:val="left"/>
        <w:rPr>
          <w:rFonts w:ascii="宋体" w:cs="宋体"/>
          <w:b/>
          <w:kern w:val="0"/>
          <w:sz w:val="24"/>
          <w:szCs w:val="24"/>
        </w:rPr>
      </w:pPr>
      <w:r>
        <w:rPr>
          <w:rFonts w:ascii="宋体" w:hAnsi="宋体" w:cs="宋体"/>
          <w:b/>
          <w:kern w:val="0"/>
          <w:sz w:val="24"/>
          <w:szCs w:val="24"/>
        </w:rPr>
        <w:t>12</w:t>
      </w:r>
      <w:r>
        <w:rPr>
          <w:rFonts w:ascii="宋体" w:hAnsi="宋体" w:cs="宋体" w:hint="eastAsia"/>
          <w:b/>
          <w:kern w:val="0"/>
          <w:sz w:val="24"/>
          <w:szCs w:val="24"/>
        </w:rPr>
        <w:t>、机械设备装配与维修技术</w:t>
      </w:r>
    </w:p>
    <w:p w:rsidR="00152AE7" w:rsidRDefault="005C0B9E">
      <w:pPr>
        <w:pStyle w:val="af4"/>
        <w:widowControl/>
        <w:spacing w:line="360" w:lineRule="auto"/>
        <w:ind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通过该课程的学习，让学生掌握机械故、机械磨损的概念及其规律，熟悉常用的无损检测技术；掌握润滑的作用及分类，熟悉常用的润滑（流体动压润滑、流体静压润滑、流体动</w:t>
      </w:r>
      <w:r>
        <w:rPr>
          <w:rFonts w:ascii="宋体" w:cs="宋体"/>
          <w:sz w:val="24"/>
          <w:szCs w:val="24"/>
        </w:rPr>
        <w:t>-</w:t>
      </w:r>
      <w:r>
        <w:rPr>
          <w:rFonts w:ascii="宋体" w:hAnsi="宋体" w:cs="宋体" w:hint="eastAsia"/>
          <w:sz w:val="24"/>
          <w:szCs w:val="24"/>
        </w:rPr>
        <w:t>静压润滑、边界润滑、固体润滑）原理；掌</w:t>
      </w:r>
      <w:r>
        <w:rPr>
          <w:rFonts w:ascii="宋体" w:hAnsi="宋体" w:cs="宋体" w:hint="eastAsia"/>
          <w:sz w:val="24"/>
          <w:szCs w:val="24"/>
        </w:rPr>
        <w:lastRenderedPageBreak/>
        <w:t>握零件常用的拆卸方法，掌握典型连接件（螺纹、滚动轴承等）的拆卸与装配方法；熟悉常用的零件修复技术。同时培养学生能正确运</w:t>
      </w:r>
      <w:r>
        <w:rPr>
          <w:rFonts w:ascii="宋体" w:hAnsi="宋体" w:cs="宋体" w:hint="eastAsia"/>
          <w:sz w:val="24"/>
          <w:szCs w:val="24"/>
        </w:rPr>
        <w:t>用常用的无损检测技术对失效零部件进行检测；能正确对零部件和设备进行润滑；能正确对机械进行拆卸与装配；能选择合理的修复技术对常见的零部件失效进行修复。</w:t>
      </w:r>
    </w:p>
    <w:p w:rsidR="00152AE7" w:rsidRDefault="005C0B9E">
      <w:pPr>
        <w:pStyle w:val="af4"/>
        <w:widowControl/>
        <w:spacing w:line="360" w:lineRule="auto"/>
        <w:ind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《机械设备装配与维修技术》是一门应用性和实践性都很强的课程，是</w:t>
      </w:r>
      <w:r>
        <w:rPr>
          <w:rFonts w:ascii="宋体" w:hAnsi="宋体" w:cs="宋体" w:hint="eastAsia"/>
          <w:kern w:val="0"/>
          <w:sz w:val="24"/>
          <w:szCs w:val="24"/>
        </w:rPr>
        <w:t>机电设备管理与维修</w:t>
      </w:r>
      <w:r>
        <w:rPr>
          <w:rFonts w:ascii="宋体" w:hAnsi="宋体" w:cs="宋体" w:hint="eastAsia"/>
          <w:sz w:val="24"/>
          <w:szCs w:val="24"/>
        </w:rPr>
        <w:t>专业一门核心专业课，也是钳工中、高级职业资格证书、毕业设计、顶岗实习等的基础课和基本技能养成课程，是职业素质养成与职业能力培养较基本和重要的理论实践一体化课程。</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本课程为机电设备维修与管理专业的专业课，本课程的实践性、综合性较强，因此在讲授理论知识的过程中，除了多引用实际工程中的相关案例外，还注重突出重要的知识点，以便于学生更好的掌握。教学过程必须从教学目标出发，了解不同专业对本课程的不同需求，注重与有关课程的结合。</w:t>
      </w:r>
      <w:r>
        <w:rPr>
          <w:rFonts w:ascii="宋体" w:hAnsi="宋体" w:cs="宋体"/>
          <w:sz w:val="24"/>
          <w:szCs w:val="24"/>
        </w:rPr>
        <w:t xml:space="preserve"> </w:t>
      </w:r>
      <w:r>
        <w:rPr>
          <w:rFonts w:ascii="宋体" w:hAnsi="宋体" w:cs="宋体" w:hint="eastAsia"/>
          <w:sz w:val="24"/>
          <w:szCs w:val="24"/>
        </w:rPr>
        <w:t>课堂讲学的形式应多样化，尽可能安排多媒体教学。</w:t>
      </w:r>
    </w:p>
    <w:p w:rsidR="00152AE7" w:rsidRDefault="005C0B9E">
      <w:pPr>
        <w:spacing w:line="360" w:lineRule="auto"/>
        <w:ind w:firstLineChars="196" w:firstLine="472"/>
        <w:rPr>
          <w:rFonts w:ascii="宋体" w:cs="宋体"/>
          <w:b/>
          <w:bCs/>
          <w:sz w:val="24"/>
          <w:szCs w:val="24"/>
        </w:rPr>
      </w:pPr>
      <w:r>
        <w:rPr>
          <w:rFonts w:ascii="宋体" w:hAnsi="宋体" w:cs="宋体"/>
          <w:b/>
          <w:bCs/>
          <w:sz w:val="24"/>
          <w:szCs w:val="24"/>
        </w:rPr>
        <w:t>13</w:t>
      </w:r>
      <w:r>
        <w:rPr>
          <w:rFonts w:ascii="宋体" w:hAnsi="宋体" w:cs="宋体" w:hint="eastAsia"/>
          <w:b/>
          <w:bCs/>
          <w:sz w:val="24"/>
          <w:szCs w:val="24"/>
        </w:rPr>
        <w:t>、逆向工程及</w:t>
      </w:r>
      <w:r>
        <w:rPr>
          <w:rFonts w:ascii="宋体" w:hAnsi="宋体" w:cs="宋体"/>
          <w:b/>
          <w:bCs/>
          <w:sz w:val="24"/>
          <w:szCs w:val="24"/>
        </w:rPr>
        <w:t>3D</w:t>
      </w:r>
      <w:r>
        <w:rPr>
          <w:rFonts w:ascii="宋体" w:hAnsi="宋体" w:cs="宋体" w:hint="eastAsia"/>
          <w:b/>
          <w:bCs/>
          <w:sz w:val="24"/>
          <w:szCs w:val="24"/>
        </w:rPr>
        <w:t>打印技术</w:t>
      </w:r>
      <w:r>
        <w:rPr>
          <w:rFonts w:ascii="宋体" w:cs="宋体"/>
          <w:b/>
          <w:bCs/>
          <w:sz w:val="24"/>
          <w:szCs w:val="24"/>
        </w:rPr>
        <w:tab/>
      </w:r>
    </w:p>
    <w:p w:rsidR="00152AE7" w:rsidRDefault="005C0B9E">
      <w:pPr>
        <w:spacing w:line="360" w:lineRule="auto"/>
        <w:ind w:firstLineChars="177" w:firstLine="426"/>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通过该课程的学习，培养学生对机械制造专业具有一定的认知能力，具有一定发现问题、分析问题、解决问题的能力，具有方面</w:t>
      </w:r>
      <w:r>
        <w:rPr>
          <w:rFonts w:ascii="宋体" w:hAnsi="宋体" w:cs="宋体"/>
          <w:sz w:val="24"/>
          <w:szCs w:val="24"/>
        </w:rPr>
        <w:t>3D</w:t>
      </w:r>
      <w:r>
        <w:rPr>
          <w:rFonts w:ascii="宋体" w:hAnsi="宋体" w:cs="宋体" w:hint="eastAsia"/>
          <w:sz w:val="24"/>
          <w:szCs w:val="24"/>
        </w:rPr>
        <w:t>打印及其相关技术的信息搜集能力和知识获取的能力。</w:t>
      </w:r>
    </w:p>
    <w:p w:rsidR="00152AE7" w:rsidRDefault="005C0B9E">
      <w:pPr>
        <w:spacing w:line="360" w:lineRule="auto"/>
        <w:ind w:firstLineChars="177" w:firstLine="426"/>
        <w:rPr>
          <w:rFonts w:ascii="宋体" w:cs="宋体"/>
          <w:sz w:val="24"/>
          <w:szCs w:val="24"/>
        </w:rPr>
      </w:pPr>
      <w:r>
        <w:rPr>
          <w:rFonts w:ascii="宋体" w:hAnsi="宋体" w:cs="宋体" w:hint="eastAsia"/>
          <w:b/>
          <w:bCs/>
          <w:sz w:val="24"/>
          <w:szCs w:val="24"/>
        </w:rPr>
        <w:t>主要内容：</w:t>
      </w:r>
      <w:r>
        <w:rPr>
          <w:rFonts w:ascii="宋体" w:hAnsi="宋体" w:cs="宋体"/>
          <w:sz w:val="24"/>
          <w:szCs w:val="24"/>
        </w:rPr>
        <w:t>3D</w:t>
      </w:r>
      <w:r>
        <w:rPr>
          <w:rFonts w:ascii="宋体" w:hAnsi="宋体" w:cs="宋体" w:hint="eastAsia"/>
          <w:sz w:val="24"/>
          <w:szCs w:val="24"/>
        </w:rPr>
        <w:t>打印技术概述；</w:t>
      </w:r>
      <w:r>
        <w:rPr>
          <w:rFonts w:ascii="宋体" w:hAnsi="宋体" w:cs="宋体"/>
          <w:sz w:val="24"/>
          <w:szCs w:val="24"/>
        </w:rPr>
        <w:t>3D</w:t>
      </w:r>
      <w:r>
        <w:rPr>
          <w:rFonts w:ascii="宋体" w:hAnsi="宋体" w:cs="宋体" w:hint="eastAsia"/>
          <w:sz w:val="24"/>
          <w:szCs w:val="24"/>
        </w:rPr>
        <w:t>设计软件（</w:t>
      </w:r>
      <w:proofErr w:type="spellStart"/>
      <w:r>
        <w:rPr>
          <w:rFonts w:ascii="宋体" w:hAnsi="宋体" w:cs="宋体"/>
          <w:sz w:val="24"/>
          <w:szCs w:val="24"/>
        </w:rPr>
        <w:t>Creo</w:t>
      </w:r>
      <w:proofErr w:type="spellEnd"/>
      <w:r>
        <w:rPr>
          <w:rFonts w:ascii="宋体" w:hAnsi="宋体" w:cs="宋体" w:hint="eastAsia"/>
          <w:sz w:val="24"/>
          <w:szCs w:val="24"/>
        </w:rPr>
        <w:t>）；</w:t>
      </w:r>
      <w:r>
        <w:rPr>
          <w:rFonts w:ascii="宋体" w:hAnsi="宋体" w:cs="宋体"/>
          <w:sz w:val="24"/>
          <w:szCs w:val="24"/>
        </w:rPr>
        <w:t>3D</w:t>
      </w:r>
      <w:r>
        <w:rPr>
          <w:rFonts w:ascii="宋体" w:hAnsi="宋体" w:cs="宋体" w:hint="eastAsia"/>
          <w:sz w:val="24"/>
          <w:szCs w:val="24"/>
        </w:rPr>
        <w:t>扫描仪的操作；逆向设计软件的学习；</w:t>
      </w:r>
      <w:r>
        <w:rPr>
          <w:rFonts w:ascii="宋体" w:hAnsi="宋体" w:cs="宋体"/>
          <w:sz w:val="24"/>
          <w:szCs w:val="24"/>
        </w:rPr>
        <w:t>3D</w:t>
      </w:r>
      <w:r>
        <w:rPr>
          <w:rFonts w:ascii="宋体" w:hAnsi="宋体" w:cs="宋体" w:hint="eastAsia"/>
          <w:sz w:val="24"/>
          <w:szCs w:val="24"/>
        </w:rPr>
        <w:t>打印机的操作；设计打印综合实例</w:t>
      </w:r>
    </w:p>
    <w:p w:rsidR="00152AE7" w:rsidRDefault="005C0B9E">
      <w:pPr>
        <w:spacing w:line="360" w:lineRule="auto"/>
        <w:ind w:firstLineChars="177" w:firstLine="426"/>
        <w:rPr>
          <w:rFonts w:ascii="宋体" w:cs="宋体"/>
          <w:sz w:val="24"/>
          <w:szCs w:val="24"/>
        </w:rPr>
      </w:pPr>
      <w:r>
        <w:rPr>
          <w:rFonts w:ascii="宋体" w:hAnsi="宋体" w:cs="宋体" w:hint="eastAsia"/>
          <w:b/>
          <w:bCs/>
          <w:sz w:val="24"/>
          <w:szCs w:val="24"/>
        </w:rPr>
        <w:t>教学要求：</w:t>
      </w:r>
      <w:r>
        <w:rPr>
          <w:rFonts w:ascii="宋体" w:hAnsi="宋体" w:cs="宋体" w:hint="eastAsia"/>
          <w:sz w:val="24"/>
          <w:szCs w:val="24"/>
        </w:rPr>
        <w:t>该课程通过理实一体的教学方式，培养学生具备</w:t>
      </w:r>
      <w:r>
        <w:rPr>
          <w:rFonts w:ascii="宋体" w:hAnsi="宋体" w:cs="宋体"/>
          <w:sz w:val="24"/>
          <w:szCs w:val="24"/>
        </w:rPr>
        <w:t>3D</w:t>
      </w:r>
      <w:r>
        <w:rPr>
          <w:rFonts w:ascii="宋体" w:hAnsi="宋体" w:cs="宋体" w:hint="eastAsia"/>
          <w:sz w:val="24"/>
          <w:szCs w:val="24"/>
        </w:rPr>
        <w:t>建模、逆向建模、</w:t>
      </w:r>
      <w:r>
        <w:rPr>
          <w:rFonts w:ascii="宋体" w:hAnsi="宋体" w:cs="宋体"/>
          <w:sz w:val="24"/>
          <w:szCs w:val="24"/>
        </w:rPr>
        <w:t>3D</w:t>
      </w:r>
      <w:r>
        <w:rPr>
          <w:rFonts w:ascii="宋体" w:hAnsi="宋体" w:cs="宋体" w:hint="eastAsia"/>
          <w:sz w:val="24"/>
          <w:szCs w:val="24"/>
        </w:rPr>
        <w:t>打印岗位的实际工作能力；具备在</w:t>
      </w:r>
      <w:r>
        <w:rPr>
          <w:rFonts w:ascii="宋体" w:hAnsi="宋体" w:cs="宋体"/>
          <w:sz w:val="24"/>
          <w:szCs w:val="24"/>
        </w:rPr>
        <w:t>3D</w:t>
      </w:r>
      <w:r>
        <w:rPr>
          <w:rFonts w:ascii="宋体" w:hAnsi="宋体" w:cs="宋体" w:hint="eastAsia"/>
          <w:sz w:val="24"/>
          <w:szCs w:val="24"/>
        </w:rPr>
        <w:t>建模、逆向建模、</w:t>
      </w:r>
      <w:r>
        <w:rPr>
          <w:rFonts w:ascii="宋体" w:hAnsi="宋体" w:cs="宋体"/>
          <w:sz w:val="24"/>
          <w:szCs w:val="24"/>
        </w:rPr>
        <w:t>3D</w:t>
      </w:r>
      <w:r>
        <w:rPr>
          <w:rFonts w:ascii="宋体" w:hAnsi="宋体" w:cs="宋体" w:hint="eastAsia"/>
          <w:sz w:val="24"/>
          <w:szCs w:val="24"/>
        </w:rPr>
        <w:t>打印相关必需的知识、技术标准、工作规范等。掌握</w:t>
      </w:r>
      <w:r>
        <w:rPr>
          <w:rFonts w:ascii="宋体" w:hAnsi="宋体" w:cs="宋体"/>
          <w:sz w:val="24"/>
          <w:szCs w:val="24"/>
        </w:rPr>
        <w:t>3D</w:t>
      </w:r>
      <w:r>
        <w:rPr>
          <w:rFonts w:ascii="宋体" w:hAnsi="宋体" w:cs="宋体" w:hint="eastAsia"/>
          <w:sz w:val="24"/>
          <w:szCs w:val="24"/>
        </w:rPr>
        <w:t>建模、逆向建模、</w:t>
      </w:r>
      <w:r>
        <w:rPr>
          <w:rFonts w:ascii="宋体" w:hAnsi="宋体" w:cs="宋体"/>
          <w:sz w:val="24"/>
          <w:szCs w:val="24"/>
        </w:rPr>
        <w:t>3D</w:t>
      </w:r>
      <w:r>
        <w:rPr>
          <w:rFonts w:ascii="宋体" w:hAnsi="宋体" w:cs="宋体" w:hint="eastAsia"/>
          <w:sz w:val="24"/>
          <w:szCs w:val="24"/>
        </w:rPr>
        <w:t>打印的基本工作能力</w:t>
      </w:r>
    </w:p>
    <w:p w:rsidR="00152AE7" w:rsidRDefault="005C0B9E">
      <w:pPr>
        <w:widowControl/>
        <w:spacing w:line="360" w:lineRule="auto"/>
        <w:ind w:firstLineChars="196" w:firstLine="472"/>
        <w:jc w:val="left"/>
        <w:rPr>
          <w:rFonts w:ascii="宋体" w:cs="宋体"/>
          <w:b/>
          <w:sz w:val="24"/>
          <w:szCs w:val="24"/>
        </w:rPr>
      </w:pPr>
      <w:r>
        <w:rPr>
          <w:rFonts w:ascii="宋体" w:hAnsi="宋体" w:cs="宋体"/>
          <w:b/>
          <w:sz w:val="24"/>
          <w:szCs w:val="24"/>
        </w:rPr>
        <w:t>14</w:t>
      </w:r>
      <w:r>
        <w:rPr>
          <w:rFonts w:ascii="宋体" w:hAnsi="宋体" w:cs="宋体" w:hint="eastAsia"/>
          <w:b/>
          <w:sz w:val="24"/>
          <w:szCs w:val="24"/>
        </w:rPr>
        <w:t>、先进制造技术</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本课程主要是让学生对先进制造系统及其主要的先进制造技术有一个基本的了解，并掌握制造系统的构成、分析、决策、规划设计的基本知识和基本方法，从而适应现代工业工程技术行紧缺人才培养的需要。</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本课程主要讲解快速原型制造、虚拟制造、制造自动化、微米</w:t>
      </w:r>
      <w:r>
        <w:rPr>
          <w:rFonts w:ascii="宋体" w:hAnsi="宋体" w:cs="宋体"/>
          <w:sz w:val="24"/>
          <w:szCs w:val="24"/>
        </w:rPr>
        <w:t>/</w:t>
      </w:r>
      <w:r>
        <w:rPr>
          <w:rFonts w:ascii="宋体" w:hAnsi="宋体" w:cs="宋体" w:hint="eastAsia"/>
          <w:sz w:val="24"/>
          <w:szCs w:val="24"/>
        </w:rPr>
        <w:t>纳米等先进制造技术</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lastRenderedPageBreak/>
        <w:t>教学要求：</w:t>
      </w:r>
      <w:r>
        <w:rPr>
          <w:rFonts w:ascii="宋体" w:hAnsi="宋体" w:cs="宋体" w:hint="eastAsia"/>
          <w:sz w:val="24"/>
          <w:szCs w:val="24"/>
        </w:rPr>
        <w:t>通过本课程学习了解先进制造技术的发展历程和特点；理解集成制造、逆向工程、虚拟制造的概念；理解各种快速成型的原理，对其它先进制造技术有一定的了解。</w:t>
      </w:r>
    </w:p>
    <w:p w:rsidR="00152AE7" w:rsidRDefault="005C0B9E">
      <w:pPr>
        <w:spacing w:line="360" w:lineRule="auto"/>
        <w:ind w:firstLineChars="196" w:firstLine="472"/>
        <w:rPr>
          <w:rFonts w:ascii="宋体" w:cs="宋体"/>
          <w:b/>
          <w:sz w:val="24"/>
        </w:rPr>
      </w:pPr>
      <w:r>
        <w:rPr>
          <w:rFonts w:ascii="宋体" w:hAnsi="宋体" w:cs="宋体"/>
          <w:b/>
          <w:sz w:val="24"/>
        </w:rPr>
        <w:t>15</w:t>
      </w:r>
      <w:r>
        <w:rPr>
          <w:rFonts w:ascii="宋体" w:hAnsi="宋体" w:cs="宋体" w:hint="eastAsia"/>
          <w:b/>
          <w:sz w:val="24"/>
        </w:rPr>
        <w:t>、钳工实训</w:t>
      </w:r>
    </w:p>
    <w:p w:rsidR="00152AE7" w:rsidRDefault="005C0B9E">
      <w:pPr>
        <w:spacing w:line="360" w:lineRule="auto"/>
        <w:rPr>
          <w:rFonts w:ascii="宋体" w:cs="宋体"/>
          <w:sz w:val="24"/>
        </w:rPr>
      </w:pPr>
      <w:r>
        <w:rPr>
          <w:rFonts w:ascii="宋体" w:hAnsi="宋体" w:cs="宋体"/>
          <w:sz w:val="24"/>
        </w:rPr>
        <w:t xml:space="preserve">   </w:t>
      </w:r>
      <w:r>
        <w:rPr>
          <w:rFonts w:ascii="宋体" w:hAnsi="宋体" w:cs="宋体"/>
          <w:b/>
          <w:sz w:val="24"/>
        </w:rPr>
        <w:t xml:space="preserve"> </w:t>
      </w:r>
      <w:r>
        <w:rPr>
          <w:rFonts w:ascii="宋体" w:hAnsi="宋体" w:cs="宋体" w:hint="eastAsia"/>
          <w:b/>
          <w:sz w:val="24"/>
        </w:rPr>
        <w:t>教学目标：</w:t>
      </w:r>
      <w:r>
        <w:rPr>
          <w:rFonts w:ascii="宋体" w:hAnsi="宋体" w:cs="宋体" w:hint="eastAsia"/>
          <w:sz w:val="24"/>
        </w:rPr>
        <w:t>通过钳工实训，要求了解钳工的基本知识，使学生了解钳工</w:t>
      </w:r>
      <w:r>
        <w:rPr>
          <w:rFonts w:ascii="宋体" w:hAnsi="宋体" w:cs="宋体" w:hint="eastAsia"/>
          <w:sz w:val="24"/>
        </w:rPr>
        <w:t>的一般操作技能。从而加深对机械制造一般过程和机械基础知识的认识，实训过程注意培养学生理论联系实际、经济观念和生产质量观</w:t>
      </w:r>
      <w:r>
        <w:rPr>
          <w:rFonts w:ascii="宋体" w:cs="宋体"/>
          <w:sz w:val="24"/>
        </w:rPr>
        <w:t>,</w:t>
      </w:r>
      <w:r>
        <w:rPr>
          <w:rFonts w:ascii="宋体" w:hAnsi="宋体" w:cs="宋体" w:hint="eastAsia"/>
          <w:sz w:val="24"/>
        </w:rPr>
        <w:t>以及遵守安全技术操作，热爱劳动，爱护公物等基本素质。</w:t>
      </w:r>
    </w:p>
    <w:p w:rsidR="00152AE7" w:rsidRDefault="005C0B9E">
      <w:pPr>
        <w:spacing w:line="360" w:lineRule="auto"/>
        <w:rPr>
          <w:rFonts w:ascii="宋体" w:cs="宋体"/>
          <w:sz w:val="24"/>
        </w:rPr>
      </w:pPr>
      <w:r>
        <w:rPr>
          <w:rFonts w:ascii="宋体" w:hAnsi="宋体" w:cs="宋体"/>
          <w:sz w:val="24"/>
        </w:rPr>
        <w:t xml:space="preserve">    </w:t>
      </w:r>
      <w:r>
        <w:rPr>
          <w:rFonts w:ascii="宋体" w:hAnsi="宋体" w:cs="宋体"/>
          <w:b/>
          <w:sz w:val="24"/>
        </w:rPr>
        <w:t xml:space="preserve"> </w:t>
      </w:r>
      <w:r>
        <w:rPr>
          <w:rFonts w:ascii="宋体" w:hAnsi="宋体" w:cs="宋体" w:hint="eastAsia"/>
          <w:b/>
          <w:sz w:val="24"/>
        </w:rPr>
        <w:t>主要内容：</w:t>
      </w:r>
      <w:r>
        <w:rPr>
          <w:rFonts w:ascii="宋体" w:hAnsi="宋体" w:cs="宋体" w:hint="eastAsia"/>
          <w:sz w:val="24"/>
        </w:rPr>
        <w:t>通过钳工实训，主要讲解锉、锯、錾、钻扩铰孔、画线、测量的工艺方法。熟悉钳工各项基本操作方法及所用工、卡、量具。掌握锉、锯、錾、钻扩铰孔的基本加工方法。教学中要求以具体作品（如简易榔头）为教学对象，讲清工艺路线、工艺方法。</w:t>
      </w:r>
      <w:r>
        <w:rPr>
          <w:rFonts w:ascii="宋体" w:hAnsi="宋体" w:cs="宋体"/>
          <w:sz w:val="24"/>
        </w:rPr>
        <w:t xml:space="preserve">    </w:t>
      </w:r>
    </w:p>
    <w:p w:rsidR="00152AE7" w:rsidRDefault="005C0B9E">
      <w:pPr>
        <w:spacing w:line="360" w:lineRule="auto"/>
        <w:ind w:firstLineChars="200" w:firstLine="482"/>
        <w:rPr>
          <w:rFonts w:ascii="宋体" w:cs="宋体"/>
          <w:sz w:val="24"/>
        </w:rPr>
      </w:pPr>
      <w:r>
        <w:rPr>
          <w:rFonts w:ascii="宋体" w:hAnsi="宋体" w:cs="宋体" w:hint="eastAsia"/>
          <w:b/>
          <w:sz w:val="24"/>
        </w:rPr>
        <w:t>教学要求：</w:t>
      </w:r>
      <w:r>
        <w:rPr>
          <w:rFonts w:ascii="宋体" w:hAnsi="宋体" w:cs="宋体" w:hint="eastAsia"/>
          <w:sz w:val="24"/>
        </w:rPr>
        <w:t>通过该课程的学习，培养学生具备钳工职业、岗位或工种的实际工作能力；具备在钳工工</w:t>
      </w:r>
      <w:r>
        <w:rPr>
          <w:rFonts w:ascii="宋体" w:hAnsi="宋体" w:cs="宋体" w:hint="eastAsia"/>
          <w:sz w:val="24"/>
        </w:rPr>
        <w:t>作岗位上所必需的相关知识、技术标准、工作规范等。掌握机械零件的基本钳工加工方法、学会制定零件机械加工工艺规程的方法和零件基本几何尺寸测量等技能。</w:t>
      </w:r>
    </w:p>
    <w:p w:rsidR="00152AE7" w:rsidRDefault="005C0B9E">
      <w:pPr>
        <w:spacing w:line="360" w:lineRule="auto"/>
        <w:ind w:firstLineChars="196" w:firstLine="472"/>
        <w:rPr>
          <w:rFonts w:ascii="宋体" w:cs="宋体"/>
          <w:b/>
          <w:sz w:val="24"/>
        </w:rPr>
      </w:pPr>
      <w:r>
        <w:rPr>
          <w:rFonts w:ascii="宋体" w:hAnsi="宋体" w:cs="宋体"/>
          <w:b/>
          <w:bCs/>
          <w:sz w:val="24"/>
          <w:szCs w:val="24"/>
        </w:rPr>
        <w:t>16</w:t>
      </w:r>
      <w:r>
        <w:rPr>
          <w:rFonts w:ascii="宋体" w:hAnsi="宋体" w:cs="宋体" w:hint="eastAsia"/>
          <w:b/>
          <w:bCs/>
          <w:sz w:val="24"/>
          <w:szCs w:val="24"/>
        </w:rPr>
        <w:t>、</w:t>
      </w:r>
      <w:r>
        <w:rPr>
          <w:rFonts w:ascii="宋体" w:hAnsi="宋体" w:cs="宋体" w:hint="eastAsia"/>
          <w:b/>
          <w:bCs/>
          <w:sz w:val="24"/>
        </w:rPr>
        <w:t>电焊实训</w:t>
      </w:r>
    </w:p>
    <w:p w:rsidR="00152AE7" w:rsidRDefault="005C0B9E">
      <w:pPr>
        <w:spacing w:line="360" w:lineRule="auto"/>
        <w:rPr>
          <w:rFonts w:ascii="宋体" w:cs="宋体"/>
          <w:sz w:val="24"/>
        </w:rPr>
      </w:pPr>
      <w:r>
        <w:rPr>
          <w:rFonts w:ascii="宋体" w:hAnsi="宋体" w:cs="宋体"/>
          <w:sz w:val="24"/>
        </w:rPr>
        <w:t xml:space="preserve">   </w:t>
      </w:r>
      <w:r>
        <w:rPr>
          <w:rFonts w:ascii="宋体" w:hAnsi="宋体" w:cs="宋体"/>
          <w:b/>
          <w:sz w:val="24"/>
        </w:rPr>
        <w:t xml:space="preserve"> </w:t>
      </w:r>
      <w:r>
        <w:rPr>
          <w:rFonts w:ascii="宋体" w:hAnsi="宋体" w:cs="宋体" w:hint="eastAsia"/>
          <w:b/>
          <w:sz w:val="24"/>
        </w:rPr>
        <w:t>教学目标：</w:t>
      </w:r>
      <w:r>
        <w:rPr>
          <w:rFonts w:ascii="宋体" w:hAnsi="宋体" w:cs="宋体" w:hint="eastAsia"/>
          <w:sz w:val="24"/>
        </w:rPr>
        <w:t>通过电焊实训，要求了解焊接的基本知识，使学生了解焊接的一般操作技能。从而加深对机械制造一般过程和机械基础知识的认识，实训过程注意培养学生理论联系实际、经济观念和生产质量观</w:t>
      </w:r>
      <w:r>
        <w:rPr>
          <w:rFonts w:ascii="宋体" w:cs="宋体"/>
          <w:sz w:val="24"/>
        </w:rPr>
        <w:t>,</w:t>
      </w:r>
      <w:r>
        <w:rPr>
          <w:rFonts w:ascii="宋体" w:hAnsi="宋体" w:cs="宋体" w:hint="eastAsia"/>
          <w:sz w:val="24"/>
        </w:rPr>
        <w:t>以及遵守安全技术操作，热爱劳动，爱护公物等基本素质。</w:t>
      </w:r>
    </w:p>
    <w:p w:rsidR="00152AE7" w:rsidRDefault="005C0B9E">
      <w:pPr>
        <w:spacing w:line="360" w:lineRule="auto"/>
        <w:rPr>
          <w:rFonts w:ascii="宋体" w:cs="宋体"/>
          <w:sz w:val="24"/>
        </w:rPr>
      </w:pPr>
      <w:r>
        <w:rPr>
          <w:rFonts w:ascii="宋体" w:hAnsi="宋体" w:cs="宋体"/>
          <w:sz w:val="24"/>
        </w:rPr>
        <w:t xml:space="preserve">    </w:t>
      </w:r>
      <w:r>
        <w:rPr>
          <w:rFonts w:ascii="宋体" w:hAnsi="宋体" w:cs="宋体"/>
          <w:b/>
          <w:sz w:val="24"/>
        </w:rPr>
        <w:t xml:space="preserve"> </w:t>
      </w:r>
      <w:r>
        <w:rPr>
          <w:rFonts w:ascii="宋体" w:hAnsi="宋体" w:cs="宋体" w:hint="eastAsia"/>
          <w:b/>
          <w:sz w:val="24"/>
        </w:rPr>
        <w:t>主要内容：</w:t>
      </w:r>
      <w:r>
        <w:rPr>
          <w:rFonts w:ascii="宋体" w:hAnsi="宋体" w:cs="宋体" w:hint="eastAsia"/>
          <w:sz w:val="24"/>
        </w:rPr>
        <w:t>学生通过系统的学习焊接基础理论，焊接安全与防护，焊接设备的认识，焊接方法的分类，不同焊接工作操作的正确规范运用，对设备，场地，器材熟悉了解掌握等等，实训课题主要以手工电弧焊为主的初级技能由浅入深的专业技能训练，能够了解掌握气焊，气割，氩弧焊等焊接方法的实际应用</w:t>
      </w:r>
      <w:r>
        <w:rPr>
          <w:rFonts w:ascii="宋体" w:cs="宋体"/>
          <w:sz w:val="24"/>
        </w:rPr>
        <w:t>.</w:t>
      </w:r>
      <w:r>
        <w:rPr>
          <w:rFonts w:ascii="宋体" w:hAnsi="宋体" w:cs="宋体"/>
          <w:sz w:val="24"/>
        </w:rPr>
        <w:t xml:space="preserve">    </w:t>
      </w:r>
    </w:p>
    <w:p w:rsidR="00152AE7" w:rsidRDefault="005C0B9E">
      <w:pPr>
        <w:spacing w:line="360" w:lineRule="auto"/>
        <w:ind w:firstLineChars="177" w:firstLine="426"/>
        <w:rPr>
          <w:rFonts w:ascii="宋体" w:cs="宋体"/>
          <w:sz w:val="24"/>
        </w:rPr>
      </w:pPr>
      <w:r>
        <w:rPr>
          <w:rFonts w:ascii="宋体" w:hAnsi="宋体" w:cs="宋体" w:hint="eastAsia"/>
          <w:b/>
          <w:sz w:val="24"/>
        </w:rPr>
        <w:t>教学要求：</w:t>
      </w:r>
      <w:r>
        <w:rPr>
          <w:rFonts w:ascii="宋体" w:hAnsi="宋体" w:cs="宋体" w:hint="eastAsia"/>
          <w:sz w:val="24"/>
        </w:rPr>
        <w:t>学生通过焊接技能实习，使之掌握焊条电弧焊基本知识和操作技术，能进行常用结构钢简单的焊接，能正确使用和保养焊接设备，掌握焊工安全操作规程和焊接工艺，逐步培养独立的焊接工作能力。</w:t>
      </w:r>
    </w:p>
    <w:p w:rsidR="00152AE7" w:rsidRDefault="005C0B9E">
      <w:pPr>
        <w:spacing w:line="360" w:lineRule="auto"/>
        <w:ind w:firstLineChars="196" w:firstLine="472"/>
        <w:rPr>
          <w:rFonts w:ascii="宋体" w:cs="宋体"/>
          <w:b/>
          <w:bCs/>
          <w:sz w:val="24"/>
          <w:szCs w:val="24"/>
        </w:rPr>
      </w:pPr>
      <w:r>
        <w:rPr>
          <w:rFonts w:ascii="宋体" w:hAnsi="宋体" w:cs="宋体"/>
          <w:b/>
          <w:bCs/>
          <w:sz w:val="24"/>
        </w:rPr>
        <w:t>17</w:t>
      </w:r>
      <w:r>
        <w:rPr>
          <w:rFonts w:ascii="宋体" w:hAnsi="宋体" w:cs="宋体" w:hint="eastAsia"/>
          <w:b/>
          <w:bCs/>
          <w:sz w:val="24"/>
        </w:rPr>
        <w:t>、</w:t>
      </w:r>
      <w:r>
        <w:rPr>
          <w:rFonts w:ascii="宋体" w:hAnsi="宋体" w:cs="宋体" w:hint="eastAsia"/>
          <w:b/>
          <w:bCs/>
          <w:sz w:val="24"/>
          <w:szCs w:val="24"/>
        </w:rPr>
        <w:t>机械加工实训</w:t>
      </w:r>
    </w:p>
    <w:p w:rsidR="00152AE7" w:rsidRDefault="005C0B9E">
      <w:pPr>
        <w:spacing w:line="360" w:lineRule="auto"/>
        <w:rPr>
          <w:rFonts w:ascii="宋体" w:cs="宋体"/>
          <w:sz w:val="24"/>
          <w:szCs w:val="24"/>
        </w:rPr>
      </w:pPr>
      <w:r>
        <w:rPr>
          <w:rFonts w:ascii="宋体" w:hAnsi="宋体" w:cs="宋体"/>
          <w:sz w:val="24"/>
          <w:szCs w:val="24"/>
        </w:rPr>
        <w:lastRenderedPageBreak/>
        <w:t xml:space="preserve">    </w:t>
      </w:r>
      <w:r>
        <w:rPr>
          <w:rFonts w:ascii="宋体" w:hAnsi="宋体" w:cs="宋体" w:hint="eastAsia"/>
          <w:b/>
          <w:sz w:val="24"/>
          <w:szCs w:val="24"/>
        </w:rPr>
        <w:t>教学目标：</w:t>
      </w:r>
      <w:r>
        <w:rPr>
          <w:rFonts w:ascii="宋体" w:hAnsi="宋体" w:cs="宋体" w:hint="eastAsia"/>
          <w:sz w:val="24"/>
          <w:szCs w:val="24"/>
        </w:rPr>
        <w:t>通过该课程的学习</w:t>
      </w:r>
      <w:r>
        <w:rPr>
          <w:rFonts w:ascii="宋体" w:hAnsi="宋体" w:cs="宋体" w:hint="eastAsia"/>
          <w:sz w:val="24"/>
          <w:szCs w:val="24"/>
        </w:rPr>
        <w:t>，了解和掌握机械加工的相关知识，熟练使用车床，通过训练能独立完成基本课题并熟练加工常用零件，达到国家《车工职业标准》中车工中级工的水平。</w:t>
      </w:r>
    </w:p>
    <w:p w:rsidR="00152AE7" w:rsidRDefault="005C0B9E">
      <w:pPr>
        <w:spacing w:line="360" w:lineRule="auto"/>
        <w:ind w:firstLine="480"/>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机加工实习主要讲解金属切削加工基本原理、金属切削机床的工作原理，教学中以车削加工为主，车刀及工件的安装；车刀的角度及其刃磨；常用量具的使用；车外圆、端面和台阶；切断和车外沟槽；三角螺纹等，使学生具备对简单零件有初步的选择加工方式和进行工艺分析的能力，具有车工的基本技能，并获得车工中级技术等级考证。</w:t>
      </w:r>
    </w:p>
    <w:p w:rsidR="00152AE7" w:rsidRDefault="005C0B9E">
      <w:pPr>
        <w:spacing w:line="360" w:lineRule="auto"/>
        <w:ind w:firstLineChars="200" w:firstLine="482"/>
        <w:rPr>
          <w:rFonts w:ascii="宋体" w:cs="宋体"/>
          <w:sz w:val="24"/>
          <w:szCs w:val="24"/>
        </w:rPr>
      </w:pPr>
      <w:r>
        <w:rPr>
          <w:rFonts w:ascii="宋体" w:hAnsi="宋体" w:cs="宋体" w:hint="eastAsia"/>
          <w:b/>
          <w:bCs/>
          <w:sz w:val="24"/>
          <w:szCs w:val="24"/>
        </w:rPr>
        <w:t>教学要求：</w:t>
      </w:r>
      <w:r>
        <w:rPr>
          <w:rFonts w:ascii="宋体" w:hAnsi="宋体" w:cs="宋体" w:hint="eastAsia"/>
          <w:sz w:val="24"/>
          <w:szCs w:val="24"/>
        </w:rPr>
        <w:t>要求熟练掌握金属切削机床操作、编制工艺规程、选择刀具、</w:t>
      </w:r>
      <w:r>
        <w:rPr>
          <w:rFonts w:ascii="宋体" w:hAnsi="宋体" w:cs="宋体" w:hint="eastAsia"/>
          <w:sz w:val="24"/>
          <w:szCs w:val="24"/>
        </w:rPr>
        <w:t>切削速度、切削用量、会进行刀具的刃磨，同时结合创新技能培训项目，使学生具备普通车床中级职业操作技能。</w:t>
      </w:r>
    </w:p>
    <w:p w:rsidR="00152AE7" w:rsidRDefault="005C0B9E">
      <w:pPr>
        <w:spacing w:line="360" w:lineRule="auto"/>
        <w:ind w:firstLineChars="196" w:firstLine="472"/>
        <w:rPr>
          <w:rFonts w:ascii="宋体" w:cs="宋体"/>
          <w:b/>
          <w:bCs/>
          <w:sz w:val="24"/>
          <w:szCs w:val="24"/>
        </w:rPr>
      </w:pPr>
      <w:r>
        <w:rPr>
          <w:rFonts w:ascii="宋体" w:hAnsi="宋体" w:cs="宋体"/>
          <w:b/>
          <w:bCs/>
          <w:sz w:val="24"/>
          <w:szCs w:val="24"/>
        </w:rPr>
        <w:t>18</w:t>
      </w:r>
      <w:r>
        <w:rPr>
          <w:rFonts w:ascii="宋体" w:hAnsi="宋体" w:cs="宋体" w:hint="eastAsia"/>
          <w:b/>
          <w:bCs/>
          <w:sz w:val="24"/>
          <w:szCs w:val="24"/>
        </w:rPr>
        <w:t>、数控加工实训</w:t>
      </w:r>
    </w:p>
    <w:p w:rsidR="00152AE7" w:rsidRDefault="005C0B9E">
      <w:pPr>
        <w:spacing w:line="360" w:lineRule="auto"/>
        <w:ind w:firstLineChars="177" w:firstLine="426"/>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过该课程的学习，培养学生对机械设计与制造专业数控机床编程和操作具有一定的认知能力，具有一定发现问题、分析问题、解决问题的能力，具有数控机床操作、编程和工艺方面的信息搜集能力和知识获取的能力。</w:t>
      </w:r>
    </w:p>
    <w:p w:rsidR="00152AE7" w:rsidRDefault="005C0B9E">
      <w:pPr>
        <w:spacing w:line="360" w:lineRule="auto"/>
        <w:ind w:firstLineChars="177" w:firstLine="426"/>
        <w:rPr>
          <w:rFonts w:ascii="宋体" w:cs="宋体"/>
          <w:sz w:val="24"/>
          <w:szCs w:val="24"/>
        </w:rPr>
      </w:pPr>
      <w:r>
        <w:rPr>
          <w:rFonts w:ascii="宋体" w:hAnsi="宋体" w:cs="宋体" w:hint="eastAsia"/>
          <w:b/>
          <w:bCs/>
          <w:sz w:val="24"/>
          <w:szCs w:val="24"/>
        </w:rPr>
        <w:t>主要内容：</w:t>
      </w:r>
      <w:r>
        <w:rPr>
          <w:rFonts w:ascii="宋体" w:hAnsi="宋体" w:cs="宋体" w:hint="eastAsia"/>
          <w:sz w:val="24"/>
          <w:szCs w:val="24"/>
        </w:rPr>
        <w:t>数控机床安全要求；数控车床的基本操作、单一固定循环加工；车削螺纹加工；数控铣床的基本操作；直槽、圆弧槽的加工；内、外轮廓的编程加工；孔系的编程加工；简单三维曲面的加工等。</w:t>
      </w:r>
    </w:p>
    <w:p w:rsidR="00152AE7" w:rsidRDefault="005C0B9E">
      <w:pPr>
        <w:spacing w:line="360" w:lineRule="auto"/>
        <w:ind w:firstLineChars="177" w:firstLine="426"/>
        <w:rPr>
          <w:rFonts w:ascii="宋体" w:cs="宋体"/>
          <w:b/>
          <w:bCs/>
          <w:sz w:val="24"/>
          <w:szCs w:val="24"/>
        </w:rPr>
      </w:pPr>
      <w:r>
        <w:rPr>
          <w:rFonts w:ascii="宋体" w:hAnsi="宋体" w:cs="宋体" w:hint="eastAsia"/>
          <w:b/>
          <w:bCs/>
          <w:sz w:val="24"/>
          <w:szCs w:val="24"/>
        </w:rPr>
        <w:t>教学要求：</w:t>
      </w:r>
      <w:r>
        <w:rPr>
          <w:rFonts w:ascii="宋体" w:hAnsi="宋体" w:cs="宋体" w:hint="eastAsia"/>
          <w:sz w:val="24"/>
          <w:szCs w:val="24"/>
        </w:rPr>
        <w:t>通过该实训课程的学习，培养学生具备数控设备操作职业、岗位或工种的实际工作能力；具备在数控设备操作工作岗位上所必需的相关知识、技术标准、工作规范等。掌握数控设备的操作、数控编程等技能。</w:t>
      </w:r>
    </w:p>
    <w:p w:rsidR="00152AE7" w:rsidRDefault="005C0B9E">
      <w:pPr>
        <w:spacing w:line="360" w:lineRule="auto"/>
        <w:ind w:firstLineChars="196" w:firstLine="472"/>
        <w:rPr>
          <w:rFonts w:ascii="宋体" w:cs="宋体"/>
          <w:b/>
          <w:bCs/>
          <w:sz w:val="24"/>
          <w:szCs w:val="24"/>
        </w:rPr>
      </w:pPr>
      <w:r>
        <w:rPr>
          <w:rFonts w:ascii="宋体" w:hAnsi="宋体" w:cs="宋体"/>
          <w:b/>
          <w:bCs/>
          <w:sz w:val="24"/>
          <w:szCs w:val="24"/>
        </w:rPr>
        <w:t>19</w:t>
      </w:r>
      <w:r>
        <w:rPr>
          <w:rFonts w:ascii="宋体" w:hAnsi="宋体" w:cs="宋体" w:hint="eastAsia"/>
          <w:b/>
          <w:bCs/>
          <w:sz w:val="24"/>
          <w:szCs w:val="24"/>
        </w:rPr>
        <w:t>、机械拆装实训</w:t>
      </w:r>
    </w:p>
    <w:p w:rsidR="00152AE7" w:rsidRDefault="005C0B9E">
      <w:pPr>
        <w:spacing w:line="360" w:lineRule="auto"/>
        <w:ind w:firstLineChars="200" w:firstLine="482"/>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用机械设备拆装实训是机械类专业学生的主要课程，是机械制造与自动化专业的核心专业课程。通过该课程的学习，培养学生对机械设备、工具、耗材、场地有一定的认知能力，通过设备与零件拆装训练，提高学生动手能力和应变能力。掌握机械拆装工作过程（包括工具的认识、零件的清洗、场地安全）的基本知识。充分利</w:t>
      </w:r>
      <w:r>
        <w:rPr>
          <w:rFonts w:ascii="宋体" w:hAnsi="宋体" w:cs="宋体" w:hint="eastAsia"/>
          <w:sz w:val="24"/>
          <w:szCs w:val="24"/>
        </w:rPr>
        <w:t>用该课程的实践教学环节，增强学生安全意识、纪律意识，培养学生爱岗敬业、诚实守信的良好职业道德习惯，最终达到培养学生岗位职业素养目标。</w:t>
      </w:r>
    </w:p>
    <w:p w:rsidR="00152AE7" w:rsidRDefault="005C0B9E">
      <w:pPr>
        <w:spacing w:line="360" w:lineRule="auto"/>
        <w:ind w:firstLineChars="200" w:firstLine="482"/>
        <w:rPr>
          <w:rFonts w:ascii="宋体" w:cs="宋体"/>
          <w:sz w:val="24"/>
          <w:szCs w:val="24"/>
        </w:rPr>
      </w:pPr>
      <w:r>
        <w:rPr>
          <w:rFonts w:ascii="宋体" w:hAnsi="宋体" w:cs="宋体" w:hint="eastAsia"/>
          <w:b/>
          <w:bCs/>
          <w:sz w:val="24"/>
          <w:szCs w:val="24"/>
        </w:rPr>
        <w:lastRenderedPageBreak/>
        <w:t>主要内容：</w:t>
      </w:r>
      <w:r>
        <w:rPr>
          <w:rFonts w:ascii="宋体" w:hAnsi="宋体" w:cs="宋体" w:hint="eastAsia"/>
          <w:sz w:val="24"/>
          <w:szCs w:val="24"/>
        </w:rPr>
        <w:t>本课程通过实践教学方式，使学生掌握机械拆装工作过程（包括工具的认识、零件的清洗、场地安全）的基本知识。掌握机械拆装技能；并运用于实际项目中；本课程学习主要内容有简单的机械零件测绘、减速器拆装、机床部件的拆装。通过以上内容的学习以提高学生实践动手能力，最终达到培养学生岗位职业素养和良好的职业风范</w:t>
      </w:r>
    </w:p>
    <w:p w:rsidR="00152AE7" w:rsidRDefault="005C0B9E">
      <w:pPr>
        <w:spacing w:line="360" w:lineRule="auto"/>
        <w:ind w:firstLineChars="200" w:firstLine="482"/>
        <w:rPr>
          <w:rFonts w:ascii="宋体" w:cs="宋体"/>
          <w:sz w:val="24"/>
          <w:szCs w:val="24"/>
        </w:rPr>
      </w:pPr>
      <w:r>
        <w:rPr>
          <w:rFonts w:ascii="宋体" w:hAnsi="宋体" w:cs="宋体" w:hint="eastAsia"/>
          <w:b/>
          <w:bCs/>
          <w:sz w:val="24"/>
          <w:szCs w:val="24"/>
        </w:rPr>
        <w:t>教学要求：</w:t>
      </w:r>
      <w:r>
        <w:rPr>
          <w:rFonts w:ascii="宋体" w:hAnsi="宋体" w:cs="宋体" w:hint="eastAsia"/>
          <w:sz w:val="24"/>
          <w:szCs w:val="24"/>
        </w:rPr>
        <w:t>通过机械拆装相关技能的训练，学会工具的使用、熟练掌握典型零部件</w:t>
      </w:r>
      <w:r>
        <w:rPr>
          <w:rFonts w:ascii="宋体" w:hAnsi="宋体" w:cs="宋体" w:hint="eastAsia"/>
          <w:sz w:val="24"/>
          <w:szCs w:val="24"/>
        </w:rPr>
        <w:t>拆装方法（包括工具的认识、零件的清洗、场地安全）的基本知识；充分利用该课程的实践教学环节，增强学生安全意识、纪律意识，最终达到培养学生岗位职业素养目标。</w:t>
      </w:r>
    </w:p>
    <w:p w:rsidR="00152AE7" w:rsidRDefault="005C0B9E">
      <w:pPr>
        <w:spacing w:line="360" w:lineRule="auto"/>
        <w:jc w:val="left"/>
        <w:rPr>
          <w:rFonts w:ascii="宋体" w:cs="宋体"/>
          <w:b/>
          <w:kern w:val="0"/>
          <w:sz w:val="24"/>
          <w:szCs w:val="24"/>
        </w:rPr>
      </w:pPr>
      <w:r>
        <w:rPr>
          <w:rFonts w:ascii="宋体" w:hAnsi="宋体" w:cs="宋体"/>
          <w:b/>
          <w:sz w:val="24"/>
          <w:szCs w:val="24"/>
        </w:rPr>
        <w:t xml:space="preserve">    20</w:t>
      </w:r>
      <w:r>
        <w:rPr>
          <w:rFonts w:ascii="宋体" w:hAnsi="宋体" w:cs="宋体" w:hint="eastAsia"/>
          <w:b/>
          <w:sz w:val="24"/>
          <w:szCs w:val="24"/>
        </w:rPr>
        <w:t>、专业综合技能训练</w:t>
      </w:r>
    </w:p>
    <w:p w:rsidR="00152AE7" w:rsidRDefault="005C0B9E">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课程目标：</w:t>
      </w:r>
      <w:r>
        <w:rPr>
          <w:rFonts w:ascii="宋体" w:hAnsi="宋体" w:cs="宋体" w:hint="eastAsia"/>
          <w:sz w:val="24"/>
          <w:szCs w:val="24"/>
        </w:rPr>
        <w:t>校内综合技能训练是本专业的一门专业课，旨在建立校内综合技能训练的平台，为学生就业作准备。通过本课程的学习，培养学生具备机修钳工操作职业、岗位或工种的实际工作能力，具备在设备维修工作岗位上所必需的相关知识、技术标准、工作规范等。使学生进一步掌握和提高在焊接、液压、常用机械结构设计、</w:t>
      </w:r>
      <w:r>
        <w:rPr>
          <w:rFonts w:ascii="宋体" w:hAnsi="宋体" w:cs="宋体"/>
          <w:sz w:val="24"/>
          <w:szCs w:val="24"/>
        </w:rPr>
        <w:t>AutoCAD</w:t>
      </w:r>
      <w:r>
        <w:rPr>
          <w:rFonts w:ascii="宋体" w:hAnsi="宋体" w:cs="宋体" w:hint="eastAsia"/>
          <w:sz w:val="24"/>
          <w:szCs w:val="24"/>
        </w:rPr>
        <w:t>绘图操作等方面的技能。</w:t>
      </w:r>
      <w:r>
        <w:rPr>
          <w:rFonts w:ascii="宋体" w:hAnsi="宋体" w:cs="宋体" w:hint="eastAsia"/>
          <w:sz w:val="24"/>
          <w:szCs w:val="24"/>
        </w:rPr>
        <w:t>同时培养学生爱岗敬业、诚实守信、团队协作的良好职业道德和敬业精神。</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共分为四个训练模块。综合技能训练一：机构设计基础课程设计，包括一级齿轮减速器的设计准备工作、总体设计、传动件的设计计算、装配草图的绘制、装配图的绘制、零件工作图的绘制、编写设计说明书；综合技能训练二：</w:t>
      </w:r>
      <w:r>
        <w:rPr>
          <w:rFonts w:ascii="宋体" w:hAnsi="宋体" w:cs="宋体"/>
          <w:sz w:val="24"/>
          <w:szCs w:val="24"/>
        </w:rPr>
        <w:t>AutoCAD</w:t>
      </w:r>
      <w:r>
        <w:rPr>
          <w:rFonts w:ascii="宋体" w:hAnsi="宋体" w:cs="宋体" w:hint="eastAsia"/>
          <w:sz w:val="24"/>
          <w:szCs w:val="24"/>
        </w:rPr>
        <w:t>绘图操作实训，包括</w:t>
      </w:r>
      <w:r>
        <w:rPr>
          <w:rFonts w:ascii="宋体" w:hAnsi="宋体" w:cs="宋体"/>
          <w:sz w:val="24"/>
          <w:szCs w:val="24"/>
        </w:rPr>
        <w:t>Auto CAD</w:t>
      </w:r>
      <w:r>
        <w:rPr>
          <w:rFonts w:ascii="宋体" w:hAnsi="宋体" w:cs="宋体" w:hint="eastAsia"/>
          <w:sz w:val="24"/>
          <w:szCs w:val="24"/>
        </w:rPr>
        <w:t>基本操作、零件图绘制、装配配图的绘制；综合技能训练三：液压操作技能训练，包括液压元件拆装操作要求和现场安全教育、液压基本回路装调一、液压基本回路装调二、液压基本回路装调三、、液压基</w:t>
      </w:r>
      <w:r>
        <w:rPr>
          <w:rFonts w:ascii="宋体" w:hAnsi="宋体" w:cs="宋体" w:hint="eastAsia"/>
          <w:sz w:val="24"/>
          <w:szCs w:val="24"/>
        </w:rPr>
        <w:t>本回路装调四、液压基本回路装调五、典型液压系统回路设计和组装、气压基本回路装调；综合技能训练四：焊接技能训练，包括焊工安全文明生产教育、手工电弧焊的立焊、仰焊操作、等离子切割操作、直流氩弧焊操作、交流氩弧焊操作、二氧化碳气体保护焊操作。</w:t>
      </w:r>
    </w:p>
    <w:p w:rsidR="00152AE7" w:rsidRDefault="005C0B9E">
      <w:pPr>
        <w:spacing w:line="360" w:lineRule="auto"/>
        <w:ind w:firstLineChars="200" w:firstLine="482"/>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通过本课程学习，使学生熟悉液压系统的安装与调试、焊接、简单机械结构设计、</w:t>
      </w:r>
      <w:r>
        <w:rPr>
          <w:rFonts w:ascii="宋体" w:hAnsi="宋体" w:cs="宋体"/>
          <w:sz w:val="24"/>
          <w:szCs w:val="24"/>
        </w:rPr>
        <w:t>AutoCAD</w:t>
      </w:r>
      <w:r>
        <w:rPr>
          <w:rFonts w:ascii="宋体" w:hAnsi="宋体" w:cs="宋体" w:hint="eastAsia"/>
          <w:sz w:val="24"/>
          <w:szCs w:val="24"/>
        </w:rPr>
        <w:t>绘图等的基本知识，进一步拓展学生在液压、焊接、机械设计、计算机绘图等方面的技能水平。教学过程中，可灵活采取案例、云课</w:t>
      </w:r>
      <w:r>
        <w:rPr>
          <w:rFonts w:ascii="宋体" w:hAnsi="宋体" w:cs="宋体" w:hint="eastAsia"/>
          <w:sz w:val="24"/>
          <w:szCs w:val="24"/>
        </w:rPr>
        <w:lastRenderedPageBreak/>
        <w:t>堂等辅助教学，鼓励学生积极动手、勤于思考，充分发挥学生的主观能动性，培养学生的自信心和严谨的工作精神。</w:t>
      </w:r>
    </w:p>
    <w:p w:rsidR="00152AE7" w:rsidRDefault="005C0B9E">
      <w:pPr>
        <w:spacing w:line="360" w:lineRule="auto"/>
        <w:ind w:firstLineChars="200" w:firstLine="482"/>
        <w:rPr>
          <w:rFonts w:ascii="宋体" w:cs="宋体"/>
          <w:b/>
          <w:kern w:val="0"/>
          <w:sz w:val="24"/>
          <w:szCs w:val="24"/>
        </w:rPr>
      </w:pPr>
      <w:r>
        <w:rPr>
          <w:rFonts w:ascii="宋体" w:hAnsi="宋体" w:cs="宋体"/>
          <w:b/>
          <w:sz w:val="24"/>
          <w:szCs w:val="24"/>
        </w:rPr>
        <w:t>21</w:t>
      </w:r>
      <w:r>
        <w:rPr>
          <w:rFonts w:ascii="宋体" w:hAnsi="宋体" w:cs="宋体" w:hint="eastAsia"/>
          <w:b/>
          <w:sz w:val="24"/>
          <w:szCs w:val="24"/>
        </w:rPr>
        <w:t>、顶岗实习</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顶岗实习是本专业一门重要的专业实训课，是学生就业前的准备。为进一步落实“以立德树人为根本，以服务发展为宗旨，以促进就业为导向，坚持走内涵式发展道路；以增强学生就业创业能力为核心，加强思想道德、人文素养教育和技术技能培养，全面提高人才培养质量”的办学要求，更好地实施工</w:t>
      </w:r>
      <w:r>
        <w:rPr>
          <w:rFonts w:ascii="宋体" w:hAnsi="宋体" w:cs="宋体" w:hint="eastAsia"/>
          <w:sz w:val="24"/>
          <w:szCs w:val="24"/>
        </w:rPr>
        <w:t>学结合的人才培养模式，通过顶岗实习，使学生能够将所学专业知识和技术技能与生产实际相结合，增强学生社会责任感、创新精神和实践能力，从根本上提高技术技能人才培养质量和就业创业能力。</w:t>
      </w:r>
    </w:p>
    <w:p w:rsidR="00152AE7" w:rsidRDefault="005C0B9E">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顶岗实习是指学生初步具备实践岗位独立工作能力，到实习单位相关岗位独立参与实际工作的活动。由学校统一安排到实习单位从事生产实践活动。</w:t>
      </w:r>
    </w:p>
    <w:p w:rsidR="00152AE7" w:rsidRDefault="005C0B9E">
      <w:pPr>
        <w:adjustRightInd w:val="0"/>
        <w:spacing w:line="560" w:lineRule="exact"/>
        <w:ind w:firstLineChars="200" w:firstLine="482"/>
        <w:rPr>
          <w:rFonts w:ascii="宋体" w:cs="宋体"/>
          <w:sz w:val="24"/>
        </w:rPr>
      </w:pPr>
      <w:r>
        <w:rPr>
          <w:rFonts w:ascii="宋体" w:hAnsi="宋体" w:cs="宋体" w:hint="eastAsia"/>
          <w:b/>
          <w:kern w:val="0"/>
          <w:sz w:val="24"/>
          <w:szCs w:val="24"/>
        </w:rPr>
        <w:t>教学要求：</w:t>
      </w:r>
      <w:r>
        <w:rPr>
          <w:rFonts w:ascii="宋体" w:hAnsi="宋体" w:cs="宋体" w:hint="eastAsia"/>
          <w:sz w:val="24"/>
        </w:rPr>
        <w:t>与实习单位共同制订实习计划，明确实习目标、实习任务、考核标准等，并在学生实习前通过培训会的方式对学生进行培训。由学院统一组织安排实习企业。安排指导教师全程跟踪了解、指导实习情况。在实</w:t>
      </w:r>
      <w:r>
        <w:rPr>
          <w:rFonts w:ascii="宋体" w:hAnsi="宋体" w:cs="宋体" w:hint="eastAsia"/>
          <w:sz w:val="24"/>
        </w:rPr>
        <w:t>习期间，校内指导教师要以现场巡查、电话或网络、信息化系统等方式检查学生实习情况，每周检查不少于一次，并填写检查记录。及时了解、掌握及检查学生完成实习的情况，指导学生撰写实习周记、实习报告等。对在实习中违反纪律且情节严重的学生，指导教师要对其进行批评教育，并及时向系实习领导小组汇报。检查批阅学生实习记录，督促学生全面完成实习任务。</w:t>
      </w:r>
    </w:p>
    <w:p w:rsidR="00152AE7" w:rsidRDefault="005C0B9E">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七、教学进程总体安排</w:t>
      </w:r>
    </w:p>
    <w:p w:rsidR="00152AE7" w:rsidRDefault="005C0B9E">
      <w:pPr>
        <w:pBdr>
          <w:top w:val="dotDash" w:sz="4" w:space="1" w:color="auto"/>
          <w:left w:val="dotDash" w:sz="4" w:space="4" w:color="auto"/>
          <w:bottom w:val="dotDash" w:sz="4" w:space="1" w:color="auto"/>
          <w:right w:val="dotDash" w:sz="4" w:space="4" w:color="auto"/>
        </w:pBdr>
        <w:adjustRightInd w:val="0"/>
        <w:ind w:firstLine="422"/>
        <w:rPr>
          <w:rFonts w:ascii="宋体"/>
          <w:b/>
          <w:szCs w:val="21"/>
        </w:rPr>
      </w:pPr>
      <w:r>
        <w:rPr>
          <w:rFonts w:ascii="宋体" w:hAnsi="宋体" w:hint="eastAsia"/>
          <w:b/>
          <w:szCs w:val="21"/>
        </w:rPr>
        <w:t>填写说明：</w:t>
      </w:r>
      <w:r>
        <w:rPr>
          <w:rFonts w:ascii="宋体" w:hAnsi="宋体" w:hint="eastAsia"/>
          <w:szCs w:val="21"/>
        </w:rPr>
        <w:t>（</w:t>
      </w:r>
      <w:r>
        <w:rPr>
          <w:rFonts w:ascii="宋体" w:hAnsi="宋体"/>
          <w:szCs w:val="21"/>
        </w:rPr>
        <w:t>1</w:t>
      </w:r>
      <w:r>
        <w:rPr>
          <w:rFonts w:ascii="宋体" w:hAnsi="宋体" w:hint="eastAsia"/>
          <w:szCs w:val="21"/>
        </w:rPr>
        <w:t>）必修课控制在</w:t>
      </w:r>
      <w:r>
        <w:rPr>
          <w:rFonts w:ascii="宋体" w:hAnsi="宋体"/>
          <w:szCs w:val="21"/>
        </w:rPr>
        <w:t>2400</w:t>
      </w:r>
      <w:r>
        <w:rPr>
          <w:rFonts w:ascii="宋体" w:hAnsi="宋体" w:hint="eastAsia"/>
          <w:szCs w:val="21"/>
        </w:rPr>
        <w:t>学时左右，周学时数原则上控制在</w:t>
      </w:r>
      <w:r>
        <w:rPr>
          <w:rFonts w:ascii="宋体" w:hAnsi="宋体"/>
          <w:szCs w:val="21"/>
        </w:rPr>
        <w:t>24</w:t>
      </w:r>
      <w:r>
        <w:rPr>
          <w:rFonts w:ascii="宋体" w:hAnsi="宋体" w:hint="eastAsia"/>
          <w:szCs w:val="21"/>
        </w:rPr>
        <w:t>学时左右。公共基础课学时不少于总学时</w:t>
      </w:r>
      <w:r>
        <w:rPr>
          <w:rFonts w:ascii="宋体" w:hAnsi="宋体"/>
          <w:szCs w:val="21"/>
        </w:rPr>
        <w:t>1/4</w:t>
      </w:r>
      <w:r>
        <w:rPr>
          <w:rFonts w:ascii="宋体" w:hAnsi="宋体" w:hint="eastAsia"/>
          <w:szCs w:val="21"/>
        </w:rPr>
        <w:t>。（</w:t>
      </w:r>
      <w:r>
        <w:rPr>
          <w:rFonts w:ascii="宋体" w:hAnsi="宋体"/>
          <w:szCs w:val="21"/>
        </w:rPr>
        <w:t>2</w:t>
      </w:r>
      <w:r>
        <w:rPr>
          <w:rFonts w:ascii="宋体" w:hAnsi="宋体" w:hint="eastAsia"/>
          <w:szCs w:val="21"/>
        </w:rPr>
        <w:t>）三年总学分共计</w:t>
      </w:r>
      <w:r>
        <w:rPr>
          <w:rFonts w:ascii="宋体" w:hAnsi="宋体"/>
          <w:szCs w:val="21"/>
        </w:rPr>
        <w:t>145-150</w:t>
      </w:r>
      <w:r>
        <w:rPr>
          <w:rFonts w:ascii="宋体" w:hAnsi="宋体" w:hint="eastAsia"/>
          <w:szCs w:val="21"/>
        </w:rPr>
        <w:t>学分，其中必修课</w:t>
      </w:r>
      <w:r>
        <w:rPr>
          <w:rFonts w:ascii="宋体" w:hAnsi="宋体"/>
          <w:szCs w:val="21"/>
        </w:rPr>
        <w:t>120-125</w:t>
      </w:r>
      <w:r>
        <w:rPr>
          <w:rFonts w:ascii="宋体" w:hAnsi="宋体" w:hint="eastAsia"/>
          <w:szCs w:val="21"/>
        </w:rPr>
        <w:t>学分、选修课或活动学分</w:t>
      </w:r>
      <w:r>
        <w:rPr>
          <w:rFonts w:ascii="宋体" w:hAnsi="宋体"/>
          <w:szCs w:val="21"/>
        </w:rPr>
        <w:t>25</w:t>
      </w:r>
      <w:r>
        <w:rPr>
          <w:rFonts w:ascii="宋体" w:hAnsi="宋体" w:hint="eastAsia"/>
          <w:szCs w:val="21"/>
        </w:rPr>
        <w:t>学分。学分计算时按照理论课</w:t>
      </w:r>
      <w:r>
        <w:rPr>
          <w:rFonts w:ascii="宋体" w:hAnsi="宋体"/>
          <w:szCs w:val="21"/>
        </w:rPr>
        <w:t>16</w:t>
      </w:r>
      <w:r>
        <w:rPr>
          <w:rFonts w:ascii="宋体" w:hAnsi="宋体" w:hint="eastAsia"/>
          <w:szCs w:val="21"/>
        </w:rPr>
        <w:t>学时</w:t>
      </w:r>
      <w:r>
        <w:rPr>
          <w:rFonts w:ascii="宋体" w:hAnsi="宋体"/>
          <w:szCs w:val="21"/>
        </w:rPr>
        <w:t>/</w:t>
      </w:r>
      <w:r>
        <w:rPr>
          <w:rFonts w:ascii="宋体" w:hAnsi="宋体" w:hint="eastAsia"/>
          <w:szCs w:val="21"/>
        </w:rPr>
        <w:t>学分计算，实践课（环节）</w:t>
      </w:r>
      <w:r>
        <w:rPr>
          <w:rFonts w:ascii="宋体" w:hAnsi="宋体"/>
          <w:szCs w:val="21"/>
        </w:rPr>
        <w:t>24</w:t>
      </w:r>
      <w:r>
        <w:rPr>
          <w:rFonts w:ascii="宋体" w:hAnsi="宋体" w:hint="eastAsia"/>
          <w:szCs w:val="21"/>
        </w:rPr>
        <w:t>学时</w:t>
      </w:r>
      <w:r>
        <w:rPr>
          <w:rFonts w:ascii="宋体" w:hAnsi="宋体"/>
          <w:szCs w:val="21"/>
        </w:rPr>
        <w:t>/</w:t>
      </w:r>
      <w:r>
        <w:rPr>
          <w:rFonts w:ascii="宋体" w:hAnsi="宋体" w:hint="eastAsia"/>
          <w:szCs w:val="21"/>
        </w:rPr>
        <w:t>学分或每周</w:t>
      </w:r>
      <w:r>
        <w:rPr>
          <w:rFonts w:ascii="宋体" w:hAnsi="宋体"/>
          <w:szCs w:val="21"/>
        </w:rPr>
        <w:t>1</w:t>
      </w:r>
      <w:r>
        <w:rPr>
          <w:rFonts w:ascii="宋体" w:hAnsi="宋体" w:hint="eastAsia"/>
          <w:szCs w:val="21"/>
        </w:rPr>
        <w:t>学分计算，第二课堂按</w:t>
      </w:r>
      <w:r>
        <w:rPr>
          <w:rFonts w:ascii="宋体" w:hAnsi="宋体"/>
          <w:szCs w:val="21"/>
        </w:rPr>
        <w:t>20</w:t>
      </w:r>
      <w:r>
        <w:rPr>
          <w:rFonts w:ascii="宋体" w:hAnsi="宋体" w:hint="eastAsia"/>
          <w:szCs w:val="21"/>
        </w:rPr>
        <w:t>学时</w:t>
      </w:r>
      <w:r>
        <w:rPr>
          <w:rFonts w:ascii="宋体" w:hAnsi="宋体"/>
          <w:szCs w:val="21"/>
        </w:rPr>
        <w:t>/</w:t>
      </w:r>
      <w:r>
        <w:rPr>
          <w:rFonts w:ascii="宋体" w:hAnsi="宋体" w:hint="eastAsia"/>
          <w:szCs w:val="21"/>
        </w:rPr>
        <w:t>学分计算。（</w:t>
      </w:r>
      <w:r>
        <w:rPr>
          <w:rFonts w:ascii="宋体" w:hAnsi="宋体"/>
          <w:szCs w:val="21"/>
        </w:rPr>
        <w:t>3</w:t>
      </w:r>
      <w:r>
        <w:rPr>
          <w:rFonts w:ascii="宋体" w:hAnsi="宋体" w:hint="eastAsia"/>
          <w:szCs w:val="21"/>
        </w:rPr>
        <w:t>）实践性学时占总学时</w:t>
      </w:r>
      <w:r>
        <w:rPr>
          <w:rFonts w:ascii="宋体" w:hAnsi="宋体"/>
          <w:szCs w:val="21"/>
        </w:rPr>
        <w:t>50%</w:t>
      </w:r>
      <w:r>
        <w:rPr>
          <w:rFonts w:ascii="宋体" w:hAnsi="宋体" w:hint="eastAsia"/>
          <w:szCs w:val="21"/>
        </w:rPr>
        <w:t>以上。</w:t>
      </w:r>
    </w:p>
    <w:p w:rsidR="00152AE7" w:rsidRDefault="00152AE7">
      <w:pPr>
        <w:adjustRightInd w:val="0"/>
        <w:spacing w:line="560" w:lineRule="exact"/>
        <w:ind w:firstLineChars="200" w:firstLine="422"/>
        <w:jc w:val="center"/>
        <w:rPr>
          <w:rFonts w:ascii="仿宋" w:eastAsia="仿宋" w:hAnsi="仿宋"/>
          <w:b/>
          <w:szCs w:val="21"/>
        </w:rPr>
      </w:pPr>
    </w:p>
    <w:p w:rsidR="00152AE7" w:rsidRDefault="00152AE7">
      <w:pPr>
        <w:adjustRightInd w:val="0"/>
        <w:spacing w:line="560" w:lineRule="exact"/>
        <w:ind w:firstLineChars="200" w:firstLine="422"/>
        <w:jc w:val="center"/>
        <w:rPr>
          <w:rFonts w:ascii="仿宋" w:eastAsia="仿宋" w:hAnsi="仿宋"/>
          <w:b/>
          <w:szCs w:val="21"/>
        </w:rPr>
      </w:pPr>
    </w:p>
    <w:p w:rsidR="00152AE7" w:rsidRDefault="00152AE7">
      <w:pPr>
        <w:adjustRightInd w:val="0"/>
        <w:spacing w:line="560" w:lineRule="exact"/>
        <w:rPr>
          <w:rFonts w:ascii="仿宋" w:eastAsia="仿宋" w:hAnsi="仿宋"/>
          <w:b/>
          <w:szCs w:val="21"/>
        </w:rPr>
        <w:sectPr w:rsidR="00152AE7">
          <w:pgSz w:w="11906" w:h="16838"/>
          <w:pgMar w:top="1440" w:right="1800" w:bottom="1440" w:left="1800" w:header="851" w:footer="992" w:gutter="0"/>
          <w:cols w:space="425"/>
          <w:rtlGutter/>
          <w:docGrid w:type="lines" w:linePitch="312"/>
        </w:sectPr>
      </w:pPr>
    </w:p>
    <w:p w:rsidR="00152AE7" w:rsidRDefault="005C0B9E">
      <w:pPr>
        <w:adjustRightInd w:val="0"/>
        <w:spacing w:line="560" w:lineRule="exact"/>
        <w:ind w:firstLineChars="200" w:firstLine="482"/>
        <w:jc w:val="center"/>
        <w:rPr>
          <w:rFonts w:ascii="黑体" w:eastAsia="黑体" w:hAnsi="黑体"/>
          <w:b/>
          <w:sz w:val="32"/>
          <w:szCs w:val="24"/>
        </w:rPr>
      </w:pPr>
      <w:r>
        <w:rPr>
          <w:rFonts w:ascii="仿宋" w:eastAsia="仿宋" w:hAnsi="仿宋" w:hint="eastAsia"/>
          <w:b/>
          <w:sz w:val="24"/>
          <w:szCs w:val="21"/>
        </w:rPr>
        <w:lastRenderedPageBreak/>
        <w:t>表</w:t>
      </w:r>
      <w:r>
        <w:rPr>
          <w:rFonts w:ascii="仿宋" w:eastAsia="仿宋" w:hAnsi="仿宋"/>
          <w:b/>
          <w:sz w:val="24"/>
          <w:szCs w:val="21"/>
        </w:rPr>
        <w:t xml:space="preserve">XX </w:t>
      </w:r>
      <w:r>
        <w:rPr>
          <w:rFonts w:ascii="仿宋" w:eastAsia="仿宋" w:hAnsi="仿宋" w:hint="eastAsia"/>
          <w:b/>
          <w:sz w:val="24"/>
          <w:szCs w:val="21"/>
        </w:rPr>
        <w:t>教学进程安排表</w:t>
      </w:r>
    </w:p>
    <w:tbl>
      <w:tblPr>
        <w:tblW w:w="11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5"/>
        <w:gridCol w:w="425"/>
        <w:gridCol w:w="448"/>
        <w:gridCol w:w="852"/>
        <w:gridCol w:w="1126"/>
        <w:gridCol w:w="640"/>
        <w:gridCol w:w="640"/>
        <w:gridCol w:w="640"/>
        <w:gridCol w:w="659"/>
        <w:gridCol w:w="713"/>
        <w:gridCol w:w="768"/>
        <w:gridCol w:w="709"/>
        <w:gridCol w:w="63"/>
        <w:gridCol w:w="646"/>
        <w:gridCol w:w="205"/>
        <w:gridCol w:w="536"/>
        <w:gridCol w:w="456"/>
        <w:gridCol w:w="278"/>
        <w:gridCol w:w="289"/>
        <w:gridCol w:w="541"/>
        <w:gridCol w:w="686"/>
      </w:tblGrid>
      <w:tr w:rsidR="00152AE7">
        <w:trPr>
          <w:trHeight w:val="300"/>
          <w:jc w:val="center"/>
        </w:trPr>
        <w:tc>
          <w:tcPr>
            <w:tcW w:w="852" w:type="dxa"/>
            <w:gridSpan w:val="2"/>
            <w:vMerge w:val="restart"/>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课程类别</w:t>
            </w:r>
          </w:p>
        </w:tc>
        <w:tc>
          <w:tcPr>
            <w:tcW w:w="446" w:type="dxa"/>
            <w:vMerge w:val="restart"/>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课程序号</w:t>
            </w:r>
          </w:p>
        </w:tc>
        <w:tc>
          <w:tcPr>
            <w:tcW w:w="1982" w:type="dxa"/>
            <w:gridSpan w:val="2"/>
            <w:vMerge w:val="restart"/>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课程名称</w:t>
            </w:r>
          </w:p>
        </w:tc>
        <w:tc>
          <w:tcPr>
            <w:tcW w:w="1920" w:type="dxa"/>
            <w:gridSpan w:val="3"/>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课时分配</w:t>
            </w:r>
          </w:p>
        </w:tc>
        <w:tc>
          <w:tcPr>
            <w:tcW w:w="659" w:type="dxa"/>
            <w:vMerge w:val="restart"/>
          </w:tcPr>
          <w:p w:rsidR="00152AE7" w:rsidRDefault="00152AE7">
            <w:pPr>
              <w:widowControl/>
              <w:jc w:val="center"/>
              <w:rPr>
                <w:rFonts w:ascii="宋体" w:cs="宋体"/>
                <w:b/>
                <w:bCs/>
                <w:kern w:val="0"/>
                <w:szCs w:val="21"/>
              </w:rPr>
            </w:pPr>
          </w:p>
          <w:p w:rsidR="00152AE7" w:rsidRDefault="005C0B9E">
            <w:pPr>
              <w:widowControl/>
              <w:rPr>
                <w:rFonts w:ascii="宋体" w:cs="宋体"/>
                <w:b/>
                <w:bCs/>
                <w:kern w:val="0"/>
                <w:szCs w:val="21"/>
              </w:rPr>
            </w:pPr>
            <w:r>
              <w:rPr>
                <w:rFonts w:ascii="宋体" w:hAnsi="宋体" w:cs="宋体" w:hint="eastAsia"/>
                <w:b/>
                <w:bCs/>
                <w:kern w:val="0"/>
                <w:szCs w:val="21"/>
              </w:rPr>
              <w:t>学</w:t>
            </w:r>
          </w:p>
          <w:p w:rsidR="00152AE7" w:rsidRDefault="005C0B9E">
            <w:pPr>
              <w:widowControl/>
              <w:rPr>
                <w:rFonts w:ascii="宋体" w:cs="宋体"/>
                <w:b/>
                <w:bCs/>
                <w:kern w:val="0"/>
                <w:szCs w:val="21"/>
              </w:rPr>
            </w:pPr>
            <w:r>
              <w:rPr>
                <w:rFonts w:ascii="宋体" w:hAnsi="宋体" w:cs="宋体" w:hint="eastAsia"/>
                <w:b/>
                <w:bCs/>
                <w:kern w:val="0"/>
                <w:szCs w:val="21"/>
              </w:rPr>
              <w:t>分</w:t>
            </w:r>
          </w:p>
        </w:tc>
        <w:tc>
          <w:tcPr>
            <w:tcW w:w="4375" w:type="dxa"/>
            <w:gridSpan w:val="9"/>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每学期教学周数及周学时分配</w:t>
            </w:r>
          </w:p>
        </w:tc>
        <w:tc>
          <w:tcPr>
            <w:tcW w:w="1511" w:type="dxa"/>
            <w:gridSpan w:val="3"/>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考核</w:t>
            </w:r>
          </w:p>
        </w:tc>
      </w:tr>
      <w:tr w:rsidR="00152AE7">
        <w:trPr>
          <w:trHeight w:val="300"/>
          <w:jc w:val="center"/>
        </w:trPr>
        <w:tc>
          <w:tcPr>
            <w:tcW w:w="852" w:type="dxa"/>
            <w:gridSpan w:val="2"/>
            <w:vMerge/>
            <w:vAlign w:val="center"/>
          </w:tcPr>
          <w:p w:rsidR="00152AE7" w:rsidRDefault="00152AE7">
            <w:pPr>
              <w:widowControl/>
              <w:jc w:val="left"/>
              <w:rPr>
                <w:rFonts w:ascii="宋体" w:cs="宋体"/>
                <w:b/>
                <w:bCs/>
                <w:kern w:val="0"/>
                <w:szCs w:val="21"/>
              </w:rPr>
            </w:pPr>
          </w:p>
        </w:tc>
        <w:tc>
          <w:tcPr>
            <w:tcW w:w="446" w:type="dxa"/>
            <w:vMerge/>
            <w:vAlign w:val="center"/>
          </w:tcPr>
          <w:p w:rsidR="00152AE7" w:rsidRDefault="00152AE7">
            <w:pPr>
              <w:widowControl/>
              <w:jc w:val="left"/>
              <w:rPr>
                <w:rFonts w:ascii="宋体" w:cs="宋体"/>
                <w:b/>
                <w:bCs/>
                <w:kern w:val="0"/>
                <w:szCs w:val="21"/>
              </w:rPr>
            </w:pPr>
          </w:p>
        </w:tc>
        <w:tc>
          <w:tcPr>
            <w:tcW w:w="1982" w:type="dxa"/>
            <w:gridSpan w:val="2"/>
            <w:vMerge/>
            <w:vAlign w:val="center"/>
          </w:tcPr>
          <w:p w:rsidR="00152AE7" w:rsidRDefault="00152AE7">
            <w:pPr>
              <w:widowControl/>
              <w:jc w:val="left"/>
              <w:rPr>
                <w:rFonts w:ascii="宋体" w:cs="宋体"/>
                <w:b/>
                <w:bCs/>
                <w:kern w:val="0"/>
                <w:szCs w:val="21"/>
              </w:rPr>
            </w:pPr>
          </w:p>
        </w:tc>
        <w:tc>
          <w:tcPr>
            <w:tcW w:w="640" w:type="dxa"/>
            <w:vMerge w:val="restart"/>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理论</w:t>
            </w:r>
          </w:p>
        </w:tc>
        <w:tc>
          <w:tcPr>
            <w:tcW w:w="640" w:type="dxa"/>
            <w:vMerge w:val="restart"/>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实践</w:t>
            </w:r>
          </w:p>
        </w:tc>
        <w:tc>
          <w:tcPr>
            <w:tcW w:w="640" w:type="dxa"/>
            <w:vMerge w:val="restart"/>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小计</w:t>
            </w:r>
          </w:p>
        </w:tc>
        <w:tc>
          <w:tcPr>
            <w:tcW w:w="659" w:type="dxa"/>
            <w:vMerge/>
          </w:tcPr>
          <w:p w:rsidR="00152AE7" w:rsidRDefault="00152AE7">
            <w:pPr>
              <w:widowControl/>
              <w:jc w:val="center"/>
              <w:rPr>
                <w:rFonts w:ascii="宋体" w:cs="宋体"/>
                <w:b/>
                <w:bCs/>
                <w:kern w:val="0"/>
                <w:szCs w:val="21"/>
              </w:rPr>
            </w:pPr>
          </w:p>
        </w:tc>
        <w:tc>
          <w:tcPr>
            <w:tcW w:w="713" w:type="dxa"/>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一</w:t>
            </w:r>
          </w:p>
        </w:tc>
        <w:tc>
          <w:tcPr>
            <w:tcW w:w="769" w:type="dxa"/>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二</w:t>
            </w:r>
          </w:p>
        </w:tc>
        <w:tc>
          <w:tcPr>
            <w:tcW w:w="709" w:type="dxa"/>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三</w:t>
            </w:r>
          </w:p>
        </w:tc>
        <w:tc>
          <w:tcPr>
            <w:tcW w:w="709" w:type="dxa"/>
            <w:gridSpan w:val="2"/>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四</w:t>
            </w:r>
          </w:p>
        </w:tc>
        <w:tc>
          <w:tcPr>
            <w:tcW w:w="741" w:type="dxa"/>
            <w:gridSpan w:val="2"/>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五</w:t>
            </w:r>
          </w:p>
        </w:tc>
        <w:tc>
          <w:tcPr>
            <w:tcW w:w="734" w:type="dxa"/>
            <w:gridSpan w:val="2"/>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六</w:t>
            </w:r>
          </w:p>
        </w:tc>
        <w:tc>
          <w:tcPr>
            <w:tcW w:w="830" w:type="dxa"/>
            <w:gridSpan w:val="2"/>
            <w:vMerge w:val="restart"/>
            <w:noWrap/>
            <w:vAlign w:val="center"/>
          </w:tcPr>
          <w:p w:rsidR="00152AE7" w:rsidRDefault="005C0B9E">
            <w:pPr>
              <w:widowControl/>
              <w:jc w:val="left"/>
              <w:rPr>
                <w:rFonts w:ascii="宋体" w:cs="宋体"/>
                <w:b/>
                <w:kern w:val="0"/>
                <w:szCs w:val="21"/>
              </w:rPr>
            </w:pPr>
            <w:r>
              <w:rPr>
                <w:rFonts w:ascii="宋体" w:hAnsi="宋体" w:cs="宋体" w:hint="eastAsia"/>
                <w:b/>
                <w:kern w:val="0"/>
                <w:szCs w:val="21"/>
              </w:rPr>
              <w:t>方式</w:t>
            </w:r>
          </w:p>
        </w:tc>
        <w:tc>
          <w:tcPr>
            <w:tcW w:w="681" w:type="dxa"/>
            <w:vMerge w:val="restart"/>
            <w:noWrap/>
            <w:vAlign w:val="center"/>
          </w:tcPr>
          <w:p w:rsidR="00152AE7" w:rsidRDefault="005C0B9E">
            <w:pPr>
              <w:widowControl/>
              <w:jc w:val="left"/>
              <w:rPr>
                <w:rFonts w:ascii="宋体" w:cs="宋体"/>
                <w:b/>
                <w:kern w:val="0"/>
                <w:szCs w:val="21"/>
              </w:rPr>
            </w:pPr>
            <w:r>
              <w:rPr>
                <w:rFonts w:ascii="宋体" w:hAnsi="宋体" w:cs="宋体" w:hint="eastAsia"/>
                <w:b/>
                <w:kern w:val="0"/>
                <w:szCs w:val="21"/>
              </w:rPr>
              <w:t>时间</w:t>
            </w:r>
          </w:p>
        </w:tc>
      </w:tr>
      <w:tr w:rsidR="00152AE7">
        <w:trPr>
          <w:trHeight w:val="300"/>
          <w:jc w:val="center"/>
        </w:trPr>
        <w:tc>
          <w:tcPr>
            <w:tcW w:w="852" w:type="dxa"/>
            <w:gridSpan w:val="2"/>
            <w:vMerge/>
            <w:vAlign w:val="center"/>
          </w:tcPr>
          <w:p w:rsidR="00152AE7" w:rsidRDefault="00152AE7">
            <w:pPr>
              <w:widowControl/>
              <w:jc w:val="left"/>
              <w:rPr>
                <w:rFonts w:ascii="宋体" w:cs="宋体"/>
                <w:b/>
                <w:bCs/>
                <w:kern w:val="0"/>
                <w:szCs w:val="21"/>
              </w:rPr>
            </w:pPr>
          </w:p>
        </w:tc>
        <w:tc>
          <w:tcPr>
            <w:tcW w:w="446" w:type="dxa"/>
            <w:vMerge/>
            <w:vAlign w:val="center"/>
          </w:tcPr>
          <w:p w:rsidR="00152AE7" w:rsidRDefault="00152AE7">
            <w:pPr>
              <w:widowControl/>
              <w:jc w:val="left"/>
              <w:rPr>
                <w:rFonts w:ascii="宋体" w:cs="宋体"/>
                <w:b/>
                <w:bCs/>
                <w:kern w:val="0"/>
                <w:szCs w:val="21"/>
              </w:rPr>
            </w:pPr>
          </w:p>
        </w:tc>
        <w:tc>
          <w:tcPr>
            <w:tcW w:w="1982" w:type="dxa"/>
            <w:gridSpan w:val="2"/>
            <w:vMerge/>
            <w:vAlign w:val="center"/>
          </w:tcPr>
          <w:p w:rsidR="00152AE7" w:rsidRDefault="00152AE7">
            <w:pPr>
              <w:widowControl/>
              <w:jc w:val="left"/>
              <w:rPr>
                <w:rFonts w:ascii="宋体" w:cs="宋体"/>
                <w:b/>
                <w:bCs/>
                <w:kern w:val="0"/>
                <w:szCs w:val="21"/>
              </w:rPr>
            </w:pPr>
          </w:p>
        </w:tc>
        <w:tc>
          <w:tcPr>
            <w:tcW w:w="640" w:type="dxa"/>
            <w:vMerge/>
            <w:vAlign w:val="center"/>
          </w:tcPr>
          <w:p w:rsidR="00152AE7" w:rsidRDefault="00152AE7">
            <w:pPr>
              <w:widowControl/>
              <w:jc w:val="left"/>
              <w:rPr>
                <w:rFonts w:ascii="宋体" w:cs="宋体"/>
                <w:b/>
                <w:bCs/>
                <w:kern w:val="0"/>
                <w:szCs w:val="21"/>
              </w:rPr>
            </w:pPr>
          </w:p>
        </w:tc>
        <w:tc>
          <w:tcPr>
            <w:tcW w:w="640" w:type="dxa"/>
            <w:vMerge/>
            <w:vAlign w:val="center"/>
          </w:tcPr>
          <w:p w:rsidR="00152AE7" w:rsidRDefault="00152AE7">
            <w:pPr>
              <w:widowControl/>
              <w:jc w:val="left"/>
              <w:rPr>
                <w:rFonts w:ascii="宋体" w:cs="宋体"/>
                <w:b/>
                <w:bCs/>
                <w:kern w:val="0"/>
                <w:szCs w:val="21"/>
              </w:rPr>
            </w:pPr>
          </w:p>
        </w:tc>
        <w:tc>
          <w:tcPr>
            <w:tcW w:w="640" w:type="dxa"/>
            <w:vMerge/>
            <w:vAlign w:val="center"/>
          </w:tcPr>
          <w:p w:rsidR="00152AE7" w:rsidRDefault="00152AE7">
            <w:pPr>
              <w:widowControl/>
              <w:jc w:val="left"/>
              <w:rPr>
                <w:rFonts w:ascii="宋体" w:cs="宋体"/>
                <w:b/>
                <w:bCs/>
                <w:kern w:val="0"/>
                <w:szCs w:val="21"/>
              </w:rPr>
            </w:pPr>
          </w:p>
        </w:tc>
        <w:tc>
          <w:tcPr>
            <w:tcW w:w="659" w:type="dxa"/>
            <w:vMerge/>
          </w:tcPr>
          <w:p w:rsidR="00152AE7" w:rsidRDefault="00152AE7">
            <w:pPr>
              <w:widowControl/>
              <w:jc w:val="center"/>
              <w:rPr>
                <w:rFonts w:ascii="宋体" w:cs="宋体"/>
                <w:b/>
                <w:bCs/>
                <w:kern w:val="0"/>
                <w:szCs w:val="21"/>
              </w:rPr>
            </w:pPr>
          </w:p>
        </w:tc>
        <w:tc>
          <w:tcPr>
            <w:tcW w:w="713" w:type="dxa"/>
            <w:noWrap/>
            <w:vAlign w:val="center"/>
          </w:tcPr>
          <w:p w:rsidR="00152AE7" w:rsidRDefault="005C0B9E">
            <w:pPr>
              <w:widowControl/>
              <w:jc w:val="center"/>
              <w:rPr>
                <w:rFonts w:ascii="宋体" w:cs="宋体"/>
                <w:b/>
                <w:bCs/>
                <w:kern w:val="0"/>
                <w:szCs w:val="21"/>
              </w:rPr>
            </w:pPr>
            <w:r>
              <w:rPr>
                <w:rFonts w:ascii="宋体" w:hAnsi="宋体" w:cs="宋体"/>
                <w:b/>
                <w:bCs/>
                <w:kern w:val="0"/>
                <w:szCs w:val="21"/>
              </w:rPr>
              <w:t>17</w:t>
            </w:r>
            <w:r>
              <w:rPr>
                <w:rFonts w:ascii="宋体" w:hAnsi="宋体" w:cs="宋体" w:hint="eastAsia"/>
                <w:b/>
                <w:bCs/>
                <w:kern w:val="0"/>
                <w:szCs w:val="21"/>
              </w:rPr>
              <w:t>周</w:t>
            </w:r>
          </w:p>
        </w:tc>
        <w:tc>
          <w:tcPr>
            <w:tcW w:w="769" w:type="dxa"/>
            <w:noWrap/>
            <w:vAlign w:val="center"/>
          </w:tcPr>
          <w:p w:rsidR="00152AE7" w:rsidRDefault="005C0B9E">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noWrap/>
            <w:vAlign w:val="center"/>
          </w:tcPr>
          <w:p w:rsidR="00152AE7" w:rsidRDefault="005C0B9E">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gridSpan w:val="2"/>
            <w:noWrap/>
            <w:vAlign w:val="center"/>
          </w:tcPr>
          <w:p w:rsidR="00152AE7" w:rsidRDefault="005C0B9E">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1" w:type="dxa"/>
            <w:gridSpan w:val="2"/>
            <w:noWrap/>
            <w:vAlign w:val="center"/>
          </w:tcPr>
          <w:p w:rsidR="00152AE7" w:rsidRDefault="005C0B9E">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34" w:type="dxa"/>
            <w:gridSpan w:val="2"/>
            <w:noWrap/>
            <w:vAlign w:val="center"/>
          </w:tcPr>
          <w:p w:rsidR="00152AE7" w:rsidRDefault="005C0B9E">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830" w:type="dxa"/>
            <w:gridSpan w:val="2"/>
            <w:vMerge/>
            <w:vAlign w:val="center"/>
          </w:tcPr>
          <w:p w:rsidR="00152AE7" w:rsidRDefault="00152AE7">
            <w:pPr>
              <w:widowControl/>
              <w:jc w:val="left"/>
              <w:rPr>
                <w:rFonts w:ascii="宋体" w:cs="宋体"/>
                <w:b/>
                <w:kern w:val="0"/>
                <w:szCs w:val="21"/>
              </w:rPr>
            </w:pPr>
          </w:p>
        </w:tc>
        <w:tc>
          <w:tcPr>
            <w:tcW w:w="681" w:type="dxa"/>
            <w:vMerge/>
            <w:vAlign w:val="center"/>
          </w:tcPr>
          <w:p w:rsidR="00152AE7" w:rsidRDefault="00152AE7">
            <w:pPr>
              <w:widowControl/>
              <w:jc w:val="left"/>
              <w:rPr>
                <w:rFonts w:ascii="宋体" w:cs="宋体"/>
                <w:b/>
                <w:kern w:val="0"/>
                <w:szCs w:val="21"/>
              </w:rPr>
            </w:pPr>
          </w:p>
        </w:tc>
      </w:tr>
      <w:tr w:rsidR="00152AE7">
        <w:trPr>
          <w:trHeight w:val="259"/>
          <w:jc w:val="center"/>
        </w:trPr>
        <w:tc>
          <w:tcPr>
            <w:tcW w:w="852" w:type="dxa"/>
            <w:gridSpan w:val="2"/>
            <w:vMerge w:val="restart"/>
            <w:vAlign w:val="center"/>
          </w:tcPr>
          <w:p w:rsidR="00152AE7" w:rsidRDefault="005C0B9E">
            <w:pPr>
              <w:widowControl/>
              <w:jc w:val="left"/>
              <w:rPr>
                <w:rFonts w:ascii="宋体" w:cs="宋体"/>
                <w:kern w:val="0"/>
                <w:szCs w:val="21"/>
              </w:rPr>
            </w:pPr>
            <w:r>
              <w:rPr>
                <w:rFonts w:ascii="宋体" w:hAnsi="宋体" w:cs="宋体" w:hint="eastAsia"/>
                <w:kern w:val="0"/>
                <w:szCs w:val="21"/>
              </w:rPr>
              <w:t>公共基础课</w:t>
            </w:r>
          </w:p>
        </w:tc>
        <w:tc>
          <w:tcPr>
            <w:tcW w:w="446" w:type="dxa"/>
            <w:noWrap/>
          </w:tcPr>
          <w:p w:rsidR="00152AE7" w:rsidRDefault="005C0B9E">
            <w:r>
              <w:t>1</w:t>
            </w:r>
          </w:p>
        </w:tc>
        <w:tc>
          <w:tcPr>
            <w:tcW w:w="1982" w:type="dxa"/>
            <w:gridSpan w:val="2"/>
          </w:tcPr>
          <w:p w:rsidR="00152AE7" w:rsidRDefault="005C0B9E">
            <w:r>
              <w:rPr>
                <w:rFonts w:hint="eastAsia"/>
              </w:rPr>
              <w:t>高职应用数学</w:t>
            </w:r>
            <w:r>
              <w:t>I</w:t>
            </w:r>
          </w:p>
        </w:tc>
        <w:tc>
          <w:tcPr>
            <w:tcW w:w="640" w:type="dxa"/>
            <w:noWrap/>
          </w:tcPr>
          <w:p w:rsidR="00152AE7" w:rsidRDefault="005C0B9E">
            <w:r>
              <w:t>56</w:t>
            </w:r>
          </w:p>
        </w:tc>
        <w:tc>
          <w:tcPr>
            <w:tcW w:w="640" w:type="dxa"/>
            <w:noWrap/>
          </w:tcPr>
          <w:p w:rsidR="00152AE7" w:rsidRDefault="005C0B9E">
            <w:r>
              <w:t>0</w:t>
            </w:r>
          </w:p>
        </w:tc>
        <w:tc>
          <w:tcPr>
            <w:tcW w:w="640" w:type="dxa"/>
            <w:noWrap/>
          </w:tcPr>
          <w:p w:rsidR="00152AE7" w:rsidRDefault="005C0B9E">
            <w:r>
              <w:t>56</w:t>
            </w:r>
          </w:p>
        </w:tc>
        <w:tc>
          <w:tcPr>
            <w:tcW w:w="659" w:type="dxa"/>
          </w:tcPr>
          <w:p w:rsidR="00152AE7" w:rsidRDefault="005C0B9E">
            <w:r>
              <w:t>3.5</w:t>
            </w:r>
          </w:p>
        </w:tc>
        <w:tc>
          <w:tcPr>
            <w:tcW w:w="713" w:type="dxa"/>
            <w:noWrap/>
          </w:tcPr>
          <w:p w:rsidR="00152AE7" w:rsidRDefault="005C0B9E">
            <w:r>
              <w:t>14*2</w:t>
            </w:r>
          </w:p>
        </w:tc>
        <w:tc>
          <w:tcPr>
            <w:tcW w:w="769" w:type="dxa"/>
            <w:noWrap/>
          </w:tcPr>
          <w:p w:rsidR="00152AE7" w:rsidRDefault="005C0B9E">
            <w:r>
              <w:t>14*2</w:t>
            </w:r>
          </w:p>
        </w:tc>
        <w:tc>
          <w:tcPr>
            <w:tcW w:w="709" w:type="dxa"/>
            <w:noWrap/>
          </w:tcPr>
          <w:p w:rsidR="00152AE7" w:rsidRDefault="00152AE7"/>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笔试</w:t>
            </w:r>
          </w:p>
        </w:tc>
        <w:tc>
          <w:tcPr>
            <w:tcW w:w="681" w:type="dxa"/>
            <w:noWrap/>
          </w:tcPr>
          <w:p w:rsidR="00152AE7" w:rsidRDefault="005C0B9E">
            <w:r>
              <w:rPr>
                <w:rFonts w:hint="eastAsia"/>
              </w:rPr>
              <w:t xml:space="preserve">期末　</w:t>
            </w:r>
          </w:p>
        </w:tc>
      </w:tr>
      <w:tr w:rsidR="00152AE7">
        <w:trPr>
          <w:trHeight w:val="405"/>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2</w:t>
            </w:r>
          </w:p>
        </w:tc>
        <w:tc>
          <w:tcPr>
            <w:tcW w:w="1982" w:type="dxa"/>
            <w:gridSpan w:val="2"/>
          </w:tcPr>
          <w:p w:rsidR="00152AE7" w:rsidRDefault="005C0B9E">
            <w:r>
              <w:rPr>
                <w:rFonts w:hint="eastAsia"/>
              </w:rPr>
              <w:t>高职实用英语</w:t>
            </w:r>
            <w:r>
              <w:t>I</w:t>
            </w:r>
          </w:p>
        </w:tc>
        <w:tc>
          <w:tcPr>
            <w:tcW w:w="640" w:type="dxa"/>
            <w:noWrap/>
          </w:tcPr>
          <w:p w:rsidR="00152AE7" w:rsidRDefault="005C0B9E">
            <w:r>
              <w:t>56</w:t>
            </w:r>
          </w:p>
        </w:tc>
        <w:tc>
          <w:tcPr>
            <w:tcW w:w="640" w:type="dxa"/>
            <w:noWrap/>
          </w:tcPr>
          <w:p w:rsidR="00152AE7" w:rsidRDefault="005C0B9E">
            <w:r>
              <w:t>0</w:t>
            </w:r>
          </w:p>
        </w:tc>
        <w:tc>
          <w:tcPr>
            <w:tcW w:w="640" w:type="dxa"/>
            <w:noWrap/>
          </w:tcPr>
          <w:p w:rsidR="00152AE7" w:rsidRDefault="005C0B9E">
            <w:r>
              <w:t>56</w:t>
            </w:r>
          </w:p>
        </w:tc>
        <w:tc>
          <w:tcPr>
            <w:tcW w:w="659" w:type="dxa"/>
          </w:tcPr>
          <w:p w:rsidR="00152AE7" w:rsidRDefault="005C0B9E">
            <w:r>
              <w:t>3.5</w:t>
            </w:r>
          </w:p>
        </w:tc>
        <w:tc>
          <w:tcPr>
            <w:tcW w:w="713" w:type="dxa"/>
            <w:noWrap/>
          </w:tcPr>
          <w:p w:rsidR="00152AE7" w:rsidRDefault="005C0B9E">
            <w:r>
              <w:t>14*2</w:t>
            </w:r>
          </w:p>
        </w:tc>
        <w:tc>
          <w:tcPr>
            <w:tcW w:w="769" w:type="dxa"/>
            <w:noWrap/>
          </w:tcPr>
          <w:p w:rsidR="00152AE7" w:rsidRDefault="005C0B9E">
            <w:r>
              <w:t>14*2</w:t>
            </w:r>
          </w:p>
        </w:tc>
        <w:tc>
          <w:tcPr>
            <w:tcW w:w="709" w:type="dxa"/>
            <w:noWrap/>
          </w:tcPr>
          <w:p w:rsidR="00152AE7" w:rsidRDefault="00152AE7"/>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笔试</w:t>
            </w:r>
            <w:r>
              <w:t>/</w:t>
            </w:r>
            <w:r>
              <w:rPr>
                <w:rFonts w:hint="eastAsia"/>
              </w:rPr>
              <w:t>项目测试</w:t>
            </w:r>
          </w:p>
        </w:tc>
        <w:tc>
          <w:tcPr>
            <w:tcW w:w="681" w:type="dxa"/>
            <w:noWrap/>
          </w:tcPr>
          <w:p w:rsidR="00152AE7" w:rsidRDefault="005C0B9E">
            <w:r>
              <w:rPr>
                <w:rFonts w:hint="eastAsia"/>
              </w:rPr>
              <w:t>期末</w:t>
            </w:r>
          </w:p>
        </w:tc>
      </w:tr>
      <w:tr w:rsidR="00152AE7">
        <w:trPr>
          <w:trHeight w:val="337"/>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3</w:t>
            </w:r>
          </w:p>
        </w:tc>
        <w:tc>
          <w:tcPr>
            <w:tcW w:w="1982" w:type="dxa"/>
            <w:gridSpan w:val="2"/>
          </w:tcPr>
          <w:p w:rsidR="00152AE7" w:rsidRDefault="005C0B9E">
            <w:r>
              <w:rPr>
                <w:rFonts w:hint="eastAsia"/>
              </w:rPr>
              <w:t>计算机应用基础</w:t>
            </w:r>
          </w:p>
        </w:tc>
        <w:tc>
          <w:tcPr>
            <w:tcW w:w="640" w:type="dxa"/>
            <w:noWrap/>
          </w:tcPr>
          <w:p w:rsidR="00152AE7" w:rsidRDefault="005C0B9E">
            <w:r>
              <w:t>28</w:t>
            </w:r>
          </w:p>
        </w:tc>
        <w:tc>
          <w:tcPr>
            <w:tcW w:w="640" w:type="dxa"/>
            <w:noWrap/>
          </w:tcPr>
          <w:p w:rsidR="00152AE7" w:rsidRDefault="005C0B9E">
            <w:r>
              <w:t>14</w:t>
            </w:r>
          </w:p>
        </w:tc>
        <w:tc>
          <w:tcPr>
            <w:tcW w:w="640" w:type="dxa"/>
            <w:noWrap/>
          </w:tcPr>
          <w:p w:rsidR="00152AE7" w:rsidRDefault="005C0B9E">
            <w:r>
              <w:t>42</w:t>
            </w:r>
          </w:p>
        </w:tc>
        <w:tc>
          <w:tcPr>
            <w:tcW w:w="659" w:type="dxa"/>
          </w:tcPr>
          <w:p w:rsidR="00152AE7" w:rsidRDefault="005C0B9E">
            <w:r>
              <w:t>2.5</w:t>
            </w:r>
          </w:p>
        </w:tc>
        <w:tc>
          <w:tcPr>
            <w:tcW w:w="713" w:type="dxa"/>
            <w:noWrap/>
          </w:tcPr>
          <w:p w:rsidR="00152AE7" w:rsidRDefault="005C0B9E">
            <w:r>
              <w:t>14*3</w:t>
            </w:r>
          </w:p>
        </w:tc>
        <w:tc>
          <w:tcPr>
            <w:tcW w:w="769" w:type="dxa"/>
            <w:noWrap/>
          </w:tcPr>
          <w:p w:rsidR="00152AE7" w:rsidRDefault="00152AE7"/>
        </w:tc>
        <w:tc>
          <w:tcPr>
            <w:tcW w:w="709" w:type="dxa"/>
            <w:noWrap/>
          </w:tcPr>
          <w:p w:rsidR="00152AE7" w:rsidRDefault="00152AE7"/>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考证</w:t>
            </w:r>
          </w:p>
        </w:tc>
        <w:tc>
          <w:tcPr>
            <w:tcW w:w="681" w:type="dxa"/>
            <w:noWrap/>
          </w:tcPr>
          <w:p w:rsidR="00152AE7" w:rsidRDefault="005C0B9E">
            <w:r>
              <w:rPr>
                <w:rFonts w:hint="eastAsia"/>
              </w:rPr>
              <w:t>期末</w:t>
            </w:r>
          </w:p>
        </w:tc>
      </w:tr>
      <w:tr w:rsidR="00152AE7">
        <w:trPr>
          <w:trHeight w:val="645"/>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4</w:t>
            </w:r>
          </w:p>
        </w:tc>
        <w:tc>
          <w:tcPr>
            <w:tcW w:w="1982" w:type="dxa"/>
            <w:gridSpan w:val="2"/>
          </w:tcPr>
          <w:p w:rsidR="00152AE7" w:rsidRDefault="005C0B9E">
            <w:r>
              <w:rPr>
                <w:rFonts w:hint="eastAsia"/>
              </w:rPr>
              <w:t>思想道德与法治</w:t>
            </w:r>
          </w:p>
        </w:tc>
        <w:tc>
          <w:tcPr>
            <w:tcW w:w="640" w:type="dxa"/>
            <w:noWrap/>
          </w:tcPr>
          <w:p w:rsidR="00152AE7" w:rsidRDefault="005C0B9E">
            <w:r>
              <w:t>48</w:t>
            </w:r>
          </w:p>
        </w:tc>
        <w:tc>
          <w:tcPr>
            <w:tcW w:w="640" w:type="dxa"/>
            <w:noWrap/>
          </w:tcPr>
          <w:p w:rsidR="00152AE7" w:rsidRDefault="005C0B9E">
            <w:r>
              <w:t>0</w:t>
            </w:r>
          </w:p>
        </w:tc>
        <w:tc>
          <w:tcPr>
            <w:tcW w:w="640" w:type="dxa"/>
            <w:noWrap/>
          </w:tcPr>
          <w:p w:rsidR="00152AE7" w:rsidRDefault="005C0B9E">
            <w:r>
              <w:t>48</w:t>
            </w:r>
          </w:p>
        </w:tc>
        <w:tc>
          <w:tcPr>
            <w:tcW w:w="659" w:type="dxa"/>
          </w:tcPr>
          <w:p w:rsidR="00152AE7" w:rsidRDefault="005C0B9E">
            <w:r>
              <w:t>3</w:t>
            </w:r>
          </w:p>
        </w:tc>
        <w:tc>
          <w:tcPr>
            <w:tcW w:w="713" w:type="dxa"/>
            <w:noWrap/>
          </w:tcPr>
          <w:p w:rsidR="00152AE7" w:rsidRDefault="005C0B9E">
            <w:r>
              <w:t>12*4</w:t>
            </w:r>
          </w:p>
        </w:tc>
        <w:tc>
          <w:tcPr>
            <w:tcW w:w="769" w:type="dxa"/>
            <w:noWrap/>
          </w:tcPr>
          <w:p w:rsidR="00152AE7" w:rsidRDefault="00152AE7"/>
        </w:tc>
        <w:tc>
          <w:tcPr>
            <w:tcW w:w="709" w:type="dxa"/>
            <w:noWrap/>
          </w:tcPr>
          <w:p w:rsidR="00152AE7" w:rsidRDefault="00152AE7"/>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实践</w:t>
            </w:r>
            <w:r>
              <w:t>+</w:t>
            </w:r>
            <w:r>
              <w:rPr>
                <w:rFonts w:hint="eastAsia"/>
              </w:rPr>
              <w:t>笔试</w:t>
            </w:r>
          </w:p>
        </w:tc>
        <w:tc>
          <w:tcPr>
            <w:tcW w:w="681" w:type="dxa"/>
            <w:noWrap/>
          </w:tcPr>
          <w:p w:rsidR="00152AE7" w:rsidRDefault="005C0B9E">
            <w:r>
              <w:rPr>
                <w:rFonts w:hint="eastAsia"/>
              </w:rPr>
              <w:t>随堂</w:t>
            </w:r>
          </w:p>
        </w:tc>
      </w:tr>
      <w:tr w:rsidR="00152AE7">
        <w:trPr>
          <w:trHeight w:val="300"/>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5</w:t>
            </w:r>
          </w:p>
        </w:tc>
        <w:tc>
          <w:tcPr>
            <w:tcW w:w="1982" w:type="dxa"/>
            <w:gridSpan w:val="2"/>
          </w:tcPr>
          <w:p w:rsidR="00152AE7" w:rsidRDefault="005C0B9E">
            <w:r>
              <w:rPr>
                <w:rFonts w:hint="eastAsia"/>
              </w:rPr>
              <w:t>毛泽东思想和中国特色社会主义理论体系概论</w:t>
            </w:r>
          </w:p>
        </w:tc>
        <w:tc>
          <w:tcPr>
            <w:tcW w:w="640" w:type="dxa"/>
            <w:noWrap/>
          </w:tcPr>
          <w:p w:rsidR="00152AE7" w:rsidRDefault="005C0B9E">
            <w:r>
              <w:t>56</w:t>
            </w:r>
          </w:p>
        </w:tc>
        <w:tc>
          <w:tcPr>
            <w:tcW w:w="640" w:type="dxa"/>
            <w:noWrap/>
          </w:tcPr>
          <w:p w:rsidR="00152AE7" w:rsidRDefault="005C0B9E">
            <w:r>
              <w:t>8</w:t>
            </w:r>
          </w:p>
        </w:tc>
        <w:tc>
          <w:tcPr>
            <w:tcW w:w="640" w:type="dxa"/>
            <w:noWrap/>
          </w:tcPr>
          <w:p w:rsidR="00152AE7" w:rsidRDefault="005C0B9E">
            <w:r>
              <w:t>64</w:t>
            </w:r>
          </w:p>
        </w:tc>
        <w:tc>
          <w:tcPr>
            <w:tcW w:w="659" w:type="dxa"/>
          </w:tcPr>
          <w:p w:rsidR="00152AE7" w:rsidRDefault="005C0B9E">
            <w:r>
              <w:t>4</w:t>
            </w:r>
          </w:p>
        </w:tc>
        <w:tc>
          <w:tcPr>
            <w:tcW w:w="713" w:type="dxa"/>
            <w:noWrap/>
          </w:tcPr>
          <w:p w:rsidR="00152AE7" w:rsidRDefault="00152AE7"/>
        </w:tc>
        <w:tc>
          <w:tcPr>
            <w:tcW w:w="769" w:type="dxa"/>
            <w:noWrap/>
          </w:tcPr>
          <w:p w:rsidR="00152AE7" w:rsidRDefault="005C0B9E">
            <w:r>
              <w:t>14*4+8</w:t>
            </w:r>
          </w:p>
        </w:tc>
        <w:tc>
          <w:tcPr>
            <w:tcW w:w="709" w:type="dxa"/>
            <w:noWrap/>
          </w:tcPr>
          <w:p w:rsidR="00152AE7" w:rsidRDefault="00152AE7"/>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实践</w:t>
            </w:r>
            <w:r>
              <w:t>+</w:t>
            </w:r>
            <w:r>
              <w:rPr>
                <w:rFonts w:hint="eastAsia"/>
              </w:rPr>
              <w:t>笔试</w:t>
            </w:r>
          </w:p>
        </w:tc>
        <w:tc>
          <w:tcPr>
            <w:tcW w:w="681" w:type="dxa"/>
            <w:noWrap/>
          </w:tcPr>
          <w:p w:rsidR="00152AE7" w:rsidRDefault="005C0B9E">
            <w:r>
              <w:rPr>
                <w:rFonts w:hint="eastAsia"/>
              </w:rPr>
              <w:t>随堂</w:t>
            </w:r>
          </w:p>
        </w:tc>
      </w:tr>
      <w:tr w:rsidR="00152AE7">
        <w:trPr>
          <w:trHeight w:val="300"/>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6</w:t>
            </w:r>
          </w:p>
        </w:tc>
        <w:tc>
          <w:tcPr>
            <w:tcW w:w="1982" w:type="dxa"/>
            <w:gridSpan w:val="2"/>
          </w:tcPr>
          <w:p w:rsidR="00152AE7" w:rsidRDefault="005C0B9E">
            <w:r>
              <w:rPr>
                <w:rFonts w:hint="eastAsia"/>
              </w:rPr>
              <w:t>体育</w:t>
            </w:r>
          </w:p>
        </w:tc>
        <w:tc>
          <w:tcPr>
            <w:tcW w:w="640" w:type="dxa"/>
            <w:noWrap/>
          </w:tcPr>
          <w:p w:rsidR="00152AE7" w:rsidRDefault="005C0B9E">
            <w:r>
              <w:t>12</w:t>
            </w:r>
          </w:p>
        </w:tc>
        <w:tc>
          <w:tcPr>
            <w:tcW w:w="640" w:type="dxa"/>
            <w:noWrap/>
          </w:tcPr>
          <w:p w:rsidR="00152AE7" w:rsidRDefault="005C0B9E">
            <w:r>
              <w:t>96</w:t>
            </w:r>
          </w:p>
        </w:tc>
        <w:tc>
          <w:tcPr>
            <w:tcW w:w="640" w:type="dxa"/>
            <w:noWrap/>
          </w:tcPr>
          <w:p w:rsidR="00152AE7" w:rsidRDefault="005C0B9E">
            <w:r>
              <w:t>108</w:t>
            </w:r>
          </w:p>
        </w:tc>
        <w:tc>
          <w:tcPr>
            <w:tcW w:w="659" w:type="dxa"/>
          </w:tcPr>
          <w:p w:rsidR="00152AE7" w:rsidRDefault="005C0B9E">
            <w:r>
              <w:t>5</w:t>
            </w:r>
          </w:p>
        </w:tc>
        <w:tc>
          <w:tcPr>
            <w:tcW w:w="713" w:type="dxa"/>
            <w:noWrap/>
          </w:tcPr>
          <w:p w:rsidR="00152AE7" w:rsidRDefault="005C0B9E">
            <w:r>
              <w:t>14*2</w:t>
            </w:r>
          </w:p>
        </w:tc>
        <w:tc>
          <w:tcPr>
            <w:tcW w:w="769" w:type="dxa"/>
            <w:noWrap/>
          </w:tcPr>
          <w:p w:rsidR="00152AE7" w:rsidRDefault="005C0B9E">
            <w:r>
              <w:t>14*2</w:t>
            </w:r>
          </w:p>
        </w:tc>
        <w:tc>
          <w:tcPr>
            <w:tcW w:w="709" w:type="dxa"/>
            <w:noWrap/>
          </w:tcPr>
          <w:p w:rsidR="00152AE7" w:rsidRDefault="005C0B9E">
            <w:r>
              <w:t>18*1</w:t>
            </w:r>
          </w:p>
        </w:tc>
        <w:tc>
          <w:tcPr>
            <w:tcW w:w="709" w:type="dxa"/>
            <w:gridSpan w:val="2"/>
            <w:noWrap/>
          </w:tcPr>
          <w:p w:rsidR="00152AE7" w:rsidRDefault="005C0B9E">
            <w:r>
              <w:t>18*1</w:t>
            </w:r>
          </w:p>
        </w:tc>
        <w:tc>
          <w:tcPr>
            <w:tcW w:w="741" w:type="dxa"/>
            <w:gridSpan w:val="2"/>
            <w:noWrap/>
          </w:tcPr>
          <w:p w:rsidR="00152AE7" w:rsidRDefault="005C0B9E">
            <w:r>
              <w:t>8*2</w:t>
            </w:r>
          </w:p>
        </w:tc>
        <w:tc>
          <w:tcPr>
            <w:tcW w:w="734" w:type="dxa"/>
            <w:gridSpan w:val="2"/>
            <w:noWrap/>
          </w:tcPr>
          <w:p w:rsidR="00152AE7" w:rsidRDefault="00152AE7"/>
        </w:tc>
        <w:tc>
          <w:tcPr>
            <w:tcW w:w="830" w:type="dxa"/>
            <w:gridSpan w:val="2"/>
            <w:noWrap/>
          </w:tcPr>
          <w:p w:rsidR="00152AE7" w:rsidRDefault="005C0B9E">
            <w:r>
              <w:rPr>
                <w:rFonts w:hint="eastAsia"/>
              </w:rPr>
              <w:t>实践</w:t>
            </w:r>
            <w:r>
              <w:t>+</w:t>
            </w:r>
            <w:r>
              <w:rPr>
                <w:rFonts w:hint="eastAsia"/>
              </w:rPr>
              <w:t>项目测试</w:t>
            </w:r>
          </w:p>
        </w:tc>
        <w:tc>
          <w:tcPr>
            <w:tcW w:w="681" w:type="dxa"/>
            <w:noWrap/>
          </w:tcPr>
          <w:p w:rsidR="00152AE7" w:rsidRDefault="005C0B9E">
            <w:r>
              <w:rPr>
                <w:rFonts w:hint="eastAsia"/>
              </w:rPr>
              <w:t>随堂</w:t>
            </w:r>
          </w:p>
        </w:tc>
      </w:tr>
      <w:tr w:rsidR="00152AE7">
        <w:trPr>
          <w:trHeight w:val="300"/>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7</w:t>
            </w:r>
          </w:p>
        </w:tc>
        <w:tc>
          <w:tcPr>
            <w:tcW w:w="1982" w:type="dxa"/>
            <w:gridSpan w:val="2"/>
          </w:tcPr>
          <w:p w:rsidR="00152AE7" w:rsidRDefault="005C0B9E">
            <w:r>
              <w:rPr>
                <w:rFonts w:hint="eastAsia"/>
              </w:rPr>
              <w:t>创新创业基础</w:t>
            </w:r>
          </w:p>
        </w:tc>
        <w:tc>
          <w:tcPr>
            <w:tcW w:w="640" w:type="dxa"/>
            <w:noWrap/>
          </w:tcPr>
          <w:p w:rsidR="00152AE7" w:rsidRDefault="005C0B9E">
            <w:r>
              <w:t>48</w:t>
            </w:r>
          </w:p>
        </w:tc>
        <w:tc>
          <w:tcPr>
            <w:tcW w:w="640" w:type="dxa"/>
            <w:noWrap/>
          </w:tcPr>
          <w:p w:rsidR="00152AE7" w:rsidRDefault="005C0B9E">
            <w:r>
              <w:t>0</w:t>
            </w:r>
          </w:p>
        </w:tc>
        <w:tc>
          <w:tcPr>
            <w:tcW w:w="640" w:type="dxa"/>
            <w:noWrap/>
          </w:tcPr>
          <w:p w:rsidR="00152AE7" w:rsidRDefault="005C0B9E">
            <w:r>
              <w:t>48</w:t>
            </w:r>
          </w:p>
        </w:tc>
        <w:tc>
          <w:tcPr>
            <w:tcW w:w="659" w:type="dxa"/>
          </w:tcPr>
          <w:p w:rsidR="00152AE7" w:rsidRDefault="005C0B9E">
            <w:r>
              <w:t>3</w:t>
            </w:r>
          </w:p>
        </w:tc>
        <w:tc>
          <w:tcPr>
            <w:tcW w:w="713" w:type="dxa"/>
            <w:noWrap/>
          </w:tcPr>
          <w:p w:rsidR="00152AE7" w:rsidRDefault="005C0B9E">
            <w:r>
              <w:t>10*2</w:t>
            </w:r>
          </w:p>
        </w:tc>
        <w:tc>
          <w:tcPr>
            <w:tcW w:w="769" w:type="dxa"/>
            <w:noWrap/>
          </w:tcPr>
          <w:p w:rsidR="00152AE7" w:rsidRDefault="005C0B9E">
            <w:r>
              <w:t>14*2</w:t>
            </w:r>
          </w:p>
        </w:tc>
        <w:tc>
          <w:tcPr>
            <w:tcW w:w="709" w:type="dxa"/>
            <w:noWrap/>
          </w:tcPr>
          <w:p w:rsidR="00152AE7" w:rsidRDefault="00152AE7"/>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实践</w:t>
            </w:r>
          </w:p>
        </w:tc>
        <w:tc>
          <w:tcPr>
            <w:tcW w:w="681" w:type="dxa"/>
            <w:noWrap/>
          </w:tcPr>
          <w:p w:rsidR="00152AE7" w:rsidRDefault="005C0B9E">
            <w:r>
              <w:rPr>
                <w:rFonts w:hint="eastAsia"/>
              </w:rPr>
              <w:t>分阶段</w:t>
            </w:r>
          </w:p>
        </w:tc>
      </w:tr>
      <w:tr w:rsidR="00152AE7">
        <w:trPr>
          <w:trHeight w:val="150"/>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8</w:t>
            </w:r>
          </w:p>
        </w:tc>
        <w:tc>
          <w:tcPr>
            <w:tcW w:w="1982" w:type="dxa"/>
            <w:gridSpan w:val="2"/>
          </w:tcPr>
          <w:p w:rsidR="00152AE7" w:rsidRDefault="005C0B9E">
            <w:r>
              <w:rPr>
                <w:rFonts w:hint="eastAsia"/>
              </w:rPr>
              <w:t>心理健康</w:t>
            </w:r>
          </w:p>
        </w:tc>
        <w:tc>
          <w:tcPr>
            <w:tcW w:w="640" w:type="dxa"/>
            <w:noWrap/>
          </w:tcPr>
          <w:p w:rsidR="00152AE7" w:rsidRDefault="005C0B9E">
            <w:r>
              <w:t>16</w:t>
            </w:r>
          </w:p>
        </w:tc>
        <w:tc>
          <w:tcPr>
            <w:tcW w:w="640" w:type="dxa"/>
            <w:noWrap/>
          </w:tcPr>
          <w:p w:rsidR="00152AE7" w:rsidRDefault="005C0B9E">
            <w:r>
              <w:t>0</w:t>
            </w:r>
          </w:p>
        </w:tc>
        <w:tc>
          <w:tcPr>
            <w:tcW w:w="640" w:type="dxa"/>
            <w:noWrap/>
          </w:tcPr>
          <w:p w:rsidR="00152AE7" w:rsidRDefault="005C0B9E">
            <w:r>
              <w:t>16</w:t>
            </w:r>
          </w:p>
        </w:tc>
        <w:tc>
          <w:tcPr>
            <w:tcW w:w="659" w:type="dxa"/>
          </w:tcPr>
          <w:p w:rsidR="00152AE7" w:rsidRDefault="005C0B9E">
            <w:r>
              <w:t>1</w:t>
            </w:r>
          </w:p>
        </w:tc>
        <w:tc>
          <w:tcPr>
            <w:tcW w:w="713" w:type="dxa"/>
            <w:noWrap/>
          </w:tcPr>
          <w:p w:rsidR="00152AE7" w:rsidRDefault="00152AE7"/>
        </w:tc>
        <w:tc>
          <w:tcPr>
            <w:tcW w:w="769" w:type="dxa"/>
            <w:noWrap/>
          </w:tcPr>
          <w:p w:rsidR="00152AE7" w:rsidRDefault="005C0B9E">
            <w:r>
              <w:t>8*2</w:t>
            </w:r>
          </w:p>
        </w:tc>
        <w:tc>
          <w:tcPr>
            <w:tcW w:w="709" w:type="dxa"/>
            <w:noWrap/>
          </w:tcPr>
          <w:p w:rsidR="00152AE7" w:rsidRDefault="00152AE7"/>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笔试</w:t>
            </w:r>
          </w:p>
        </w:tc>
        <w:tc>
          <w:tcPr>
            <w:tcW w:w="681" w:type="dxa"/>
            <w:noWrap/>
          </w:tcPr>
          <w:p w:rsidR="00152AE7" w:rsidRDefault="005C0B9E">
            <w:r>
              <w:rPr>
                <w:rFonts w:hint="eastAsia"/>
              </w:rPr>
              <w:t>随堂</w:t>
            </w:r>
          </w:p>
        </w:tc>
      </w:tr>
      <w:tr w:rsidR="00152AE7">
        <w:trPr>
          <w:trHeight w:val="300"/>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9</w:t>
            </w:r>
          </w:p>
        </w:tc>
        <w:tc>
          <w:tcPr>
            <w:tcW w:w="1982" w:type="dxa"/>
            <w:gridSpan w:val="2"/>
          </w:tcPr>
          <w:p w:rsidR="00152AE7" w:rsidRDefault="005C0B9E">
            <w:r>
              <w:rPr>
                <w:rFonts w:hint="eastAsia"/>
              </w:rPr>
              <w:t>大学生职业发展与就业指导</w:t>
            </w:r>
          </w:p>
        </w:tc>
        <w:tc>
          <w:tcPr>
            <w:tcW w:w="640" w:type="dxa"/>
            <w:noWrap/>
          </w:tcPr>
          <w:p w:rsidR="00152AE7" w:rsidRDefault="005C0B9E">
            <w:r>
              <w:t>21</w:t>
            </w:r>
          </w:p>
        </w:tc>
        <w:tc>
          <w:tcPr>
            <w:tcW w:w="640" w:type="dxa"/>
            <w:noWrap/>
          </w:tcPr>
          <w:p w:rsidR="00152AE7" w:rsidRDefault="005C0B9E">
            <w:r>
              <w:t>15</w:t>
            </w:r>
          </w:p>
        </w:tc>
        <w:tc>
          <w:tcPr>
            <w:tcW w:w="640" w:type="dxa"/>
            <w:noWrap/>
          </w:tcPr>
          <w:p w:rsidR="00152AE7" w:rsidRDefault="005C0B9E">
            <w:r>
              <w:t>36</w:t>
            </w:r>
          </w:p>
        </w:tc>
        <w:tc>
          <w:tcPr>
            <w:tcW w:w="659" w:type="dxa"/>
          </w:tcPr>
          <w:p w:rsidR="00152AE7" w:rsidRDefault="005C0B9E">
            <w:r>
              <w:t>2</w:t>
            </w:r>
          </w:p>
        </w:tc>
        <w:tc>
          <w:tcPr>
            <w:tcW w:w="713" w:type="dxa"/>
            <w:noWrap/>
          </w:tcPr>
          <w:p w:rsidR="00152AE7" w:rsidRDefault="00152AE7"/>
        </w:tc>
        <w:tc>
          <w:tcPr>
            <w:tcW w:w="769" w:type="dxa"/>
            <w:noWrap/>
          </w:tcPr>
          <w:p w:rsidR="00152AE7" w:rsidRDefault="00152AE7"/>
        </w:tc>
        <w:tc>
          <w:tcPr>
            <w:tcW w:w="709" w:type="dxa"/>
            <w:noWrap/>
          </w:tcPr>
          <w:p w:rsidR="00152AE7" w:rsidRDefault="005C0B9E">
            <w:r>
              <w:t>15</w:t>
            </w:r>
          </w:p>
        </w:tc>
        <w:tc>
          <w:tcPr>
            <w:tcW w:w="709" w:type="dxa"/>
            <w:gridSpan w:val="2"/>
            <w:noWrap/>
          </w:tcPr>
          <w:p w:rsidR="00152AE7" w:rsidRDefault="005C0B9E">
            <w:r>
              <w:t>21</w:t>
            </w:r>
          </w:p>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笔试</w:t>
            </w:r>
          </w:p>
        </w:tc>
        <w:tc>
          <w:tcPr>
            <w:tcW w:w="681" w:type="dxa"/>
            <w:noWrap/>
          </w:tcPr>
          <w:p w:rsidR="00152AE7" w:rsidRDefault="005C0B9E">
            <w:r>
              <w:rPr>
                <w:rFonts w:hint="eastAsia"/>
              </w:rPr>
              <w:t>随堂</w:t>
            </w:r>
          </w:p>
        </w:tc>
      </w:tr>
      <w:tr w:rsidR="00152AE7">
        <w:trPr>
          <w:trHeight w:val="300"/>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10</w:t>
            </w:r>
          </w:p>
        </w:tc>
        <w:tc>
          <w:tcPr>
            <w:tcW w:w="1982" w:type="dxa"/>
            <w:gridSpan w:val="2"/>
          </w:tcPr>
          <w:p w:rsidR="00152AE7" w:rsidRDefault="005C0B9E">
            <w:r>
              <w:rPr>
                <w:rFonts w:hint="eastAsia"/>
              </w:rPr>
              <w:t>形势与政策</w:t>
            </w:r>
          </w:p>
        </w:tc>
        <w:tc>
          <w:tcPr>
            <w:tcW w:w="640" w:type="dxa"/>
            <w:noWrap/>
          </w:tcPr>
          <w:p w:rsidR="00152AE7" w:rsidRDefault="005C0B9E">
            <w:r>
              <w:t>16</w:t>
            </w:r>
          </w:p>
        </w:tc>
        <w:tc>
          <w:tcPr>
            <w:tcW w:w="640" w:type="dxa"/>
            <w:noWrap/>
          </w:tcPr>
          <w:p w:rsidR="00152AE7" w:rsidRDefault="005C0B9E">
            <w:r>
              <w:t>0</w:t>
            </w:r>
          </w:p>
        </w:tc>
        <w:tc>
          <w:tcPr>
            <w:tcW w:w="640" w:type="dxa"/>
            <w:noWrap/>
          </w:tcPr>
          <w:p w:rsidR="00152AE7" w:rsidRDefault="005C0B9E">
            <w:r>
              <w:t>16</w:t>
            </w:r>
          </w:p>
        </w:tc>
        <w:tc>
          <w:tcPr>
            <w:tcW w:w="659" w:type="dxa"/>
          </w:tcPr>
          <w:p w:rsidR="00152AE7" w:rsidRDefault="005C0B9E">
            <w:r>
              <w:t>1</w:t>
            </w:r>
          </w:p>
        </w:tc>
        <w:tc>
          <w:tcPr>
            <w:tcW w:w="713" w:type="dxa"/>
            <w:noWrap/>
          </w:tcPr>
          <w:p w:rsidR="00152AE7" w:rsidRDefault="00152AE7"/>
        </w:tc>
        <w:tc>
          <w:tcPr>
            <w:tcW w:w="769" w:type="dxa"/>
            <w:noWrap/>
          </w:tcPr>
          <w:p w:rsidR="00152AE7" w:rsidRDefault="00152AE7"/>
        </w:tc>
        <w:tc>
          <w:tcPr>
            <w:tcW w:w="709" w:type="dxa"/>
            <w:noWrap/>
          </w:tcPr>
          <w:p w:rsidR="00152AE7" w:rsidRDefault="005C0B9E">
            <w:r>
              <w:t>4*2</w:t>
            </w:r>
          </w:p>
        </w:tc>
        <w:tc>
          <w:tcPr>
            <w:tcW w:w="709" w:type="dxa"/>
            <w:gridSpan w:val="2"/>
            <w:noWrap/>
          </w:tcPr>
          <w:p w:rsidR="00152AE7" w:rsidRDefault="005C0B9E">
            <w:r>
              <w:t>4*2</w:t>
            </w:r>
          </w:p>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项目</w:t>
            </w:r>
            <w:r>
              <w:rPr>
                <w:rFonts w:hint="eastAsia"/>
              </w:rPr>
              <w:lastRenderedPageBreak/>
              <w:t>测试</w:t>
            </w:r>
          </w:p>
        </w:tc>
        <w:tc>
          <w:tcPr>
            <w:tcW w:w="681" w:type="dxa"/>
            <w:noWrap/>
          </w:tcPr>
          <w:p w:rsidR="00152AE7" w:rsidRDefault="005C0B9E">
            <w:r>
              <w:rPr>
                <w:rFonts w:hint="eastAsia"/>
              </w:rPr>
              <w:lastRenderedPageBreak/>
              <w:t>随堂</w:t>
            </w:r>
          </w:p>
        </w:tc>
      </w:tr>
      <w:tr w:rsidR="00152AE7">
        <w:trPr>
          <w:trHeight w:val="300"/>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11</w:t>
            </w:r>
          </w:p>
        </w:tc>
        <w:tc>
          <w:tcPr>
            <w:tcW w:w="1982" w:type="dxa"/>
            <w:gridSpan w:val="2"/>
          </w:tcPr>
          <w:p w:rsidR="00152AE7" w:rsidRDefault="005C0B9E">
            <w:r>
              <w:rPr>
                <w:rFonts w:hint="eastAsia"/>
              </w:rPr>
              <w:t>军事理论</w:t>
            </w:r>
          </w:p>
        </w:tc>
        <w:tc>
          <w:tcPr>
            <w:tcW w:w="640" w:type="dxa"/>
            <w:noWrap/>
          </w:tcPr>
          <w:p w:rsidR="00152AE7" w:rsidRDefault="005C0B9E">
            <w:r>
              <w:t>32</w:t>
            </w:r>
          </w:p>
        </w:tc>
        <w:tc>
          <w:tcPr>
            <w:tcW w:w="640" w:type="dxa"/>
            <w:noWrap/>
          </w:tcPr>
          <w:p w:rsidR="00152AE7" w:rsidRDefault="005C0B9E">
            <w:r>
              <w:t>0</w:t>
            </w:r>
          </w:p>
        </w:tc>
        <w:tc>
          <w:tcPr>
            <w:tcW w:w="640" w:type="dxa"/>
            <w:noWrap/>
          </w:tcPr>
          <w:p w:rsidR="00152AE7" w:rsidRDefault="005C0B9E">
            <w:r>
              <w:t>32</w:t>
            </w:r>
          </w:p>
        </w:tc>
        <w:tc>
          <w:tcPr>
            <w:tcW w:w="659" w:type="dxa"/>
          </w:tcPr>
          <w:p w:rsidR="00152AE7" w:rsidRDefault="005C0B9E">
            <w:r>
              <w:t>2</w:t>
            </w:r>
          </w:p>
        </w:tc>
        <w:tc>
          <w:tcPr>
            <w:tcW w:w="713" w:type="dxa"/>
            <w:noWrap/>
          </w:tcPr>
          <w:p w:rsidR="00152AE7" w:rsidRDefault="005C0B9E">
            <w:r>
              <w:t>32</w:t>
            </w:r>
          </w:p>
        </w:tc>
        <w:tc>
          <w:tcPr>
            <w:tcW w:w="769" w:type="dxa"/>
            <w:noWrap/>
          </w:tcPr>
          <w:p w:rsidR="00152AE7" w:rsidRDefault="00152AE7"/>
        </w:tc>
        <w:tc>
          <w:tcPr>
            <w:tcW w:w="709" w:type="dxa"/>
            <w:noWrap/>
          </w:tcPr>
          <w:p w:rsidR="00152AE7" w:rsidRDefault="00152AE7"/>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网络</w:t>
            </w:r>
          </w:p>
        </w:tc>
        <w:tc>
          <w:tcPr>
            <w:tcW w:w="681" w:type="dxa"/>
            <w:noWrap/>
          </w:tcPr>
          <w:p w:rsidR="00152AE7" w:rsidRDefault="005C0B9E">
            <w:r>
              <w:rPr>
                <w:rFonts w:hint="eastAsia"/>
              </w:rPr>
              <w:t>随堂</w:t>
            </w:r>
          </w:p>
        </w:tc>
      </w:tr>
      <w:tr w:rsidR="00152AE7">
        <w:trPr>
          <w:trHeight w:val="300"/>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12</w:t>
            </w:r>
          </w:p>
        </w:tc>
        <w:tc>
          <w:tcPr>
            <w:tcW w:w="1982" w:type="dxa"/>
            <w:gridSpan w:val="2"/>
          </w:tcPr>
          <w:p w:rsidR="00152AE7" w:rsidRDefault="005C0B9E">
            <w:r>
              <w:rPr>
                <w:rFonts w:hint="eastAsia"/>
              </w:rPr>
              <w:t>优秀传统文化</w:t>
            </w:r>
          </w:p>
        </w:tc>
        <w:tc>
          <w:tcPr>
            <w:tcW w:w="640" w:type="dxa"/>
            <w:noWrap/>
          </w:tcPr>
          <w:p w:rsidR="00152AE7" w:rsidRDefault="005C0B9E">
            <w:r>
              <w:t>32</w:t>
            </w:r>
          </w:p>
        </w:tc>
        <w:tc>
          <w:tcPr>
            <w:tcW w:w="640" w:type="dxa"/>
            <w:noWrap/>
          </w:tcPr>
          <w:p w:rsidR="00152AE7" w:rsidRDefault="005C0B9E">
            <w:r>
              <w:t>0</w:t>
            </w:r>
          </w:p>
        </w:tc>
        <w:tc>
          <w:tcPr>
            <w:tcW w:w="640" w:type="dxa"/>
            <w:noWrap/>
          </w:tcPr>
          <w:p w:rsidR="00152AE7" w:rsidRDefault="005C0B9E">
            <w:r>
              <w:t>32</w:t>
            </w:r>
          </w:p>
        </w:tc>
        <w:tc>
          <w:tcPr>
            <w:tcW w:w="659" w:type="dxa"/>
          </w:tcPr>
          <w:p w:rsidR="00152AE7" w:rsidRDefault="005C0B9E">
            <w:r>
              <w:t>2</w:t>
            </w:r>
          </w:p>
        </w:tc>
        <w:tc>
          <w:tcPr>
            <w:tcW w:w="713" w:type="dxa"/>
            <w:noWrap/>
          </w:tcPr>
          <w:p w:rsidR="00152AE7" w:rsidRDefault="00152AE7"/>
        </w:tc>
        <w:tc>
          <w:tcPr>
            <w:tcW w:w="769" w:type="dxa"/>
            <w:noWrap/>
          </w:tcPr>
          <w:p w:rsidR="00152AE7" w:rsidRDefault="00152AE7"/>
        </w:tc>
        <w:tc>
          <w:tcPr>
            <w:tcW w:w="709" w:type="dxa"/>
            <w:noWrap/>
          </w:tcPr>
          <w:p w:rsidR="00152AE7" w:rsidRDefault="005C0B9E">
            <w:r>
              <w:t>32</w:t>
            </w:r>
          </w:p>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网络</w:t>
            </w:r>
          </w:p>
        </w:tc>
        <w:tc>
          <w:tcPr>
            <w:tcW w:w="681" w:type="dxa"/>
            <w:noWrap/>
          </w:tcPr>
          <w:p w:rsidR="00152AE7" w:rsidRDefault="005C0B9E">
            <w:r>
              <w:rPr>
                <w:rFonts w:hint="eastAsia"/>
              </w:rPr>
              <w:t>随堂</w:t>
            </w:r>
          </w:p>
        </w:tc>
      </w:tr>
      <w:tr w:rsidR="00152AE7">
        <w:trPr>
          <w:trHeight w:val="300"/>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13</w:t>
            </w:r>
          </w:p>
        </w:tc>
        <w:tc>
          <w:tcPr>
            <w:tcW w:w="1982" w:type="dxa"/>
            <w:gridSpan w:val="2"/>
          </w:tcPr>
          <w:p w:rsidR="00152AE7" w:rsidRDefault="005C0B9E">
            <w:r>
              <w:rPr>
                <w:rFonts w:hint="eastAsia"/>
              </w:rPr>
              <w:t>入学教育及军训</w:t>
            </w:r>
          </w:p>
        </w:tc>
        <w:tc>
          <w:tcPr>
            <w:tcW w:w="640" w:type="dxa"/>
            <w:noWrap/>
          </w:tcPr>
          <w:p w:rsidR="00152AE7" w:rsidRDefault="005C0B9E">
            <w:r>
              <w:t>0</w:t>
            </w:r>
          </w:p>
        </w:tc>
        <w:tc>
          <w:tcPr>
            <w:tcW w:w="640" w:type="dxa"/>
            <w:noWrap/>
          </w:tcPr>
          <w:p w:rsidR="00152AE7" w:rsidRDefault="005C0B9E">
            <w:r>
              <w:t>48</w:t>
            </w:r>
          </w:p>
        </w:tc>
        <w:tc>
          <w:tcPr>
            <w:tcW w:w="640" w:type="dxa"/>
            <w:noWrap/>
          </w:tcPr>
          <w:p w:rsidR="00152AE7" w:rsidRDefault="005C0B9E">
            <w:r>
              <w:t>48</w:t>
            </w:r>
          </w:p>
        </w:tc>
        <w:tc>
          <w:tcPr>
            <w:tcW w:w="659" w:type="dxa"/>
          </w:tcPr>
          <w:p w:rsidR="00152AE7" w:rsidRDefault="005C0B9E">
            <w:r>
              <w:t>2</w:t>
            </w:r>
          </w:p>
        </w:tc>
        <w:tc>
          <w:tcPr>
            <w:tcW w:w="713" w:type="dxa"/>
            <w:noWrap/>
          </w:tcPr>
          <w:p w:rsidR="00152AE7" w:rsidRDefault="005C0B9E">
            <w:r>
              <w:t>2*24</w:t>
            </w:r>
          </w:p>
        </w:tc>
        <w:tc>
          <w:tcPr>
            <w:tcW w:w="769" w:type="dxa"/>
            <w:noWrap/>
          </w:tcPr>
          <w:p w:rsidR="00152AE7" w:rsidRDefault="00152AE7"/>
        </w:tc>
        <w:tc>
          <w:tcPr>
            <w:tcW w:w="709" w:type="dxa"/>
            <w:noWrap/>
          </w:tcPr>
          <w:p w:rsidR="00152AE7" w:rsidRDefault="00152AE7"/>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实践</w:t>
            </w:r>
          </w:p>
        </w:tc>
        <w:tc>
          <w:tcPr>
            <w:tcW w:w="681" w:type="dxa"/>
            <w:noWrap/>
          </w:tcPr>
          <w:p w:rsidR="00152AE7" w:rsidRDefault="005C0B9E">
            <w:r>
              <w:rPr>
                <w:rFonts w:hint="eastAsia"/>
              </w:rPr>
              <w:t>随堂</w:t>
            </w:r>
          </w:p>
        </w:tc>
      </w:tr>
      <w:tr w:rsidR="00152AE7">
        <w:trPr>
          <w:trHeight w:val="300"/>
          <w:jc w:val="center"/>
        </w:trPr>
        <w:tc>
          <w:tcPr>
            <w:tcW w:w="852" w:type="dxa"/>
            <w:gridSpan w:val="2"/>
            <w:vMerge/>
            <w:vAlign w:val="center"/>
          </w:tcPr>
          <w:p w:rsidR="00152AE7" w:rsidRDefault="00152AE7">
            <w:pPr>
              <w:widowControl/>
              <w:jc w:val="left"/>
              <w:rPr>
                <w:rFonts w:ascii="宋体" w:cs="宋体"/>
                <w:kern w:val="0"/>
                <w:szCs w:val="21"/>
              </w:rPr>
            </w:pPr>
          </w:p>
        </w:tc>
        <w:tc>
          <w:tcPr>
            <w:tcW w:w="446" w:type="dxa"/>
            <w:noWrap/>
          </w:tcPr>
          <w:p w:rsidR="00152AE7" w:rsidRDefault="005C0B9E">
            <w:r>
              <w:t>14</w:t>
            </w:r>
          </w:p>
        </w:tc>
        <w:tc>
          <w:tcPr>
            <w:tcW w:w="1982" w:type="dxa"/>
            <w:gridSpan w:val="2"/>
          </w:tcPr>
          <w:p w:rsidR="00152AE7" w:rsidRDefault="005C0B9E">
            <w:r>
              <w:rPr>
                <w:rFonts w:hint="eastAsia"/>
              </w:rPr>
              <w:t>劳动教育</w:t>
            </w:r>
          </w:p>
        </w:tc>
        <w:tc>
          <w:tcPr>
            <w:tcW w:w="640" w:type="dxa"/>
            <w:noWrap/>
          </w:tcPr>
          <w:p w:rsidR="00152AE7" w:rsidRDefault="005C0B9E">
            <w:r>
              <w:t>0</w:t>
            </w:r>
          </w:p>
        </w:tc>
        <w:tc>
          <w:tcPr>
            <w:tcW w:w="640" w:type="dxa"/>
            <w:noWrap/>
          </w:tcPr>
          <w:p w:rsidR="00152AE7" w:rsidRDefault="005C0B9E">
            <w:r>
              <w:t>24</w:t>
            </w:r>
          </w:p>
        </w:tc>
        <w:tc>
          <w:tcPr>
            <w:tcW w:w="640" w:type="dxa"/>
            <w:noWrap/>
          </w:tcPr>
          <w:p w:rsidR="00152AE7" w:rsidRDefault="005C0B9E">
            <w:r>
              <w:t>24</w:t>
            </w:r>
          </w:p>
        </w:tc>
        <w:tc>
          <w:tcPr>
            <w:tcW w:w="659" w:type="dxa"/>
          </w:tcPr>
          <w:p w:rsidR="00152AE7" w:rsidRDefault="005C0B9E">
            <w:r>
              <w:t>1</w:t>
            </w:r>
          </w:p>
        </w:tc>
        <w:tc>
          <w:tcPr>
            <w:tcW w:w="713" w:type="dxa"/>
            <w:noWrap/>
          </w:tcPr>
          <w:p w:rsidR="00152AE7" w:rsidRDefault="00152AE7"/>
        </w:tc>
        <w:tc>
          <w:tcPr>
            <w:tcW w:w="769" w:type="dxa"/>
            <w:noWrap/>
          </w:tcPr>
          <w:p w:rsidR="00152AE7" w:rsidRDefault="00152AE7"/>
        </w:tc>
        <w:tc>
          <w:tcPr>
            <w:tcW w:w="709" w:type="dxa"/>
            <w:noWrap/>
          </w:tcPr>
          <w:p w:rsidR="00152AE7" w:rsidRDefault="005C0B9E">
            <w:r>
              <w:t>1*24</w:t>
            </w:r>
          </w:p>
        </w:tc>
        <w:tc>
          <w:tcPr>
            <w:tcW w:w="709" w:type="dxa"/>
            <w:gridSpan w:val="2"/>
            <w:noWrap/>
          </w:tcPr>
          <w:p w:rsidR="00152AE7" w:rsidRDefault="00152AE7"/>
        </w:tc>
        <w:tc>
          <w:tcPr>
            <w:tcW w:w="741" w:type="dxa"/>
            <w:gridSpan w:val="2"/>
            <w:noWrap/>
          </w:tcPr>
          <w:p w:rsidR="00152AE7" w:rsidRDefault="00152AE7"/>
        </w:tc>
        <w:tc>
          <w:tcPr>
            <w:tcW w:w="734" w:type="dxa"/>
            <w:gridSpan w:val="2"/>
            <w:noWrap/>
          </w:tcPr>
          <w:p w:rsidR="00152AE7" w:rsidRDefault="00152AE7"/>
        </w:tc>
        <w:tc>
          <w:tcPr>
            <w:tcW w:w="830" w:type="dxa"/>
            <w:gridSpan w:val="2"/>
            <w:noWrap/>
          </w:tcPr>
          <w:p w:rsidR="00152AE7" w:rsidRDefault="005C0B9E">
            <w:r>
              <w:rPr>
                <w:rFonts w:hint="eastAsia"/>
              </w:rPr>
              <w:t>实践</w:t>
            </w:r>
          </w:p>
        </w:tc>
        <w:tc>
          <w:tcPr>
            <w:tcW w:w="681" w:type="dxa"/>
            <w:noWrap/>
          </w:tcPr>
          <w:p w:rsidR="00152AE7" w:rsidRDefault="005C0B9E">
            <w:r>
              <w:rPr>
                <w:rFonts w:hint="eastAsia"/>
              </w:rPr>
              <w:t>随堂</w:t>
            </w:r>
          </w:p>
        </w:tc>
      </w:tr>
      <w:tr w:rsidR="00152AE7">
        <w:trPr>
          <w:trHeight w:val="300"/>
          <w:jc w:val="center"/>
        </w:trPr>
        <w:tc>
          <w:tcPr>
            <w:tcW w:w="3280" w:type="dxa"/>
            <w:gridSpan w:val="5"/>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rsidR="00152AE7" w:rsidRDefault="005C0B9E">
            <w:pPr>
              <w:jc w:val="center"/>
              <w:rPr>
                <w:rFonts w:ascii="宋体" w:cs="宋体"/>
                <w:b/>
                <w:bCs/>
                <w:szCs w:val="21"/>
              </w:rPr>
            </w:pPr>
            <w:r>
              <w:rPr>
                <w:b/>
                <w:bCs/>
                <w:szCs w:val="21"/>
              </w:rPr>
              <w:t>421</w:t>
            </w:r>
          </w:p>
        </w:tc>
        <w:tc>
          <w:tcPr>
            <w:tcW w:w="640" w:type="dxa"/>
            <w:noWrap/>
            <w:vAlign w:val="center"/>
          </w:tcPr>
          <w:p w:rsidR="00152AE7" w:rsidRDefault="005C0B9E">
            <w:pPr>
              <w:jc w:val="center"/>
              <w:rPr>
                <w:rFonts w:ascii="宋体" w:cs="宋体"/>
                <w:b/>
                <w:bCs/>
                <w:szCs w:val="21"/>
              </w:rPr>
            </w:pPr>
            <w:r>
              <w:rPr>
                <w:b/>
                <w:bCs/>
                <w:szCs w:val="21"/>
              </w:rPr>
              <w:t>205</w:t>
            </w:r>
          </w:p>
        </w:tc>
        <w:tc>
          <w:tcPr>
            <w:tcW w:w="640" w:type="dxa"/>
            <w:noWrap/>
            <w:vAlign w:val="center"/>
          </w:tcPr>
          <w:p w:rsidR="00152AE7" w:rsidRDefault="005C0B9E">
            <w:pPr>
              <w:jc w:val="center"/>
              <w:rPr>
                <w:rFonts w:ascii="宋体" w:cs="宋体"/>
                <w:b/>
                <w:bCs/>
                <w:szCs w:val="21"/>
              </w:rPr>
            </w:pPr>
            <w:r>
              <w:rPr>
                <w:b/>
                <w:bCs/>
                <w:szCs w:val="21"/>
              </w:rPr>
              <w:t>626</w:t>
            </w:r>
          </w:p>
        </w:tc>
        <w:tc>
          <w:tcPr>
            <w:tcW w:w="659" w:type="dxa"/>
            <w:vAlign w:val="center"/>
          </w:tcPr>
          <w:p w:rsidR="00152AE7" w:rsidRDefault="005C0B9E">
            <w:pPr>
              <w:jc w:val="center"/>
              <w:rPr>
                <w:rFonts w:ascii="宋体" w:cs="宋体"/>
                <w:b/>
                <w:bCs/>
                <w:szCs w:val="21"/>
              </w:rPr>
            </w:pPr>
            <w:r>
              <w:rPr>
                <w:b/>
                <w:bCs/>
                <w:szCs w:val="21"/>
              </w:rPr>
              <w:t>35.5</w:t>
            </w:r>
          </w:p>
        </w:tc>
        <w:tc>
          <w:tcPr>
            <w:tcW w:w="713" w:type="dxa"/>
            <w:noWrap/>
            <w:vAlign w:val="center"/>
          </w:tcPr>
          <w:p w:rsidR="00152AE7" w:rsidRDefault="005C0B9E">
            <w:pPr>
              <w:jc w:val="center"/>
              <w:rPr>
                <w:rFonts w:ascii="宋体" w:cs="宋体"/>
                <w:b/>
                <w:bCs/>
                <w:color w:val="000000"/>
                <w:sz w:val="20"/>
                <w:szCs w:val="20"/>
              </w:rPr>
            </w:pPr>
            <w:r>
              <w:rPr>
                <w:b/>
                <w:bCs/>
                <w:color w:val="000000"/>
                <w:sz w:val="20"/>
                <w:szCs w:val="20"/>
              </w:rPr>
              <w:t>274</w:t>
            </w:r>
          </w:p>
        </w:tc>
        <w:tc>
          <w:tcPr>
            <w:tcW w:w="769" w:type="dxa"/>
            <w:noWrap/>
            <w:vAlign w:val="center"/>
          </w:tcPr>
          <w:p w:rsidR="00152AE7" w:rsidRDefault="005C0B9E">
            <w:pPr>
              <w:jc w:val="center"/>
              <w:rPr>
                <w:rFonts w:ascii="宋体" w:cs="宋体"/>
                <w:b/>
                <w:bCs/>
                <w:color w:val="000000"/>
                <w:sz w:val="20"/>
                <w:szCs w:val="20"/>
              </w:rPr>
            </w:pPr>
            <w:r>
              <w:rPr>
                <w:b/>
                <w:bCs/>
                <w:color w:val="000000"/>
                <w:sz w:val="20"/>
                <w:szCs w:val="20"/>
              </w:rPr>
              <w:t>192</w:t>
            </w:r>
          </w:p>
        </w:tc>
        <w:tc>
          <w:tcPr>
            <w:tcW w:w="709" w:type="dxa"/>
            <w:noWrap/>
            <w:vAlign w:val="center"/>
          </w:tcPr>
          <w:p w:rsidR="00152AE7" w:rsidRDefault="005C0B9E">
            <w:pPr>
              <w:jc w:val="center"/>
              <w:rPr>
                <w:rFonts w:ascii="宋体" w:cs="宋体"/>
                <w:b/>
                <w:bCs/>
                <w:color w:val="000000"/>
                <w:sz w:val="20"/>
                <w:szCs w:val="20"/>
              </w:rPr>
            </w:pPr>
            <w:r>
              <w:rPr>
                <w:b/>
                <w:bCs/>
                <w:color w:val="000000"/>
                <w:sz w:val="20"/>
                <w:szCs w:val="20"/>
              </w:rPr>
              <w:t>97</w:t>
            </w:r>
          </w:p>
        </w:tc>
        <w:tc>
          <w:tcPr>
            <w:tcW w:w="709" w:type="dxa"/>
            <w:gridSpan w:val="2"/>
            <w:noWrap/>
            <w:vAlign w:val="center"/>
          </w:tcPr>
          <w:p w:rsidR="00152AE7" w:rsidRDefault="005C0B9E">
            <w:pPr>
              <w:jc w:val="center"/>
              <w:rPr>
                <w:rFonts w:ascii="宋体" w:cs="宋体"/>
                <w:b/>
                <w:bCs/>
                <w:color w:val="000000"/>
                <w:sz w:val="20"/>
                <w:szCs w:val="20"/>
              </w:rPr>
            </w:pPr>
            <w:r>
              <w:rPr>
                <w:b/>
                <w:bCs/>
                <w:color w:val="000000"/>
                <w:sz w:val="20"/>
                <w:szCs w:val="20"/>
              </w:rPr>
              <w:t>47</w:t>
            </w:r>
          </w:p>
        </w:tc>
        <w:tc>
          <w:tcPr>
            <w:tcW w:w="741" w:type="dxa"/>
            <w:gridSpan w:val="2"/>
            <w:noWrap/>
            <w:vAlign w:val="center"/>
          </w:tcPr>
          <w:p w:rsidR="00152AE7" w:rsidRDefault="005C0B9E">
            <w:pPr>
              <w:jc w:val="center"/>
              <w:rPr>
                <w:rFonts w:ascii="宋体" w:cs="宋体"/>
                <w:b/>
                <w:bCs/>
                <w:color w:val="000000"/>
                <w:sz w:val="20"/>
                <w:szCs w:val="20"/>
              </w:rPr>
            </w:pPr>
            <w:r>
              <w:rPr>
                <w:b/>
                <w:bCs/>
                <w:color w:val="000000"/>
                <w:sz w:val="20"/>
                <w:szCs w:val="20"/>
              </w:rPr>
              <w:t>16</w:t>
            </w:r>
          </w:p>
        </w:tc>
        <w:tc>
          <w:tcPr>
            <w:tcW w:w="734" w:type="dxa"/>
            <w:gridSpan w:val="2"/>
            <w:noWrap/>
            <w:vAlign w:val="center"/>
          </w:tcPr>
          <w:p w:rsidR="00152AE7" w:rsidRDefault="00152AE7">
            <w:pPr>
              <w:jc w:val="center"/>
              <w:rPr>
                <w:rFonts w:ascii="宋体" w:cs="宋体"/>
                <w:b/>
                <w:bCs/>
                <w:sz w:val="20"/>
                <w:szCs w:val="20"/>
              </w:rPr>
            </w:pPr>
          </w:p>
        </w:tc>
        <w:tc>
          <w:tcPr>
            <w:tcW w:w="830" w:type="dxa"/>
            <w:gridSpan w:val="2"/>
            <w:noWrap/>
            <w:vAlign w:val="center"/>
          </w:tcPr>
          <w:p w:rsidR="00152AE7" w:rsidRDefault="00152AE7">
            <w:pPr>
              <w:jc w:val="center"/>
              <w:rPr>
                <w:rFonts w:ascii="宋体" w:cs="宋体"/>
                <w:b/>
                <w:bCs/>
                <w:sz w:val="20"/>
                <w:szCs w:val="20"/>
              </w:rPr>
            </w:pPr>
          </w:p>
        </w:tc>
        <w:tc>
          <w:tcPr>
            <w:tcW w:w="681" w:type="dxa"/>
            <w:noWrap/>
            <w:vAlign w:val="center"/>
          </w:tcPr>
          <w:p w:rsidR="00152AE7" w:rsidRDefault="00152AE7">
            <w:pPr>
              <w:widowControl/>
              <w:jc w:val="center"/>
              <w:rPr>
                <w:rFonts w:ascii="宋体" w:cs="宋体"/>
                <w:kern w:val="0"/>
                <w:szCs w:val="21"/>
              </w:rPr>
            </w:pPr>
          </w:p>
        </w:tc>
      </w:tr>
      <w:tr w:rsidR="00152AE7">
        <w:trPr>
          <w:trHeight w:val="244"/>
          <w:jc w:val="center"/>
        </w:trPr>
        <w:tc>
          <w:tcPr>
            <w:tcW w:w="426" w:type="dxa"/>
            <w:vMerge w:val="restart"/>
            <w:vAlign w:val="center"/>
          </w:tcPr>
          <w:p w:rsidR="00152AE7" w:rsidRDefault="005C0B9E">
            <w:pPr>
              <w:widowControl/>
              <w:jc w:val="left"/>
              <w:rPr>
                <w:rFonts w:ascii="宋体" w:cs="宋体"/>
                <w:kern w:val="0"/>
                <w:szCs w:val="21"/>
              </w:rPr>
            </w:pPr>
            <w:r>
              <w:rPr>
                <w:rFonts w:ascii="宋体" w:cs="宋体" w:hint="eastAsia"/>
                <w:kern w:val="0"/>
                <w:szCs w:val="21"/>
              </w:rPr>
              <w:t>专业</w:t>
            </w:r>
          </w:p>
          <w:p w:rsidR="00152AE7" w:rsidRDefault="005C0B9E">
            <w:pPr>
              <w:widowControl/>
              <w:jc w:val="left"/>
              <w:rPr>
                <w:rFonts w:ascii="宋体" w:cs="宋体"/>
                <w:kern w:val="0"/>
                <w:szCs w:val="21"/>
              </w:rPr>
            </w:pPr>
            <w:r>
              <w:rPr>
                <w:rFonts w:ascii="宋体" w:hAnsi="宋体" w:cs="宋体" w:hint="eastAsia"/>
                <w:kern w:val="0"/>
                <w:szCs w:val="21"/>
              </w:rPr>
              <w:t>︵</w:t>
            </w:r>
            <w:r>
              <w:rPr>
                <w:rFonts w:ascii="宋体" w:cs="宋体" w:hint="eastAsia"/>
                <w:kern w:val="0"/>
                <w:szCs w:val="21"/>
              </w:rPr>
              <w:t>技能</w:t>
            </w:r>
          </w:p>
          <w:p w:rsidR="00152AE7" w:rsidRDefault="005C0B9E">
            <w:pPr>
              <w:widowControl/>
              <w:jc w:val="left"/>
              <w:rPr>
                <w:rFonts w:ascii="宋体" w:cs="宋体"/>
                <w:kern w:val="0"/>
                <w:szCs w:val="21"/>
              </w:rPr>
            </w:pPr>
            <w:r>
              <w:rPr>
                <w:rFonts w:ascii="宋体" w:hAnsi="宋体" w:cs="宋体" w:hint="eastAsia"/>
                <w:kern w:val="0"/>
                <w:szCs w:val="21"/>
              </w:rPr>
              <w:t>︶</w:t>
            </w:r>
            <w:r>
              <w:rPr>
                <w:rFonts w:ascii="宋体" w:cs="宋体" w:hint="eastAsia"/>
                <w:kern w:val="0"/>
                <w:szCs w:val="21"/>
              </w:rPr>
              <w:t>课</w:t>
            </w:r>
          </w:p>
        </w:tc>
        <w:tc>
          <w:tcPr>
            <w:tcW w:w="426" w:type="dxa"/>
            <w:vMerge w:val="restart"/>
            <w:vAlign w:val="center"/>
          </w:tcPr>
          <w:p w:rsidR="00152AE7" w:rsidRDefault="005C0B9E">
            <w:pPr>
              <w:widowControl/>
              <w:jc w:val="left"/>
              <w:rPr>
                <w:rFonts w:ascii="宋体" w:cs="宋体"/>
                <w:kern w:val="0"/>
                <w:szCs w:val="21"/>
              </w:rPr>
            </w:pPr>
            <w:r>
              <w:rPr>
                <w:rFonts w:ascii="宋体" w:hAnsi="宋体" w:cs="宋体" w:hint="eastAsia"/>
                <w:kern w:val="0"/>
                <w:szCs w:val="21"/>
              </w:rPr>
              <w:t>专业基础课</w:t>
            </w: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1</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机械制图</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42</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42</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84</w:t>
            </w:r>
          </w:p>
        </w:tc>
        <w:tc>
          <w:tcPr>
            <w:tcW w:w="659" w:type="dxa"/>
            <w:vAlign w:val="center"/>
          </w:tcPr>
          <w:p w:rsidR="00152AE7" w:rsidRPr="005C0B9E" w:rsidRDefault="005C0B9E">
            <w:pPr>
              <w:widowControl/>
              <w:jc w:val="center"/>
              <w:textAlignment w:val="center"/>
              <w:rPr>
                <w:rFonts w:ascii="宋体" w:cs="宋体"/>
                <w:szCs w:val="21"/>
              </w:rPr>
            </w:pPr>
            <w:r w:rsidRPr="005C0B9E">
              <w:rPr>
                <w:rFonts w:ascii="宋体" w:hAnsi="宋体" w:cs="宋体" w:hint="eastAsia"/>
                <w:kern w:val="0"/>
                <w:szCs w:val="21"/>
                <w:lang w:bidi="ar"/>
              </w:rPr>
              <w:t>4.5</w:t>
            </w:r>
          </w:p>
        </w:tc>
        <w:tc>
          <w:tcPr>
            <w:tcW w:w="713" w:type="dxa"/>
            <w:noWrap/>
            <w:vAlign w:val="bottom"/>
          </w:tcPr>
          <w:p w:rsidR="00152AE7" w:rsidRPr="005C0B9E" w:rsidRDefault="005C0B9E">
            <w:pPr>
              <w:jc w:val="center"/>
              <w:rPr>
                <w:rFonts w:ascii="宋体" w:cs="宋体"/>
                <w:sz w:val="18"/>
                <w:szCs w:val="18"/>
              </w:rPr>
            </w:pPr>
            <w:r w:rsidRPr="005C0B9E">
              <w:rPr>
                <w:sz w:val="18"/>
                <w:szCs w:val="18"/>
              </w:rPr>
              <w:t>14*6</w:t>
            </w:r>
            <w:r w:rsidRPr="005C0B9E">
              <w:rPr>
                <w:rFonts w:hint="eastAsia"/>
                <w:sz w:val="18"/>
                <w:szCs w:val="18"/>
              </w:rPr>
              <w:t xml:space="preserve">　</w:t>
            </w:r>
          </w:p>
        </w:tc>
        <w:tc>
          <w:tcPr>
            <w:tcW w:w="769" w:type="dxa"/>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09" w:type="dxa"/>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rPr>
                <w:rFonts w:ascii="宋体" w:cs="宋体"/>
                <w:color w:val="000000"/>
                <w:sz w:val="18"/>
                <w:szCs w:val="18"/>
              </w:rPr>
            </w:pPr>
            <w:r>
              <w:rPr>
                <w:rFonts w:hint="eastAsia"/>
                <w:color w:val="000000"/>
                <w:sz w:val="18"/>
                <w:szCs w:val="18"/>
              </w:rPr>
              <w:t>笔试</w:t>
            </w:r>
          </w:p>
        </w:tc>
        <w:tc>
          <w:tcPr>
            <w:tcW w:w="681" w:type="dxa"/>
            <w:noWrap/>
            <w:vAlign w:val="bottom"/>
          </w:tcPr>
          <w:p w:rsidR="00152AE7" w:rsidRDefault="005C0B9E">
            <w:pPr>
              <w:rPr>
                <w:rFonts w:ascii="宋体" w:cs="宋体"/>
                <w:color w:val="000000"/>
                <w:sz w:val="18"/>
                <w:szCs w:val="18"/>
              </w:rPr>
            </w:pPr>
            <w:r>
              <w:rPr>
                <w:rFonts w:hint="eastAsia"/>
                <w:color w:val="000000"/>
                <w:sz w:val="18"/>
                <w:szCs w:val="18"/>
              </w:rPr>
              <w:t>期末</w:t>
            </w:r>
          </w:p>
        </w:tc>
      </w:tr>
      <w:tr w:rsidR="00152AE7">
        <w:trPr>
          <w:trHeight w:val="233"/>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2</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金属材料与成型工艺</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42</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0</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42</w:t>
            </w:r>
          </w:p>
        </w:tc>
        <w:tc>
          <w:tcPr>
            <w:tcW w:w="659" w:type="dxa"/>
            <w:vAlign w:val="center"/>
          </w:tcPr>
          <w:p w:rsidR="00152AE7" w:rsidRPr="005C0B9E" w:rsidRDefault="005C0B9E">
            <w:pPr>
              <w:widowControl/>
              <w:jc w:val="center"/>
              <w:textAlignment w:val="center"/>
              <w:rPr>
                <w:rFonts w:ascii="宋体" w:cs="宋体"/>
                <w:szCs w:val="21"/>
              </w:rPr>
            </w:pPr>
            <w:r w:rsidRPr="005C0B9E">
              <w:rPr>
                <w:rFonts w:ascii="宋体" w:hAnsi="宋体" w:cs="宋体" w:hint="eastAsia"/>
                <w:kern w:val="0"/>
                <w:szCs w:val="21"/>
                <w:lang w:bidi="ar"/>
              </w:rPr>
              <w:t>2.5</w:t>
            </w:r>
          </w:p>
        </w:tc>
        <w:tc>
          <w:tcPr>
            <w:tcW w:w="713" w:type="dxa"/>
            <w:noWrap/>
            <w:vAlign w:val="bottom"/>
          </w:tcPr>
          <w:p w:rsidR="00152AE7" w:rsidRPr="005C0B9E" w:rsidRDefault="005C0B9E">
            <w:pPr>
              <w:jc w:val="center"/>
              <w:rPr>
                <w:rFonts w:ascii="宋体" w:cs="宋体"/>
                <w:sz w:val="18"/>
                <w:szCs w:val="18"/>
              </w:rPr>
            </w:pPr>
            <w:r w:rsidRPr="005C0B9E">
              <w:rPr>
                <w:sz w:val="18"/>
                <w:szCs w:val="18"/>
              </w:rPr>
              <w:t>14*3</w:t>
            </w:r>
          </w:p>
        </w:tc>
        <w:tc>
          <w:tcPr>
            <w:tcW w:w="769" w:type="dxa"/>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09" w:type="dxa"/>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rPr>
                <w:rFonts w:ascii="宋体" w:cs="宋体"/>
                <w:color w:val="000000"/>
                <w:sz w:val="18"/>
                <w:szCs w:val="18"/>
              </w:rPr>
            </w:pPr>
            <w:r>
              <w:rPr>
                <w:rFonts w:hint="eastAsia"/>
                <w:color w:val="000000"/>
                <w:sz w:val="18"/>
                <w:szCs w:val="18"/>
              </w:rPr>
              <w:t>笔试</w:t>
            </w:r>
          </w:p>
        </w:tc>
        <w:tc>
          <w:tcPr>
            <w:tcW w:w="681" w:type="dxa"/>
            <w:noWrap/>
            <w:vAlign w:val="bottom"/>
          </w:tcPr>
          <w:p w:rsidR="00152AE7" w:rsidRDefault="005C0B9E">
            <w:pPr>
              <w:rPr>
                <w:rFonts w:ascii="宋体" w:cs="宋体"/>
                <w:color w:val="000000"/>
                <w:sz w:val="18"/>
                <w:szCs w:val="18"/>
              </w:rPr>
            </w:pPr>
            <w:r>
              <w:rPr>
                <w:rFonts w:hint="eastAsia"/>
                <w:color w:val="000000"/>
                <w:sz w:val="18"/>
                <w:szCs w:val="18"/>
              </w:rPr>
              <w:t>随堂</w:t>
            </w:r>
          </w:p>
        </w:tc>
        <w:bookmarkStart w:id="0" w:name="_GoBack"/>
        <w:bookmarkEnd w:id="0"/>
      </w:tr>
      <w:tr w:rsidR="00152AE7">
        <w:trPr>
          <w:trHeight w:val="6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3</w:t>
            </w:r>
          </w:p>
        </w:tc>
        <w:tc>
          <w:tcPr>
            <w:tcW w:w="1982" w:type="dxa"/>
            <w:gridSpan w:val="2"/>
            <w:vAlign w:val="bottom"/>
          </w:tcPr>
          <w:p w:rsidR="00152AE7" w:rsidRPr="005C0B9E" w:rsidRDefault="005C0B9E">
            <w:pPr>
              <w:rPr>
                <w:rFonts w:ascii="宋体" w:cs="宋体"/>
                <w:sz w:val="18"/>
                <w:szCs w:val="18"/>
              </w:rPr>
            </w:pPr>
            <w:r w:rsidRPr="005C0B9E">
              <w:rPr>
                <w:sz w:val="18"/>
                <w:szCs w:val="18"/>
              </w:rPr>
              <w:t>AutoCAD</w:t>
            </w:r>
          </w:p>
        </w:tc>
        <w:tc>
          <w:tcPr>
            <w:tcW w:w="640" w:type="dxa"/>
            <w:noWrap/>
            <w:vAlign w:val="bottom"/>
          </w:tcPr>
          <w:p w:rsidR="00152AE7" w:rsidRPr="005C0B9E" w:rsidRDefault="005C0B9E">
            <w:pPr>
              <w:jc w:val="center"/>
              <w:rPr>
                <w:rFonts w:ascii="宋体" w:cs="宋体"/>
                <w:sz w:val="18"/>
                <w:szCs w:val="18"/>
              </w:rPr>
            </w:pPr>
            <w:r w:rsidRPr="005C0B9E">
              <w:rPr>
                <w:sz w:val="18"/>
                <w:szCs w:val="18"/>
              </w:rPr>
              <w:t>28</w:t>
            </w:r>
          </w:p>
        </w:tc>
        <w:tc>
          <w:tcPr>
            <w:tcW w:w="640" w:type="dxa"/>
            <w:noWrap/>
            <w:vAlign w:val="bottom"/>
          </w:tcPr>
          <w:p w:rsidR="00152AE7" w:rsidRPr="005C0B9E" w:rsidRDefault="005C0B9E">
            <w:pPr>
              <w:jc w:val="center"/>
              <w:rPr>
                <w:rFonts w:ascii="宋体" w:cs="宋体"/>
                <w:sz w:val="18"/>
                <w:szCs w:val="18"/>
              </w:rPr>
            </w:pPr>
            <w:r w:rsidRPr="005C0B9E">
              <w:rPr>
                <w:sz w:val="18"/>
                <w:szCs w:val="18"/>
              </w:rPr>
              <w:t>28</w:t>
            </w:r>
          </w:p>
        </w:tc>
        <w:tc>
          <w:tcPr>
            <w:tcW w:w="640" w:type="dxa"/>
            <w:noWrap/>
            <w:vAlign w:val="bottom"/>
          </w:tcPr>
          <w:p w:rsidR="00152AE7" w:rsidRPr="005C0B9E" w:rsidRDefault="005C0B9E">
            <w:pPr>
              <w:jc w:val="center"/>
              <w:rPr>
                <w:rFonts w:ascii="宋体" w:cs="宋体"/>
                <w:sz w:val="18"/>
                <w:szCs w:val="18"/>
              </w:rPr>
            </w:pPr>
            <w:r w:rsidRPr="005C0B9E">
              <w:rPr>
                <w:sz w:val="18"/>
                <w:szCs w:val="18"/>
              </w:rPr>
              <w:t>56</w:t>
            </w:r>
          </w:p>
        </w:tc>
        <w:tc>
          <w:tcPr>
            <w:tcW w:w="659" w:type="dxa"/>
            <w:vAlign w:val="center"/>
          </w:tcPr>
          <w:p w:rsidR="00152AE7" w:rsidRPr="005C0B9E" w:rsidRDefault="005C0B9E">
            <w:pPr>
              <w:jc w:val="center"/>
              <w:rPr>
                <w:rFonts w:ascii="宋体" w:cs="宋体"/>
                <w:szCs w:val="21"/>
              </w:rPr>
            </w:pPr>
            <w:r w:rsidRPr="005C0B9E">
              <w:rPr>
                <w:szCs w:val="21"/>
              </w:rPr>
              <w:t>3</w:t>
            </w:r>
          </w:p>
        </w:tc>
        <w:tc>
          <w:tcPr>
            <w:tcW w:w="713" w:type="dxa"/>
            <w:noWrap/>
            <w:vAlign w:val="bottom"/>
          </w:tcPr>
          <w:p w:rsidR="00152AE7" w:rsidRPr="005C0B9E" w:rsidRDefault="005C0B9E">
            <w:pPr>
              <w:rPr>
                <w:rFonts w:ascii="宋体" w:cs="宋体"/>
                <w:sz w:val="18"/>
                <w:szCs w:val="18"/>
              </w:rPr>
            </w:pPr>
            <w:r w:rsidRPr="005C0B9E">
              <w:rPr>
                <w:rFonts w:hint="eastAsia"/>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color w:val="000000"/>
                <w:sz w:val="18"/>
                <w:szCs w:val="18"/>
              </w:rPr>
              <w:t>14*4</w:t>
            </w:r>
            <w:r>
              <w:rPr>
                <w:rFonts w:hint="eastAsia"/>
                <w:color w:val="000000"/>
                <w:sz w:val="18"/>
                <w:szCs w:val="18"/>
              </w:rPr>
              <w:t xml:space="preserve">　</w:t>
            </w:r>
          </w:p>
        </w:tc>
        <w:tc>
          <w:tcPr>
            <w:tcW w:w="709" w:type="dxa"/>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rPr>
                <w:rFonts w:ascii="宋体" w:cs="宋体"/>
                <w:color w:val="000000"/>
                <w:sz w:val="18"/>
                <w:szCs w:val="18"/>
              </w:rPr>
            </w:pPr>
            <w:r>
              <w:rPr>
                <w:rFonts w:hint="eastAsia"/>
                <w:color w:val="000000"/>
                <w:sz w:val="18"/>
                <w:szCs w:val="18"/>
              </w:rPr>
              <w:t>选考证</w:t>
            </w:r>
          </w:p>
        </w:tc>
        <w:tc>
          <w:tcPr>
            <w:tcW w:w="681" w:type="dxa"/>
            <w:noWrap/>
          </w:tcPr>
          <w:p w:rsidR="00152AE7" w:rsidRDefault="005C0B9E">
            <w:pPr>
              <w:rPr>
                <w:rFonts w:ascii="宋体" w:cs="宋体"/>
                <w:color w:val="000000"/>
                <w:sz w:val="18"/>
                <w:szCs w:val="18"/>
              </w:rPr>
            </w:pPr>
            <w:r>
              <w:rPr>
                <w:rFonts w:hint="eastAsia"/>
                <w:color w:val="000000"/>
                <w:sz w:val="18"/>
                <w:szCs w:val="18"/>
              </w:rPr>
              <w:t>随堂</w:t>
            </w:r>
          </w:p>
        </w:tc>
      </w:tr>
      <w:tr w:rsidR="00152AE7">
        <w:trPr>
          <w:trHeight w:val="6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hAnsi="宋体" w:cs="宋体"/>
                <w:kern w:val="0"/>
                <w:szCs w:val="21"/>
              </w:rPr>
            </w:pPr>
            <w:r>
              <w:rPr>
                <w:rFonts w:ascii="宋体" w:hAnsi="宋体" w:cs="宋体"/>
                <w:kern w:val="0"/>
                <w:szCs w:val="21"/>
              </w:rPr>
              <w:t>4</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互换性与测量技术</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21</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21</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42</w:t>
            </w:r>
          </w:p>
        </w:tc>
        <w:tc>
          <w:tcPr>
            <w:tcW w:w="659" w:type="dxa"/>
            <w:vAlign w:val="center"/>
          </w:tcPr>
          <w:p w:rsidR="00152AE7" w:rsidRPr="005C0B9E" w:rsidRDefault="005C0B9E">
            <w:pPr>
              <w:widowControl/>
              <w:jc w:val="center"/>
              <w:textAlignment w:val="center"/>
              <w:rPr>
                <w:rFonts w:ascii="宋体" w:cs="宋体"/>
                <w:szCs w:val="21"/>
              </w:rPr>
            </w:pPr>
            <w:r w:rsidRPr="005C0B9E">
              <w:rPr>
                <w:rFonts w:ascii="宋体" w:hAnsi="宋体" w:cs="宋体" w:hint="eastAsia"/>
                <w:kern w:val="0"/>
                <w:szCs w:val="21"/>
                <w:lang w:bidi="ar"/>
              </w:rPr>
              <w:t>2</w:t>
            </w:r>
          </w:p>
        </w:tc>
        <w:tc>
          <w:tcPr>
            <w:tcW w:w="713" w:type="dxa"/>
            <w:noWrap/>
            <w:vAlign w:val="bottom"/>
          </w:tcPr>
          <w:p w:rsidR="00152AE7" w:rsidRPr="005C0B9E" w:rsidRDefault="005C0B9E">
            <w:pPr>
              <w:rPr>
                <w:rFonts w:ascii="宋体" w:cs="宋体"/>
                <w:sz w:val="18"/>
                <w:szCs w:val="18"/>
              </w:rPr>
            </w:pPr>
            <w:r w:rsidRPr="005C0B9E">
              <w:rPr>
                <w:rFonts w:hint="eastAsia"/>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color w:val="000000"/>
                <w:sz w:val="18"/>
                <w:szCs w:val="18"/>
              </w:rPr>
              <w:t>14*3</w:t>
            </w:r>
          </w:p>
        </w:tc>
        <w:tc>
          <w:tcPr>
            <w:tcW w:w="709" w:type="dxa"/>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rPr>
                <w:rFonts w:ascii="宋体" w:cs="宋体"/>
                <w:color w:val="000000"/>
                <w:sz w:val="18"/>
                <w:szCs w:val="18"/>
              </w:rPr>
            </w:pPr>
            <w:r>
              <w:rPr>
                <w:rFonts w:hint="eastAsia"/>
                <w:color w:val="000000"/>
                <w:sz w:val="18"/>
                <w:szCs w:val="18"/>
              </w:rPr>
              <w:t>笔试</w:t>
            </w:r>
          </w:p>
        </w:tc>
        <w:tc>
          <w:tcPr>
            <w:tcW w:w="681" w:type="dxa"/>
            <w:noWrap/>
          </w:tcPr>
          <w:p w:rsidR="00152AE7" w:rsidRDefault="005C0B9E">
            <w:pPr>
              <w:rPr>
                <w:rFonts w:ascii="宋体" w:cs="宋体"/>
                <w:color w:val="000000"/>
                <w:sz w:val="18"/>
                <w:szCs w:val="18"/>
              </w:rPr>
            </w:pPr>
            <w:r>
              <w:rPr>
                <w:rFonts w:hint="eastAsia"/>
                <w:color w:val="000000"/>
                <w:sz w:val="18"/>
                <w:szCs w:val="18"/>
              </w:rPr>
              <w:t>随堂</w:t>
            </w:r>
          </w:p>
        </w:tc>
      </w:tr>
      <w:tr w:rsidR="00152AE7">
        <w:trPr>
          <w:trHeight w:val="6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5</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电工电子技术</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32</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2</w:t>
            </w:r>
            <w:r w:rsidRPr="005C0B9E">
              <w:rPr>
                <w:rFonts w:ascii="宋体" w:hAnsi="宋体" w:cs="宋体" w:hint="eastAsia"/>
                <w:kern w:val="0"/>
                <w:sz w:val="18"/>
                <w:szCs w:val="18"/>
                <w:lang w:bidi="ar"/>
              </w:rPr>
              <w:t>4</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56</w:t>
            </w:r>
          </w:p>
        </w:tc>
        <w:tc>
          <w:tcPr>
            <w:tcW w:w="659" w:type="dxa"/>
            <w:vAlign w:val="center"/>
          </w:tcPr>
          <w:p w:rsidR="00152AE7" w:rsidRPr="005C0B9E" w:rsidRDefault="005C0B9E">
            <w:pPr>
              <w:widowControl/>
              <w:jc w:val="center"/>
              <w:textAlignment w:val="center"/>
              <w:rPr>
                <w:rFonts w:ascii="宋体" w:cs="宋体"/>
                <w:szCs w:val="21"/>
              </w:rPr>
            </w:pPr>
            <w:r w:rsidRPr="005C0B9E">
              <w:rPr>
                <w:rFonts w:ascii="宋体" w:hAnsi="宋体" w:cs="宋体" w:hint="eastAsia"/>
                <w:kern w:val="0"/>
                <w:szCs w:val="21"/>
                <w:lang w:bidi="ar"/>
              </w:rPr>
              <w:t>3</w:t>
            </w:r>
          </w:p>
        </w:tc>
        <w:tc>
          <w:tcPr>
            <w:tcW w:w="713" w:type="dxa"/>
            <w:noWrap/>
            <w:vAlign w:val="bottom"/>
          </w:tcPr>
          <w:p w:rsidR="00152AE7" w:rsidRPr="005C0B9E" w:rsidRDefault="005C0B9E">
            <w:pPr>
              <w:jc w:val="center"/>
              <w:rPr>
                <w:rFonts w:ascii="宋体" w:cs="宋体"/>
                <w:sz w:val="18"/>
                <w:szCs w:val="18"/>
              </w:rPr>
            </w:pPr>
            <w:r w:rsidRPr="005C0B9E">
              <w:rPr>
                <w:rFonts w:hint="eastAsia"/>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color w:val="000000"/>
                <w:sz w:val="18"/>
                <w:szCs w:val="18"/>
              </w:rPr>
              <w:t>14*4</w:t>
            </w:r>
          </w:p>
        </w:tc>
        <w:tc>
          <w:tcPr>
            <w:tcW w:w="709" w:type="dxa"/>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rPr>
                <w:rFonts w:ascii="宋体" w:cs="宋体"/>
                <w:color w:val="000000"/>
                <w:sz w:val="18"/>
                <w:szCs w:val="18"/>
              </w:rPr>
            </w:pPr>
            <w:r>
              <w:rPr>
                <w:rFonts w:hint="eastAsia"/>
                <w:color w:val="000000"/>
                <w:sz w:val="18"/>
                <w:szCs w:val="18"/>
              </w:rPr>
              <w:t>笔试</w:t>
            </w:r>
          </w:p>
        </w:tc>
        <w:tc>
          <w:tcPr>
            <w:tcW w:w="681" w:type="dxa"/>
            <w:noWrap/>
            <w:vAlign w:val="bottom"/>
          </w:tcPr>
          <w:p w:rsidR="00152AE7" w:rsidRDefault="005C0B9E">
            <w:pPr>
              <w:rPr>
                <w:rFonts w:ascii="宋体" w:cs="宋体"/>
                <w:color w:val="000000"/>
                <w:sz w:val="18"/>
                <w:szCs w:val="18"/>
              </w:rPr>
            </w:pPr>
            <w:r>
              <w:rPr>
                <w:rFonts w:hint="eastAsia"/>
                <w:color w:val="000000"/>
                <w:sz w:val="18"/>
                <w:szCs w:val="18"/>
              </w:rPr>
              <w:t>随堂</w:t>
            </w:r>
          </w:p>
        </w:tc>
      </w:tr>
      <w:tr w:rsidR="00152AE7">
        <w:trPr>
          <w:trHeight w:val="6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6</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机械设计基础</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32</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28</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60</w:t>
            </w:r>
          </w:p>
        </w:tc>
        <w:tc>
          <w:tcPr>
            <w:tcW w:w="659" w:type="dxa"/>
            <w:vAlign w:val="center"/>
          </w:tcPr>
          <w:p w:rsidR="00152AE7" w:rsidRPr="005C0B9E" w:rsidRDefault="005C0B9E">
            <w:pPr>
              <w:widowControl/>
              <w:jc w:val="center"/>
              <w:textAlignment w:val="center"/>
              <w:rPr>
                <w:rFonts w:ascii="宋体" w:cs="宋体"/>
                <w:szCs w:val="21"/>
              </w:rPr>
            </w:pPr>
            <w:r w:rsidRPr="005C0B9E">
              <w:rPr>
                <w:rFonts w:ascii="宋体" w:hAnsi="宋体" w:cs="宋体" w:hint="eastAsia"/>
                <w:kern w:val="0"/>
                <w:szCs w:val="21"/>
                <w:lang w:bidi="ar"/>
              </w:rPr>
              <w:t>3</w:t>
            </w:r>
          </w:p>
        </w:tc>
        <w:tc>
          <w:tcPr>
            <w:tcW w:w="713" w:type="dxa"/>
            <w:noWrap/>
            <w:vAlign w:val="bottom"/>
          </w:tcPr>
          <w:p w:rsidR="00152AE7" w:rsidRPr="005C0B9E" w:rsidRDefault="005C0B9E">
            <w:pPr>
              <w:rPr>
                <w:rFonts w:ascii="宋体" w:cs="宋体"/>
                <w:sz w:val="18"/>
                <w:szCs w:val="18"/>
              </w:rPr>
            </w:pPr>
            <w:r w:rsidRPr="005C0B9E">
              <w:rPr>
                <w:rFonts w:hint="eastAsia"/>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color w:val="000000"/>
                <w:sz w:val="18"/>
                <w:szCs w:val="18"/>
              </w:rPr>
              <w:t>60</w:t>
            </w:r>
          </w:p>
        </w:tc>
        <w:tc>
          <w:tcPr>
            <w:tcW w:w="709" w:type="dxa"/>
            <w:noWrap/>
            <w:vAlign w:val="center"/>
          </w:tcPr>
          <w:p w:rsidR="00152AE7" w:rsidRDefault="00152AE7">
            <w:pPr>
              <w:jc w:val="center"/>
              <w:rPr>
                <w:rFonts w:ascii="宋体" w:cs="宋体"/>
                <w:color w:val="000000"/>
                <w:sz w:val="20"/>
                <w:szCs w:val="20"/>
              </w:rPr>
            </w:pPr>
          </w:p>
        </w:tc>
        <w:tc>
          <w:tcPr>
            <w:tcW w:w="709"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rPr>
                <w:rFonts w:ascii="宋体" w:cs="宋体"/>
                <w:color w:val="000000"/>
                <w:sz w:val="18"/>
                <w:szCs w:val="18"/>
              </w:rPr>
            </w:pPr>
            <w:r>
              <w:rPr>
                <w:rFonts w:hint="eastAsia"/>
                <w:color w:val="000000"/>
                <w:sz w:val="18"/>
                <w:szCs w:val="18"/>
              </w:rPr>
              <w:t>笔试</w:t>
            </w:r>
          </w:p>
        </w:tc>
        <w:tc>
          <w:tcPr>
            <w:tcW w:w="681" w:type="dxa"/>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300"/>
          <w:jc w:val="center"/>
        </w:trPr>
        <w:tc>
          <w:tcPr>
            <w:tcW w:w="426" w:type="dxa"/>
            <w:vMerge/>
            <w:vAlign w:val="center"/>
          </w:tcPr>
          <w:p w:rsidR="00152AE7" w:rsidRDefault="00152AE7">
            <w:pPr>
              <w:widowControl/>
              <w:jc w:val="left"/>
              <w:rPr>
                <w:rFonts w:ascii="宋体" w:cs="宋体"/>
                <w:kern w:val="0"/>
                <w:szCs w:val="21"/>
              </w:rPr>
            </w:pPr>
          </w:p>
        </w:tc>
        <w:tc>
          <w:tcPr>
            <w:tcW w:w="426" w:type="dxa"/>
            <w:vMerge w:val="restart"/>
            <w:vAlign w:val="center"/>
          </w:tcPr>
          <w:p w:rsidR="00152AE7" w:rsidRDefault="005C0B9E">
            <w:pPr>
              <w:widowControl/>
              <w:jc w:val="left"/>
              <w:rPr>
                <w:rFonts w:ascii="宋体" w:cs="宋体"/>
                <w:kern w:val="0"/>
                <w:szCs w:val="21"/>
              </w:rPr>
            </w:pPr>
            <w:r>
              <w:rPr>
                <w:rFonts w:ascii="宋体" w:hAnsi="宋体" w:cs="宋体" w:hint="eastAsia"/>
                <w:kern w:val="0"/>
                <w:szCs w:val="21"/>
              </w:rPr>
              <w:t>专</w:t>
            </w:r>
          </w:p>
          <w:p w:rsidR="00152AE7" w:rsidRDefault="005C0B9E">
            <w:pPr>
              <w:widowControl/>
              <w:jc w:val="left"/>
              <w:rPr>
                <w:rFonts w:ascii="宋体" w:cs="宋体"/>
                <w:kern w:val="0"/>
                <w:szCs w:val="21"/>
              </w:rPr>
            </w:pPr>
            <w:r>
              <w:rPr>
                <w:rFonts w:ascii="宋体" w:hAnsi="宋体" w:cs="宋体" w:hint="eastAsia"/>
                <w:kern w:val="0"/>
                <w:szCs w:val="21"/>
              </w:rPr>
              <w:t>业</w:t>
            </w:r>
          </w:p>
          <w:p w:rsidR="00152AE7" w:rsidRDefault="005C0B9E">
            <w:pPr>
              <w:widowControl/>
              <w:jc w:val="left"/>
              <w:rPr>
                <w:rFonts w:ascii="宋体" w:cs="宋体"/>
                <w:kern w:val="0"/>
                <w:szCs w:val="21"/>
              </w:rPr>
            </w:pPr>
            <w:r>
              <w:rPr>
                <w:rFonts w:ascii="宋体" w:hAnsi="宋体" w:cs="宋体" w:hint="eastAsia"/>
                <w:kern w:val="0"/>
                <w:szCs w:val="21"/>
              </w:rPr>
              <w:t>核</w:t>
            </w:r>
          </w:p>
          <w:p w:rsidR="00152AE7" w:rsidRDefault="005C0B9E">
            <w:pPr>
              <w:widowControl/>
              <w:jc w:val="left"/>
              <w:rPr>
                <w:rFonts w:ascii="宋体" w:cs="宋体"/>
                <w:kern w:val="0"/>
                <w:szCs w:val="21"/>
              </w:rPr>
            </w:pPr>
            <w:r>
              <w:rPr>
                <w:rFonts w:ascii="宋体" w:hAnsi="宋体" w:cs="宋体" w:hint="eastAsia"/>
                <w:kern w:val="0"/>
                <w:szCs w:val="21"/>
              </w:rPr>
              <w:t>心</w:t>
            </w:r>
          </w:p>
          <w:p w:rsidR="00152AE7" w:rsidRDefault="005C0B9E">
            <w:pPr>
              <w:widowControl/>
              <w:jc w:val="left"/>
              <w:rPr>
                <w:rFonts w:ascii="宋体" w:cs="宋体"/>
                <w:kern w:val="0"/>
                <w:szCs w:val="21"/>
              </w:rPr>
            </w:pPr>
            <w:r>
              <w:rPr>
                <w:rFonts w:ascii="宋体" w:hAnsi="宋体" w:cs="宋体" w:hint="eastAsia"/>
                <w:kern w:val="0"/>
                <w:szCs w:val="21"/>
              </w:rPr>
              <w:t>课</w:t>
            </w: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1</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电气控制与</w:t>
            </w:r>
            <w:r w:rsidRPr="005C0B9E">
              <w:rPr>
                <w:sz w:val="18"/>
                <w:szCs w:val="18"/>
              </w:rPr>
              <w:t>PLC</w:t>
            </w:r>
          </w:p>
        </w:tc>
        <w:tc>
          <w:tcPr>
            <w:tcW w:w="640" w:type="dxa"/>
            <w:noWrap/>
            <w:vAlign w:val="bottom"/>
          </w:tcPr>
          <w:p w:rsidR="00152AE7" w:rsidRPr="005C0B9E" w:rsidRDefault="005C0B9E">
            <w:pPr>
              <w:jc w:val="center"/>
              <w:rPr>
                <w:rFonts w:ascii="宋体" w:cs="宋体"/>
                <w:sz w:val="18"/>
                <w:szCs w:val="18"/>
              </w:rPr>
            </w:pPr>
            <w:r w:rsidRPr="005C0B9E">
              <w:rPr>
                <w:sz w:val="18"/>
                <w:szCs w:val="18"/>
              </w:rPr>
              <w:t>46</w:t>
            </w:r>
          </w:p>
        </w:tc>
        <w:tc>
          <w:tcPr>
            <w:tcW w:w="640" w:type="dxa"/>
            <w:noWrap/>
            <w:vAlign w:val="bottom"/>
          </w:tcPr>
          <w:p w:rsidR="00152AE7" w:rsidRPr="005C0B9E" w:rsidRDefault="005C0B9E">
            <w:pPr>
              <w:jc w:val="center"/>
              <w:rPr>
                <w:rFonts w:ascii="宋体" w:cs="宋体"/>
                <w:sz w:val="18"/>
                <w:szCs w:val="18"/>
              </w:rPr>
            </w:pPr>
            <w:r w:rsidRPr="005C0B9E">
              <w:rPr>
                <w:sz w:val="18"/>
                <w:szCs w:val="18"/>
              </w:rPr>
              <w:t>14</w:t>
            </w:r>
          </w:p>
        </w:tc>
        <w:tc>
          <w:tcPr>
            <w:tcW w:w="640" w:type="dxa"/>
            <w:noWrap/>
            <w:vAlign w:val="bottom"/>
          </w:tcPr>
          <w:p w:rsidR="00152AE7" w:rsidRPr="005C0B9E" w:rsidRDefault="005C0B9E">
            <w:pPr>
              <w:jc w:val="center"/>
              <w:rPr>
                <w:rFonts w:ascii="宋体" w:cs="宋体"/>
                <w:sz w:val="18"/>
                <w:szCs w:val="18"/>
              </w:rPr>
            </w:pPr>
            <w:r w:rsidRPr="005C0B9E">
              <w:rPr>
                <w:sz w:val="18"/>
                <w:szCs w:val="18"/>
              </w:rPr>
              <w:t>60</w:t>
            </w:r>
          </w:p>
        </w:tc>
        <w:tc>
          <w:tcPr>
            <w:tcW w:w="659" w:type="dxa"/>
            <w:vAlign w:val="center"/>
          </w:tcPr>
          <w:p w:rsidR="00152AE7" w:rsidRPr="005C0B9E" w:rsidRDefault="005C0B9E">
            <w:pPr>
              <w:jc w:val="center"/>
              <w:rPr>
                <w:rFonts w:ascii="宋体" w:cs="宋体"/>
                <w:szCs w:val="21"/>
              </w:rPr>
            </w:pPr>
            <w:r w:rsidRPr="005C0B9E">
              <w:rPr>
                <w:szCs w:val="21"/>
              </w:rPr>
              <w:t>3.5</w:t>
            </w:r>
          </w:p>
        </w:tc>
        <w:tc>
          <w:tcPr>
            <w:tcW w:w="713" w:type="dxa"/>
            <w:noWrap/>
            <w:vAlign w:val="bottom"/>
          </w:tcPr>
          <w:p w:rsidR="00152AE7" w:rsidRPr="005C0B9E" w:rsidRDefault="005C0B9E">
            <w:pPr>
              <w:jc w:val="center"/>
              <w:rPr>
                <w:rFonts w:ascii="宋体" w:cs="宋体"/>
                <w:sz w:val="18"/>
                <w:szCs w:val="18"/>
              </w:rPr>
            </w:pPr>
            <w:r w:rsidRPr="005C0B9E">
              <w:rPr>
                <w:rFonts w:hint="eastAsia"/>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152AE7" w:rsidRDefault="005C0B9E">
            <w:pPr>
              <w:jc w:val="center"/>
              <w:rPr>
                <w:rFonts w:ascii="宋体" w:cs="宋体"/>
                <w:color w:val="000000"/>
                <w:sz w:val="18"/>
                <w:szCs w:val="18"/>
              </w:rPr>
            </w:pPr>
            <w:r>
              <w:rPr>
                <w:color w:val="000000"/>
                <w:sz w:val="18"/>
                <w:szCs w:val="18"/>
              </w:rPr>
              <w:t>60</w:t>
            </w:r>
          </w:p>
        </w:tc>
        <w:tc>
          <w:tcPr>
            <w:tcW w:w="709"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项目过程考核</w:t>
            </w:r>
          </w:p>
        </w:tc>
        <w:tc>
          <w:tcPr>
            <w:tcW w:w="681" w:type="dxa"/>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30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2</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液压系统安装及调试</w:t>
            </w:r>
          </w:p>
        </w:tc>
        <w:tc>
          <w:tcPr>
            <w:tcW w:w="640" w:type="dxa"/>
            <w:noWrap/>
            <w:vAlign w:val="bottom"/>
          </w:tcPr>
          <w:p w:rsidR="00152AE7" w:rsidRPr="005C0B9E" w:rsidRDefault="005C0B9E">
            <w:pPr>
              <w:jc w:val="center"/>
              <w:rPr>
                <w:rFonts w:ascii="宋体" w:cs="宋体"/>
                <w:sz w:val="18"/>
                <w:szCs w:val="18"/>
              </w:rPr>
            </w:pPr>
            <w:r w:rsidRPr="005C0B9E">
              <w:rPr>
                <w:sz w:val="18"/>
                <w:szCs w:val="18"/>
              </w:rPr>
              <w:t>44</w:t>
            </w:r>
          </w:p>
        </w:tc>
        <w:tc>
          <w:tcPr>
            <w:tcW w:w="640" w:type="dxa"/>
            <w:noWrap/>
            <w:vAlign w:val="bottom"/>
          </w:tcPr>
          <w:p w:rsidR="00152AE7" w:rsidRPr="005C0B9E" w:rsidRDefault="005C0B9E">
            <w:pPr>
              <w:jc w:val="center"/>
              <w:rPr>
                <w:rFonts w:ascii="宋体" w:cs="宋体"/>
                <w:sz w:val="18"/>
                <w:szCs w:val="18"/>
              </w:rPr>
            </w:pPr>
            <w:r w:rsidRPr="005C0B9E">
              <w:rPr>
                <w:sz w:val="18"/>
                <w:szCs w:val="18"/>
              </w:rPr>
              <w:t>16</w:t>
            </w:r>
          </w:p>
        </w:tc>
        <w:tc>
          <w:tcPr>
            <w:tcW w:w="640" w:type="dxa"/>
            <w:noWrap/>
            <w:vAlign w:val="bottom"/>
          </w:tcPr>
          <w:p w:rsidR="00152AE7" w:rsidRPr="005C0B9E" w:rsidRDefault="005C0B9E">
            <w:pPr>
              <w:jc w:val="center"/>
              <w:rPr>
                <w:rFonts w:ascii="宋体" w:cs="宋体"/>
                <w:sz w:val="18"/>
                <w:szCs w:val="18"/>
              </w:rPr>
            </w:pPr>
            <w:r w:rsidRPr="005C0B9E">
              <w:rPr>
                <w:sz w:val="18"/>
                <w:szCs w:val="18"/>
              </w:rPr>
              <w:t>60</w:t>
            </w:r>
          </w:p>
        </w:tc>
        <w:tc>
          <w:tcPr>
            <w:tcW w:w="659" w:type="dxa"/>
            <w:vAlign w:val="center"/>
          </w:tcPr>
          <w:p w:rsidR="00152AE7" w:rsidRPr="005C0B9E" w:rsidRDefault="005C0B9E">
            <w:pPr>
              <w:jc w:val="center"/>
              <w:rPr>
                <w:rFonts w:ascii="宋体" w:cs="宋体"/>
                <w:szCs w:val="21"/>
              </w:rPr>
            </w:pPr>
            <w:r w:rsidRPr="005C0B9E">
              <w:rPr>
                <w:szCs w:val="21"/>
              </w:rPr>
              <w:t>3.5</w:t>
            </w:r>
          </w:p>
        </w:tc>
        <w:tc>
          <w:tcPr>
            <w:tcW w:w="713" w:type="dxa"/>
            <w:noWrap/>
            <w:vAlign w:val="bottom"/>
          </w:tcPr>
          <w:p w:rsidR="00152AE7" w:rsidRPr="005C0B9E" w:rsidRDefault="005C0B9E">
            <w:pPr>
              <w:jc w:val="center"/>
              <w:rPr>
                <w:rFonts w:ascii="宋体" w:cs="宋体"/>
                <w:sz w:val="18"/>
                <w:szCs w:val="18"/>
              </w:rPr>
            </w:pPr>
            <w:r w:rsidRPr="005C0B9E">
              <w:rPr>
                <w:rFonts w:hint="eastAsia"/>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152AE7" w:rsidRDefault="005C0B9E">
            <w:pPr>
              <w:jc w:val="center"/>
              <w:rPr>
                <w:rFonts w:ascii="宋体" w:cs="宋体"/>
                <w:color w:val="000000"/>
                <w:sz w:val="18"/>
                <w:szCs w:val="18"/>
              </w:rPr>
            </w:pPr>
            <w:r>
              <w:rPr>
                <w:color w:val="000000"/>
                <w:sz w:val="18"/>
                <w:szCs w:val="18"/>
              </w:rPr>
              <w:t>60</w:t>
            </w:r>
          </w:p>
        </w:tc>
        <w:tc>
          <w:tcPr>
            <w:tcW w:w="709"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30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3</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机械</w:t>
            </w:r>
            <w:r w:rsidRPr="005C0B9E">
              <w:rPr>
                <w:sz w:val="18"/>
                <w:szCs w:val="18"/>
              </w:rPr>
              <w:t>CAD/CAM</w:t>
            </w:r>
          </w:p>
        </w:tc>
        <w:tc>
          <w:tcPr>
            <w:tcW w:w="640" w:type="dxa"/>
            <w:noWrap/>
            <w:vAlign w:val="bottom"/>
          </w:tcPr>
          <w:p w:rsidR="00152AE7" w:rsidRPr="005C0B9E" w:rsidRDefault="005C0B9E">
            <w:pPr>
              <w:jc w:val="center"/>
              <w:rPr>
                <w:rFonts w:ascii="宋体" w:cs="宋体"/>
                <w:sz w:val="18"/>
                <w:szCs w:val="18"/>
              </w:rPr>
            </w:pPr>
            <w:r w:rsidRPr="005C0B9E">
              <w:rPr>
                <w:sz w:val="18"/>
                <w:szCs w:val="18"/>
              </w:rPr>
              <w:t>36</w:t>
            </w:r>
          </w:p>
        </w:tc>
        <w:tc>
          <w:tcPr>
            <w:tcW w:w="640" w:type="dxa"/>
            <w:noWrap/>
            <w:vAlign w:val="bottom"/>
          </w:tcPr>
          <w:p w:rsidR="00152AE7" w:rsidRPr="005C0B9E" w:rsidRDefault="005C0B9E">
            <w:pPr>
              <w:jc w:val="center"/>
              <w:rPr>
                <w:rFonts w:ascii="宋体" w:cs="宋体"/>
                <w:sz w:val="18"/>
                <w:szCs w:val="18"/>
              </w:rPr>
            </w:pPr>
            <w:r w:rsidRPr="005C0B9E">
              <w:rPr>
                <w:sz w:val="18"/>
                <w:szCs w:val="18"/>
              </w:rPr>
              <w:t>36</w:t>
            </w:r>
          </w:p>
        </w:tc>
        <w:tc>
          <w:tcPr>
            <w:tcW w:w="640" w:type="dxa"/>
            <w:noWrap/>
            <w:vAlign w:val="bottom"/>
          </w:tcPr>
          <w:p w:rsidR="00152AE7" w:rsidRPr="005C0B9E" w:rsidRDefault="005C0B9E">
            <w:pPr>
              <w:jc w:val="center"/>
              <w:rPr>
                <w:rFonts w:ascii="宋体" w:cs="宋体"/>
                <w:sz w:val="18"/>
                <w:szCs w:val="18"/>
              </w:rPr>
            </w:pPr>
            <w:r w:rsidRPr="005C0B9E">
              <w:rPr>
                <w:sz w:val="18"/>
                <w:szCs w:val="18"/>
              </w:rPr>
              <w:t>72</w:t>
            </w:r>
          </w:p>
        </w:tc>
        <w:tc>
          <w:tcPr>
            <w:tcW w:w="659" w:type="dxa"/>
            <w:vAlign w:val="center"/>
          </w:tcPr>
          <w:p w:rsidR="00152AE7" w:rsidRPr="005C0B9E" w:rsidRDefault="005C0B9E">
            <w:pPr>
              <w:jc w:val="center"/>
              <w:rPr>
                <w:rFonts w:ascii="宋体" w:cs="宋体"/>
                <w:szCs w:val="21"/>
              </w:rPr>
            </w:pPr>
            <w:r w:rsidRPr="005C0B9E">
              <w:rPr>
                <w:szCs w:val="21"/>
              </w:rPr>
              <w:t>4</w:t>
            </w:r>
          </w:p>
        </w:tc>
        <w:tc>
          <w:tcPr>
            <w:tcW w:w="713" w:type="dxa"/>
            <w:noWrap/>
            <w:vAlign w:val="bottom"/>
          </w:tcPr>
          <w:p w:rsidR="00152AE7" w:rsidRPr="005C0B9E" w:rsidRDefault="005C0B9E">
            <w:pPr>
              <w:jc w:val="center"/>
              <w:rPr>
                <w:rFonts w:ascii="宋体" w:cs="宋体"/>
                <w:sz w:val="18"/>
                <w:szCs w:val="18"/>
              </w:rPr>
            </w:pPr>
            <w:r w:rsidRPr="005C0B9E">
              <w:rPr>
                <w:rFonts w:hint="eastAsia"/>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152AE7" w:rsidRDefault="005C0B9E">
            <w:pPr>
              <w:jc w:val="center"/>
              <w:rPr>
                <w:rFonts w:ascii="宋体" w:cs="宋体"/>
                <w:color w:val="000000"/>
                <w:sz w:val="18"/>
                <w:szCs w:val="18"/>
              </w:rPr>
            </w:pPr>
            <w:r>
              <w:rPr>
                <w:color w:val="000000"/>
                <w:sz w:val="18"/>
                <w:szCs w:val="18"/>
              </w:rPr>
              <w:t>72</w:t>
            </w:r>
          </w:p>
        </w:tc>
        <w:tc>
          <w:tcPr>
            <w:tcW w:w="709"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选考证</w:t>
            </w:r>
          </w:p>
        </w:tc>
        <w:tc>
          <w:tcPr>
            <w:tcW w:w="681" w:type="dxa"/>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30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4</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数控加工编程及操作</w:t>
            </w:r>
          </w:p>
        </w:tc>
        <w:tc>
          <w:tcPr>
            <w:tcW w:w="640" w:type="dxa"/>
            <w:noWrap/>
            <w:vAlign w:val="bottom"/>
          </w:tcPr>
          <w:p w:rsidR="00152AE7" w:rsidRPr="005C0B9E" w:rsidRDefault="005C0B9E">
            <w:pPr>
              <w:jc w:val="center"/>
              <w:rPr>
                <w:rFonts w:ascii="宋体" w:cs="宋体"/>
                <w:sz w:val="18"/>
                <w:szCs w:val="18"/>
              </w:rPr>
            </w:pPr>
            <w:r w:rsidRPr="005C0B9E">
              <w:rPr>
                <w:sz w:val="18"/>
                <w:szCs w:val="18"/>
              </w:rPr>
              <w:t>30</w:t>
            </w:r>
          </w:p>
        </w:tc>
        <w:tc>
          <w:tcPr>
            <w:tcW w:w="640" w:type="dxa"/>
            <w:noWrap/>
            <w:vAlign w:val="bottom"/>
          </w:tcPr>
          <w:p w:rsidR="00152AE7" w:rsidRPr="005C0B9E" w:rsidRDefault="005C0B9E">
            <w:pPr>
              <w:jc w:val="center"/>
              <w:rPr>
                <w:rFonts w:ascii="宋体" w:cs="宋体"/>
                <w:sz w:val="18"/>
                <w:szCs w:val="18"/>
              </w:rPr>
            </w:pPr>
            <w:r w:rsidRPr="005C0B9E">
              <w:rPr>
                <w:sz w:val="18"/>
                <w:szCs w:val="18"/>
              </w:rPr>
              <w:t>30</w:t>
            </w:r>
          </w:p>
        </w:tc>
        <w:tc>
          <w:tcPr>
            <w:tcW w:w="640" w:type="dxa"/>
            <w:noWrap/>
            <w:vAlign w:val="bottom"/>
          </w:tcPr>
          <w:p w:rsidR="00152AE7" w:rsidRPr="005C0B9E" w:rsidRDefault="005C0B9E">
            <w:pPr>
              <w:jc w:val="center"/>
              <w:rPr>
                <w:rFonts w:ascii="宋体" w:cs="宋体"/>
                <w:sz w:val="18"/>
                <w:szCs w:val="18"/>
              </w:rPr>
            </w:pPr>
            <w:r w:rsidRPr="005C0B9E">
              <w:rPr>
                <w:sz w:val="18"/>
                <w:szCs w:val="18"/>
              </w:rPr>
              <w:t>60</w:t>
            </w:r>
          </w:p>
        </w:tc>
        <w:tc>
          <w:tcPr>
            <w:tcW w:w="659" w:type="dxa"/>
            <w:vAlign w:val="center"/>
          </w:tcPr>
          <w:p w:rsidR="00152AE7" w:rsidRPr="005C0B9E" w:rsidRDefault="005C0B9E">
            <w:pPr>
              <w:jc w:val="center"/>
              <w:rPr>
                <w:rFonts w:ascii="宋体" w:cs="宋体"/>
                <w:szCs w:val="21"/>
              </w:rPr>
            </w:pPr>
            <w:r w:rsidRPr="005C0B9E">
              <w:rPr>
                <w:szCs w:val="21"/>
              </w:rPr>
              <w:t>3</w:t>
            </w:r>
          </w:p>
        </w:tc>
        <w:tc>
          <w:tcPr>
            <w:tcW w:w="713" w:type="dxa"/>
            <w:noWrap/>
            <w:vAlign w:val="bottom"/>
          </w:tcPr>
          <w:p w:rsidR="00152AE7" w:rsidRPr="005C0B9E" w:rsidRDefault="005C0B9E">
            <w:pPr>
              <w:jc w:val="center"/>
              <w:rPr>
                <w:rFonts w:ascii="宋体" w:cs="宋体"/>
                <w:sz w:val="18"/>
                <w:szCs w:val="18"/>
              </w:rPr>
            </w:pPr>
            <w:r w:rsidRPr="005C0B9E">
              <w:rPr>
                <w:rFonts w:hint="eastAsia"/>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152AE7" w:rsidRDefault="005C0B9E">
            <w:pPr>
              <w:jc w:val="center"/>
              <w:rPr>
                <w:rFonts w:ascii="宋体" w:cs="宋体"/>
                <w:color w:val="000000"/>
                <w:sz w:val="18"/>
                <w:szCs w:val="18"/>
              </w:rPr>
            </w:pPr>
            <w:r>
              <w:rPr>
                <w:color w:val="000000"/>
                <w:sz w:val="18"/>
                <w:szCs w:val="18"/>
              </w:rPr>
              <w:t>60</w:t>
            </w:r>
          </w:p>
        </w:tc>
        <w:tc>
          <w:tcPr>
            <w:tcW w:w="709"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30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5</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机械制造技术</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32</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28</w:t>
            </w:r>
          </w:p>
        </w:tc>
        <w:tc>
          <w:tcPr>
            <w:tcW w:w="640" w:type="dxa"/>
            <w:noWrap/>
            <w:vAlign w:val="bottom"/>
          </w:tcPr>
          <w:p w:rsidR="00152AE7" w:rsidRPr="005C0B9E" w:rsidRDefault="005C0B9E">
            <w:pPr>
              <w:widowControl/>
              <w:jc w:val="center"/>
              <w:textAlignment w:val="bottom"/>
              <w:rPr>
                <w:rFonts w:ascii="宋体" w:cs="宋体"/>
                <w:sz w:val="18"/>
                <w:szCs w:val="18"/>
              </w:rPr>
            </w:pPr>
            <w:r w:rsidRPr="005C0B9E">
              <w:rPr>
                <w:rFonts w:ascii="宋体" w:hAnsi="宋体" w:cs="宋体" w:hint="eastAsia"/>
                <w:kern w:val="0"/>
                <w:sz w:val="18"/>
                <w:szCs w:val="18"/>
                <w:lang w:bidi="ar"/>
              </w:rPr>
              <w:t>60</w:t>
            </w:r>
          </w:p>
        </w:tc>
        <w:tc>
          <w:tcPr>
            <w:tcW w:w="659" w:type="dxa"/>
            <w:vAlign w:val="center"/>
          </w:tcPr>
          <w:p w:rsidR="00152AE7" w:rsidRPr="005C0B9E" w:rsidRDefault="005C0B9E">
            <w:pPr>
              <w:widowControl/>
              <w:jc w:val="center"/>
              <w:textAlignment w:val="center"/>
              <w:rPr>
                <w:rFonts w:ascii="宋体" w:cs="宋体"/>
                <w:szCs w:val="21"/>
              </w:rPr>
            </w:pPr>
            <w:r w:rsidRPr="005C0B9E">
              <w:rPr>
                <w:rFonts w:ascii="宋体" w:hAnsi="宋体" w:cs="宋体" w:hint="eastAsia"/>
                <w:kern w:val="0"/>
                <w:szCs w:val="21"/>
                <w:lang w:bidi="ar"/>
              </w:rPr>
              <w:t>3</w:t>
            </w:r>
          </w:p>
        </w:tc>
        <w:tc>
          <w:tcPr>
            <w:tcW w:w="713" w:type="dxa"/>
            <w:noWrap/>
            <w:vAlign w:val="bottom"/>
          </w:tcPr>
          <w:p w:rsidR="00152AE7" w:rsidRPr="005C0B9E" w:rsidRDefault="005C0B9E">
            <w:pPr>
              <w:jc w:val="center"/>
              <w:rPr>
                <w:rFonts w:ascii="宋体" w:cs="宋体"/>
                <w:sz w:val="18"/>
                <w:szCs w:val="18"/>
              </w:rPr>
            </w:pPr>
            <w:r w:rsidRPr="005C0B9E">
              <w:rPr>
                <w:rFonts w:hint="eastAsia"/>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152AE7" w:rsidRDefault="005C0B9E">
            <w:pPr>
              <w:jc w:val="center"/>
              <w:rPr>
                <w:rFonts w:ascii="宋体" w:cs="宋体"/>
                <w:color w:val="000000"/>
                <w:sz w:val="18"/>
                <w:szCs w:val="18"/>
              </w:rPr>
            </w:pPr>
            <w:r>
              <w:rPr>
                <w:color w:val="000000"/>
                <w:sz w:val="18"/>
                <w:szCs w:val="18"/>
              </w:rPr>
              <w:t>12*5</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30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6</w:t>
            </w:r>
          </w:p>
        </w:tc>
        <w:tc>
          <w:tcPr>
            <w:tcW w:w="1982" w:type="dxa"/>
            <w:gridSpan w:val="2"/>
            <w:vAlign w:val="bottom"/>
          </w:tcPr>
          <w:p w:rsidR="00152AE7" w:rsidRPr="005C0B9E" w:rsidRDefault="005C0B9E">
            <w:pPr>
              <w:rPr>
                <w:rFonts w:ascii="宋体" w:cs="宋体"/>
                <w:sz w:val="18"/>
                <w:szCs w:val="18"/>
              </w:rPr>
            </w:pPr>
            <w:r w:rsidRPr="005C0B9E">
              <w:rPr>
                <w:rFonts w:hint="eastAsia"/>
                <w:sz w:val="18"/>
                <w:szCs w:val="18"/>
              </w:rPr>
              <w:t>机械设备安装与维修技术</w:t>
            </w:r>
          </w:p>
        </w:tc>
        <w:tc>
          <w:tcPr>
            <w:tcW w:w="640" w:type="dxa"/>
            <w:noWrap/>
            <w:vAlign w:val="bottom"/>
          </w:tcPr>
          <w:p w:rsidR="00152AE7" w:rsidRPr="005C0B9E" w:rsidRDefault="005C0B9E">
            <w:pPr>
              <w:widowControl/>
              <w:jc w:val="center"/>
              <w:textAlignment w:val="bottom"/>
              <w:rPr>
                <w:rFonts w:ascii="宋体" w:cs="宋体"/>
                <w:szCs w:val="21"/>
              </w:rPr>
            </w:pPr>
            <w:r w:rsidRPr="005C0B9E">
              <w:rPr>
                <w:rFonts w:ascii="宋体" w:hAnsi="宋体" w:cs="宋体" w:hint="eastAsia"/>
                <w:kern w:val="0"/>
                <w:szCs w:val="21"/>
                <w:lang w:bidi="ar"/>
              </w:rPr>
              <w:t>24</w:t>
            </w:r>
          </w:p>
        </w:tc>
        <w:tc>
          <w:tcPr>
            <w:tcW w:w="640" w:type="dxa"/>
            <w:noWrap/>
            <w:vAlign w:val="bottom"/>
          </w:tcPr>
          <w:p w:rsidR="00152AE7" w:rsidRPr="005C0B9E" w:rsidRDefault="005C0B9E">
            <w:pPr>
              <w:widowControl/>
              <w:jc w:val="center"/>
              <w:textAlignment w:val="bottom"/>
              <w:rPr>
                <w:rFonts w:ascii="宋体" w:cs="宋体"/>
                <w:szCs w:val="21"/>
              </w:rPr>
            </w:pPr>
            <w:r w:rsidRPr="005C0B9E">
              <w:rPr>
                <w:rFonts w:ascii="宋体" w:hAnsi="宋体" w:cs="宋体" w:hint="eastAsia"/>
                <w:kern w:val="0"/>
                <w:szCs w:val="21"/>
                <w:lang w:bidi="ar"/>
              </w:rPr>
              <w:t>24</w:t>
            </w:r>
          </w:p>
        </w:tc>
        <w:tc>
          <w:tcPr>
            <w:tcW w:w="640" w:type="dxa"/>
            <w:noWrap/>
            <w:vAlign w:val="bottom"/>
          </w:tcPr>
          <w:p w:rsidR="00152AE7" w:rsidRPr="005C0B9E" w:rsidRDefault="005C0B9E">
            <w:pPr>
              <w:widowControl/>
              <w:jc w:val="center"/>
              <w:textAlignment w:val="bottom"/>
              <w:rPr>
                <w:rFonts w:ascii="宋体" w:cs="宋体"/>
                <w:szCs w:val="21"/>
              </w:rPr>
            </w:pPr>
            <w:r w:rsidRPr="005C0B9E">
              <w:rPr>
                <w:rFonts w:ascii="宋体" w:hAnsi="宋体" w:cs="宋体" w:hint="eastAsia"/>
                <w:kern w:val="0"/>
                <w:szCs w:val="21"/>
                <w:lang w:bidi="ar"/>
              </w:rPr>
              <w:t>48</w:t>
            </w:r>
          </w:p>
        </w:tc>
        <w:tc>
          <w:tcPr>
            <w:tcW w:w="659" w:type="dxa"/>
            <w:vAlign w:val="center"/>
          </w:tcPr>
          <w:p w:rsidR="00152AE7" w:rsidRPr="005C0B9E" w:rsidRDefault="005C0B9E">
            <w:pPr>
              <w:widowControl/>
              <w:jc w:val="center"/>
              <w:textAlignment w:val="center"/>
              <w:rPr>
                <w:rFonts w:ascii="宋体" w:cs="宋体"/>
                <w:szCs w:val="21"/>
              </w:rPr>
            </w:pPr>
            <w:r w:rsidRPr="005C0B9E">
              <w:rPr>
                <w:rFonts w:ascii="宋体" w:hAnsi="宋体" w:cs="宋体" w:hint="eastAsia"/>
                <w:kern w:val="0"/>
                <w:szCs w:val="21"/>
                <w:lang w:bidi="ar"/>
              </w:rPr>
              <w:t>2.5</w:t>
            </w:r>
          </w:p>
        </w:tc>
        <w:tc>
          <w:tcPr>
            <w:tcW w:w="713" w:type="dxa"/>
            <w:noWrap/>
            <w:vAlign w:val="bottom"/>
          </w:tcPr>
          <w:p w:rsidR="00152AE7" w:rsidRPr="005C0B9E" w:rsidRDefault="005C0B9E">
            <w:pPr>
              <w:jc w:val="center"/>
              <w:rPr>
                <w:rFonts w:ascii="宋体" w:cs="宋体"/>
                <w:szCs w:val="21"/>
              </w:rPr>
            </w:pPr>
            <w:r w:rsidRPr="005C0B9E">
              <w:rPr>
                <w:rFonts w:hint="eastAsia"/>
                <w:szCs w:val="21"/>
              </w:rPr>
              <w:t xml:space="preserve">　</w:t>
            </w:r>
          </w:p>
        </w:tc>
        <w:tc>
          <w:tcPr>
            <w:tcW w:w="769" w:type="dxa"/>
            <w:noWrap/>
            <w:vAlign w:val="bottom"/>
          </w:tcPr>
          <w:p w:rsidR="00152AE7" w:rsidRDefault="005C0B9E">
            <w:pPr>
              <w:jc w:val="center"/>
              <w:rPr>
                <w:rFonts w:ascii="宋体" w:cs="宋体"/>
                <w:szCs w:val="21"/>
              </w:rPr>
            </w:pPr>
            <w:r>
              <w:rPr>
                <w:rFonts w:hint="eastAsia"/>
                <w:szCs w:val="21"/>
              </w:rPr>
              <w:t xml:space="preserve">　</w:t>
            </w:r>
          </w:p>
        </w:tc>
        <w:tc>
          <w:tcPr>
            <w:tcW w:w="709" w:type="dxa"/>
            <w:noWrap/>
            <w:vAlign w:val="bottom"/>
          </w:tcPr>
          <w:p w:rsidR="00152AE7" w:rsidRDefault="005C0B9E">
            <w:pPr>
              <w:jc w:val="center"/>
              <w:rPr>
                <w:rFonts w:ascii="宋体" w:cs="宋体"/>
                <w:szCs w:val="21"/>
              </w:rPr>
            </w:pPr>
            <w:r>
              <w:rPr>
                <w:rFonts w:hint="eastAsia"/>
                <w:szCs w:val="21"/>
              </w:rPr>
              <w:t xml:space="preserve">　</w:t>
            </w:r>
          </w:p>
        </w:tc>
        <w:tc>
          <w:tcPr>
            <w:tcW w:w="709" w:type="dxa"/>
            <w:gridSpan w:val="2"/>
            <w:noWrap/>
            <w:vAlign w:val="bottom"/>
          </w:tcPr>
          <w:p w:rsidR="00152AE7" w:rsidRDefault="005C0B9E">
            <w:pPr>
              <w:jc w:val="center"/>
              <w:rPr>
                <w:rFonts w:ascii="宋体" w:cs="宋体"/>
                <w:szCs w:val="21"/>
              </w:rPr>
            </w:pPr>
            <w:r>
              <w:rPr>
                <w:szCs w:val="21"/>
              </w:rPr>
              <w:t>12*4</w:t>
            </w:r>
          </w:p>
        </w:tc>
        <w:tc>
          <w:tcPr>
            <w:tcW w:w="741" w:type="dxa"/>
            <w:gridSpan w:val="2"/>
            <w:noWrap/>
            <w:vAlign w:val="center"/>
          </w:tcPr>
          <w:p w:rsidR="00152AE7" w:rsidRDefault="005C0B9E">
            <w:pPr>
              <w:jc w:val="center"/>
              <w:rPr>
                <w:rFonts w:ascii="宋体" w:cs="宋体"/>
                <w:sz w:val="20"/>
                <w:szCs w:val="20"/>
              </w:rPr>
            </w:pPr>
            <w:r>
              <w:rPr>
                <w:rFonts w:hint="eastAsia"/>
                <w:sz w:val="20"/>
                <w:szCs w:val="20"/>
              </w:rPr>
              <w:t xml:space="preserve">　</w:t>
            </w:r>
          </w:p>
        </w:tc>
        <w:tc>
          <w:tcPr>
            <w:tcW w:w="734" w:type="dxa"/>
            <w:gridSpan w:val="2"/>
            <w:noWrap/>
            <w:vAlign w:val="center"/>
          </w:tcPr>
          <w:p w:rsidR="00152AE7" w:rsidRDefault="005C0B9E">
            <w:pPr>
              <w:jc w:val="center"/>
              <w:rPr>
                <w:rFonts w:ascii="宋体" w:cs="宋体"/>
                <w:sz w:val="20"/>
                <w:szCs w:val="20"/>
              </w:rPr>
            </w:pPr>
            <w:r>
              <w:rPr>
                <w:rFonts w:hint="eastAsia"/>
                <w:sz w:val="20"/>
                <w:szCs w:val="20"/>
              </w:rPr>
              <w:t xml:space="preserve">　</w:t>
            </w:r>
          </w:p>
        </w:tc>
        <w:tc>
          <w:tcPr>
            <w:tcW w:w="830" w:type="dxa"/>
            <w:gridSpan w:val="2"/>
            <w:noWrap/>
            <w:vAlign w:val="bottom"/>
          </w:tcPr>
          <w:p w:rsidR="00152AE7" w:rsidRDefault="005C0B9E">
            <w:pPr>
              <w:jc w:val="center"/>
              <w:rPr>
                <w:rFonts w:ascii="宋体" w:cs="宋体"/>
                <w:sz w:val="18"/>
                <w:szCs w:val="18"/>
              </w:rPr>
            </w:pPr>
            <w:r>
              <w:rPr>
                <w:rFonts w:hint="eastAsia"/>
                <w:sz w:val="18"/>
                <w:szCs w:val="18"/>
              </w:rPr>
              <w:t>笔试</w:t>
            </w:r>
          </w:p>
        </w:tc>
        <w:tc>
          <w:tcPr>
            <w:tcW w:w="681" w:type="dxa"/>
            <w:noWrap/>
            <w:vAlign w:val="bottom"/>
          </w:tcPr>
          <w:p w:rsidR="00152AE7" w:rsidRDefault="005C0B9E">
            <w:pPr>
              <w:jc w:val="center"/>
              <w:rPr>
                <w:rFonts w:ascii="宋体" w:cs="宋体"/>
                <w:sz w:val="18"/>
                <w:szCs w:val="18"/>
              </w:rPr>
            </w:pPr>
            <w:r>
              <w:rPr>
                <w:rFonts w:hint="eastAsia"/>
                <w:sz w:val="18"/>
                <w:szCs w:val="18"/>
              </w:rPr>
              <w:t>随堂</w:t>
            </w:r>
          </w:p>
        </w:tc>
      </w:tr>
      <w:tr w:rsidR="00152AE7">
        <w:trPr>
          <w:trHeight w:val="30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7</w:t>
            </w:r>
          </w:p>
        </w:tc>
        <w:tc>
          <w:tcPr>
            <w:tcW w:w="1982" w:type="dxa"/>
            <w:gridSpan w:val="2"/>
            <w:vAlign w:val="bottom"/>
          </w:tcPr>
          <w:p w:rsidR="00152AE7" w:rsidRDefault="005C0B9E">
            <w:pPr>
              <w:rPr>
                <w:rFonts w:ascii="宋体" w:cs="宋体"/>
                <w:color w:val="000000"/>
                <w:sz w:val="18"/>
                <w:szCs w:val="18"/>
              </w:rPr>
            </w:pPr>
            <w:r>
              <w:rPr>
                <w:rFonts w:hint="eastAsia"/>
                <w:color w:val="000000"/>
                <w:sz w:val="18"/>
                <w:szCs w:val="18"/>
              </w:rPr>
              <w:t>逆向工程及</w:t>
            </w:r>
            <w:r>
              <w:rPr>
                <w:color w:val="000000"/>
                <w:sz w:val="18"/>
                <w:szCs w:val="18"/>
              </w:rPr>
              <w:t>3D</w:t>
            </w:r>
            <w:r>
              <w:rPr>
                <w:rFonts w:hint="eastAsia"/>
                <w:color w:val="000000"/>
                <w:sz w:val="18"/>
                <w:szCs w:val="18"/>
              </w:rPr>
              <w:t>打印技术</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24</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24</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48</w:t>
            </w:r>
          </w:p>
        </w:tc>
        <w:tc>
          <w:tcPr>
            <w:tcW w:w="659" w:type="dxa"/>
            <w:vAlign w:val="center"/>
          </w:tcPr>
          <w:p w:rsidR="00152AE7" w:rsidRDefault="005C0B9E">
            <w:pPr>
              <w:jc w:val="center"/>
              <w:rPr>
                <w:rFonts w:ascii="宋体" w:cs="宋体"/>
                <w:color w:val="000000"/>
                <w:szCs w:val="21"/>
              </w:rPr>
            </w:pPr>
            <w:r>
              <w:rPr>
                <w:color w:val="000000"/>
                <w:szCs w:val="21"/>
              </w:rPr>
              <w:t>2.5</w:t>
            </w:r>
          </w:p>
        </w:tc>
        <w:tc>
          <w:tcPr>
            <w:tcW w:w="713"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152AE7" w:rsidRDefault="005C0B9E">
            <w:pPr>
              <w:jc w:val="center"/>
              <w:rPr>
                <w:rFonts w:ascii="宋体" w:cs="宋体"/>
                <w:color w:val="000000"/>
                <w:sz w:val="18"/>
                <w:szCs w:val="18"/>
              </w:rPr>
            </w:pPr>
            <w:r>
              <w:rPr>
                <w:color w:val="000000"/>
                <w:sz w:val="18"/>
                <w:szCs w:val="18"/>
              </w:rPr>
              <w:t>12*4</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30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8</w:t>
            </w:r>
          </w:p>
        </w:tc>
        <w:tc>
          <w:tcPr>
            <w:tcW w:w="1982" w:type="dxa"/>
            <w:gridSpan w:val="2"/>
            <w:vAlign w:val="bottom"/>
          </w:tcPr>
          <w:p w:rsidR="00152AE7" w:rsidRDefault="005C0B9E">
            <w:pPr>
              <w:rPr>
                <w:rFonts w:ascii="宋体" w:cs="宋体"/>
                <w:color w:val="000000"/>
                <w:sz w:val="18"/>
                <w:szCs w:val="18"/>
              </w:rPr>
            </w:pPr>
            <w:r>
              <w:rPr>
                <w:rFonts w:hint="eastAsia"/>
                <w:color w:val="000000"/>
                <w:sz w:val="18"/>
                <w:szCs w:val="18"/>
              </w:rPr>
              <w:t>先进制造技术</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18</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18</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36</w:t>
            </w:r>
          </w:p>
        </w:tc>
        <w:tc>
          <w:tcPr>
            <w:tcW w:w="659" w:type="dxa"/>
            <w:vAlign w:val="center"/>
          </w:tcPr>
          <w:p w:rsidR="00152AE7" w:rsidRDefault="005C0B9E">
            <w:pPr>
              <w:jc w:val="center"/>
              <w:rPr>
                <w:rFonts w:ascii="宋体" w:cs="宋体"/>
                <w:color w:val="000000"/>
                <w:szCs w:val="21"/>
              </w:rPr>
            </w:pPr>
            <w:r>
              <w:rPr>
                <w:color w:val="000000"/>
                <w:szCs w:val="21"/>
              </w:rPr>
              <w:t>2</w:t>
            </w:r>
          </w:p>
        </w:tc>
        <w:tc>
          <w:tcPr>
            <w:tcW w:w="713"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152AE7" w:rsidRDefault="005C0B9E">
            <w:pPr>
              <w:jc w:val="center"/>
              <w:rPr>
                <w:rFonts w:ascii="宋体" w:cs="宋体"/>
                <w:color w:val="000000"/>
                <w:sz w:val="18"/>
                <w:szCs w:val="18"/>
              </w:rPr>
            </w:pPr>
            <w:r>
              <w:rPr>
                <w:color w:val="000000"/>
                <w:sz w:val="18"/>
                <w:szCs w:val="18"/>
              </w:rPr>
              <w:t>12*3</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583"/>
          <w:jc w:val="center"/>
        </w:trPr>
        <w:tc>
          <w:tcPr>
            <w:tcW w:w="426" w:type="dxa"/>
            <w:vMerge/>
            <w:vAlign w:val="center"/>
          </w:tcPr>
          <w:p w:rsidR="00152AE7" w:rsidRDefault="00152AE7">
            <w:pPr>
              <w:widowControl/>
              <w:jc w:val="center"/>
              <w:rPr>
                <w:rFonts w:ascii="宋体" w:cs="宋体"/>
                <w:kern w:val="0"/>
                <w:szCs w:val="21"/>
              </w:rPr>
            </w:pPr>
          </w:p>
        </w:tc>
        <w:tc>
          <w:tcPr>
            <w:tcW w:w="426" w:type="dxa"/>
            <w:vMerge w:val="restart"/>
            <w:vAlign w:val="center"/>
          </w:tcPr>
          <w:p w:rsidR="00152AE7" w:rsidRDefault="005C0B9E">
            <w:pPr>
              <w:widowControl/>
              <w:jc w:val="center"/>
              <w:rPr>
                <w:rFonts w:ascii="宋体" w:cs="宋体"/>
                <w:kern w:val="0"/>
                <w:szCs w:val="21"/>
              </w:rPr>
            </w:pPr>
            <w:r>
              <w:rPr>
                <w:rFonts w:ascii="宋体" w:hAnsi="宋体" w:cs="宋体" w:hint="eastAsia"/>
                <w:kern w:val="0"/>
                <w:szCs w:val="21"/>
              </w:rPr>
              <w:t>职</w:t>
            </w:r>
            <w:r>
              <w:rPr>
                <w:rFonts w:ascii="宋体" w:hAnsi="宋体" w:cs="宋体" w:hint="eastAsia"/>
                <w:kern w:val="0"/>
                <w:szCs w:val="21"/>
              </w:rPr>
              <w:lastRenderedPageBreak/>
              <w:t>业技能训练</w:t>
            </w:r>
          </w:p>
        </w:tc>
        <w:tc>
          <w:tcPr>
            <w:tcW w:w="446" w:type="dxa"/>
            <w:noWrap/>
            <w:vAlign w:val="bottom"/>
          </w:tcPr>
          <w:p w:rsidR="00152AE7" w:rsidRDefault="005C0B9E">
            <w:pPr>
              <w:jc w:val="center"/>
              <w:rPr>
                <w:rFonts w:ascii="宋体" w:cs="宋体"/>
                <w:color w:val="000000"/>
                <w:sz w:val="18"/>
                <w:szCs w:val="18"/>
              </w:rPr>
            </w:pPr>
            <w:r>
              <w:rPr>
                <w:color w:val="000000"/>
                <w:sz w:val="18"/>
                <w:szCs w:val="18"/>
              </w:rPr>
              <w:lastRenderedPageBreak/>
              <w:t>1</w:t>
            </w:r>
          </w:p>
        </w:tc>
        <w:tc>
          <w:tcPr>
            <w:tcW w:w="1982" w:type="dxa"/>
            <w:gridSpan w:val="2"/>
            <w:vAlign w:val="bottom"/>
          </w:tcPr>
          <w:p w:rsidR="00152AE7" w:rsidRDefault="005C0B9E">
            <w:pPr>
              <w:rPr>
                <w:rFonts w:ascii="宋体" w:cs="宋体"/>
                <w:color w:val="000000"/>
                <w:sz w:val="18"/>
                <w:szCs w:val="18"/>
              </w:rPr>
            </w:pPr>
            <w:r>
              <w:rPr>
                <w:rFonts w:hint="eastAsia"/>
                <w:color w:val="000000"/>
                <w:sz w:val="18"/>
                <w:szCs w:val="18"/>
              </w:rPr>
              <w:t>制图测绘</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0</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24</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24</w:t>
            </w:r>
          </w:p>
        </w:tc>
        <w:tc>
          <w:tcPr>
            <w:tcW w:w="659" w:type="dxa"/>
            <w:vAlign w:val="center"/>
          </w:tcPr>
          <w:p w:rsidR="00152AE7" w:rsidRDefault="005C0B9E">
            <w:pPr>
              <w:jc w:val="center"/>
              <w:rPr>
                <w:rFonts w:ascii="宋体" w:cs="宋体"/>
                <w:color w:val="000000"/>
                <w:szCs w:val="21"/>
              </w:rPr>
            </w:pPr>
            <w:r>
              <w:rPr>
                <w:color w:val="000000"/>
                <w:szCs w:val="21"/>
              </w:rPr>
              <w:t>1</w:t>
            </w:r>
          </w:p>
        </w:tc>
        <w:tc>
          <w:tcPr>
            <w:tcW w:w="713" w:type="dxa"/>
            <w:noWrap/>
            <w:vAlign w:val="bottom"/>
          </w:tcPr>
          <w:p w:rsidR="00152AE7" w:rsidRDefault="005C0B9E">
            <w:pPr>
              <w:rPr>
                <w:rFonts w:ascii="宋体" w:cs="宋体"/>
                <w:color w:val="000000"/>
                <w:sz w:val="18"/>
                <w:szCs w:val="18"/>
              </w:rPr>
            </w:pPr>
            <w:r>
              <w:rPr>
                <w:rFonts w:hint="eastAsia"/>
                <w:color w:val="000000"/>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color w:val="000000"/>
                <w:sz w:val="18"/>
                <w:szCs w:val="18"/>
              </w:rPr>
              <w:t>24*1</w:t>
            </w:r>
          </w:p>
        </w:tc>
        <w:tc>
          <w:tcPr>
            <w:tcW w:w="70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实践</w:t>
            </w:r>
          </w:p>
        </w:tc>
        <w:tc>
          <w:tcPr>
            <w:tcW w:w="681" w:type="dxa"/>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56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bottom"/>
          </w:tcPr>
          <w:p w:rsidR="00152AE7" w:rsidRDefault="005C0B9E">
            <w:pPr>
              <w:jc w:val="center"/>
              <w:rPr>
                <w:rFonts w:ascii="宋体" w:cs="宋体"/>
                <w:color w:val="000000"/>
                <w:sz w:val="18"/>
                <w:szCs w:val="18"/>
              </w:rPr>
            </w:pPr>
            <w:r>
              <w:rPr>
                <w:color w:val="000000"/>
                <w:sz w:val="18"/>
                <w:szCs w:val="18"/>
              </w:rPr>
              <w:t>2</w:t>
            </w:r>
          </w:p>
        </w:tc>
        <w:tc>
          <w:tcPr>
            <w:tcW w:w="1982" w:type="dxa"/>
            <w:gridSpan w:val="2"/>
          </w:tcPr>
          <w:p w:rsidR="00152AE7" w:rsidRDefault="005C0B9E">
            <w:pPr>
              <w:rPr>
                <w:rFonts w:ascii="宋体" w:cs="宋体"/>
                <w:color w:val="000000"/>
                <w:sz w:val="18"/>
                <w:szCs w:val="18"/>
              </w:rPr>
            </w:pPr>
            <w:r>
              <w:rPr>
                <w:rFonts w:hint="eastAsia"/>
                <w:color w:val="000000"/>
                <w:sz w:val="18"/>
                <w:szCs w:val="18"/>
              </w:rPr>
              <w:t>机械加工认知实训</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0</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24</w:t>
            </w:r>
          </w:p>
        </w:tc>
        <w:tc>
          <w:tcPr>
            <w:tcW w:w="640" w:type="dxa"/>
            <w:noWrap/>
            <w:vAlign w:val="bottom"/>
          </w:tcPr>
          <w:p w:rsidR="00152AE7" w:rsidRDefault="005C0B9E">
            <w:pPr>
              <w:jc w:val="center"/>
              <w:rPr>
                <w:rFonts w:ascii="宋体" w:cs="宋体"/>
                <w:color w:val="000000"/>
                <w:sz w:val="18"/>
                <w:szCs w:val="18"/>
              </w:rPr>
            </w:pPr>
            <w:r>
              <w:rPr>
                <w:color w:val="000000"/>
                <w:sz w:val="18"/>
                <w:szCs w:val="18"/>
              </w:rPr>
              <w:t>24</w:t>
            </w:r>
          </w:p>
        </w:tc>
        <w:tc>
          <w:tcPr>
            <w:tcW w:w="659" w:type="dxa"/>
            <w:vAlign w:val="center"/>
          </w:tcPr>
          <w:p w:rsidR="00152AE7" w:rsidRDefault="005C0B9E">
            <w:pPr>
              <w:jc w:val="center"/>
              <w:rPr>
                <w:rFonts w:ascii="宋体" w:cs="宋体"/>
                <w:color w:val="000000"/>
                <w:szCs w:val="21"/>
              </w:rPr>
            </w:pPr>
            <w:r>
              <w:rPr>
                <w:color w:val="000000"/>
                <w:szCs w:val="21"/>
              </w:rPr>
              <w:t>1</w:t>
            </w:r>
          </w:p>
        </w:tc>
        <w:tc>
          <w:tcPr>
            <w:tcW w:w="713" w:type="dxa"/>
            <w:noWrap/>
            <w:vAlign w:val="bottom"/>
          </w:tcPr>
          <w:p w:rsidR="00152AE7" w:rsidRDefault="005C0B9E">
            <w:pPr>
              <w:rPr>
                <w:rFonts w:ascii="宋体" w:cs="宋体"/>
                <w:color w:val="000000"/>
                <w:sz w:val="18"/>
                <w:szCs w:val="18"/>
              </w:rPr>
            </w:pPr>
            <w:r>
              <w:rPr>
                <w:rFonts w:hint="eastAsia"/>
                <w:color w:val="000000"/>
                <w:sz w:val="18"/>
                <w:szCs w:val="18"/>
              </w:rPr>
              <w:t xml:space="preserve">　</w:t>
            </w:r>
          </w:p>
        </w:tc>
        <w:tc>
          <w:tcPr>
            <w:tcW w:w="769" w:type="dxa"/>
            <w:noWrap/>
            <w:vAlign w:val="bottom"/>
          </w:tcPr>
          <w:p w:rsidR="00152AE7" w:rsidRDefault="005C0B9E">
            <w:pPr>
              <w:jc w:val="center"/>
              <w:rPr>
                <w:rFonts w:ascii="宋体" w:cs="宋体"/>
                <w:color w:val="000000"/>
                <w:sz w:val="18"/>
                <w:szCs w:val="18"/>
              </w:rPr>
            </w:pPr>
            <w:r>
              <w:rPr>
                <w:color w:val="000000"/>
                <w:sz w:val="18"/>
                <w:szCs w:val="18"/>
              </w:rPr>
              <w:t>24*1</w:t>
            </w:r>
          </w:p>
        </w:tc>
        <w:tc>
          <w:tcPr>
            <w:tcW w:w="709" w:type="dxa"/>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152AE7" w:rsidRDefault="005C0B9E">
            <w:pPr>
              <w:jc w:val="center"/>
              <w:rPr>
                <w:rFonts w:ascii="宋体" w:cs="宋体"/>
                <w:color w:val="000000"/>
                <w:sz w:val="18"/>
                <w:szCs w:val="18"/>
              </w:rPr>
            </w:pPr>
            <w:r>
              <w:rPr>
                <w:rFonts w:hint="eastAsia"/>
                <w:color w:val="000000"/>
                <w:sz w:val="18"/>
                <w:szCs w:val="18"/>
              </w:rPr>
              <w:t>实践</w:t>
            </w:r>
          </w:p>
        </w:tc>
        <w:tc>
          <w:tcPr>
            <w:tcW w:w="681" w:type="dxa"/>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326"/>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tcBorders>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3</w:t>
            </w:r>
          </w:p>
        </w:tc>
        <w:tc>
          <w:tcPr>
            <w:tcW w:w="1982" w:type="dxa"/>
            <w:gridSpan w:val="2"/>
            <w:tcBorders>
              <w:bottom w:val="single" w:sz="4" w:space="0" w:color="auto"/>
            </w:tcBorders>
          </w:tcPr>
          <w:p w:rsidR="00152AE7" w:rsidRDefault="005C0B9E">
            <w:pPr>
              <w:rPr>
                <w:rFonts w:ascii="宋体" w:cs="宋体"/>
                <w:color w:val="000000"/>
                <w:sz w:val="18"/>
                <w:szCs w:val="18"/>
              </w:rPr>
            </w:pPr>
            <w:r>
              <w:rPr>
                <w:rFonts w:hint="eastAsia"/>
                <w:color w:val="000000"/>
                <w:sz w:val="18"/>
                <w:szCs w:val="18"/>
              </w:rPr>
              <w:t>钳工认知实训</w:t>
            </w:r>
          </w:p>
        </w:tc>
        <w:tc>
          <w:tcPr>
            <w:tcW w:w="640" w:type="dxa"/>
            <w:tcBorders>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0</w:t>
            </w:r>
          </w:p>
        </w:tc>
        <w:tc>
          <w:tcPr>
            <w:tcW w:w="640" w:type="dxa"/>
            <w:tcBorders>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w:t>
            </w:r>
          </w:p>
        </w:tc>
        <w:tc>
          <w:tcPr>
            <w:tcW w:w="640" w:type="dxa"/>
            <w:tcBorders>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w:t>
            </w:r>
          </w:p>
        </w:tc>
        <w:tc>
          <w:tcPr>
            <w:tcW w:w="659" w:type="dxa"/>
            <w:tcBorders>
              <w:bottom w:val="single" w:sz="4" w:space="0" w:color="auto"/>
            </w:tcBorders>
            <w:vAlign w:val="center"/>
          </w:tcPr>
          <w:p w:rsidR="00152AE7" w:rsidRDefault="005C0B9E">
            <w:pPr>
              <w:jc w:val="center"/>
              <w:rPr>
                <w:rFonts w:ascii="宋体" w:cs="宋体"/>
                <w:color w:val="000000"/>
                <w:szCs w:val="21"/>
              </w:rPr>
            </w:pPr>
            <w:r>
              <w:rPr>
                <w:color w:val="000000"/>
                <w:szCs w:val="21"/>
              </w:rPr>
              <w:t>1</w:t>
            </w:r>
          </w:p>
        </w:tc>
        <w:tc>
          <w:tcPr>
            <w:tcW w:w="713" w:type="dxa"/>
            <w:tcBorders>
              <w:bottom w:val="single" w:sz="4" w:space="0" w:color="auto"/>
            </w:tcBorders>
            <w:noWrap/>
            <w:vAlign w:val="bottom"/>
          </w:tcPr>
          <w:p w:rsidR="00152AE7" w:rsidRDefault="005C0B9E">
            <w:pPr>
              <w:rPr>
                <w:rFonts w:ascii="宋体" w:cs="宋体"/>
                <w:color w:val="000000"/>
                <w:sz w:val="18"/>
                <w:szCs w:val="18"/>
              </w:rPr>
            </w:pPr>
            <w:r>
              <w:rPr>
                <w:rFonts w:hint="eastAsia"/>
                <w:color w:val="000000"/>
                <w:sz w:val="18"/>
                <w:szCs w:val="18"/>
              </w:rPr>
              <w:t xml:space="preserve">　</w:t>
            </w:r>
          </w:p>
        </w:tc>
        <w:tc>
          <w:tcPr>
            <w:tcW w:w="769" w:type="dxa"/>
            <w:tcBorders>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24*1</w:t>
            </w:r>
          </w:p>
        </w:tc>
        <w:tc>
          <w:tcPr>
            <w:tcW w:w="709" w:type="dxa"/>
            <w:tcBorders>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gridSpan w:val="2"/>
            <w:tcBorders>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41" w:type="dxa"/>
            <w:gridSpan w:val="2"/>
            <w:tcBorders>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tcBorders>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tcBorders>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实践</w:t>
            </w:r>
          </w:p>
        </w:tc>
        <w:tc>
          <w:tcPr>
            <w:tcW w:w="681" w:type="dxa"/>
            <w:tcBorders>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149"/>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4</w:t>
            </w:r>
          </w:p>
        </w:tc>
        <w:tc>
          <w:tcPr>
            <w:tcW w:w="1982" w:type="dxa"/>
            <w:gridSpan w:val="2"/>
            <w:tcBorders>
              <w:top w:val="single" w:sz="4" w:space="0" w:color="auto"/>
              <w:bottom w:val="single" w:sz="4" w:space="0" w:color="auto"/>
            </w:tcBorders>
            <w:vAlign w:val="bottom"/>
          </w:tcPr>
          <w:p w:rsidR="00152AE7" w:rsidRDefault="005C0B9E">
            <w:pPr>
              <w:rPr>
                <w:rFonts w:ascii="宋体" w:cs="宋体"/>
                <w:color w:val="000000"/>
                <w:sz w:val="18"/>
                <w:szCs w:val="18"/>
              </w:rPr>
            </w:pPr>
            <w:r>
              <w:rPr>
                <w:rFonts w:hint="eastAsia"/>
                <w:color w:val="000000"/>
                <w:sz w:val="18"/>
                <w:szCs w:val="18"/>
              </w:rPr>
              <w:t>焊工认知实训</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w:t>
            </w:r>
          </w:p>
        </w:tc>
        <w:tc>
          <w:tcPr>
            <w:tcW w:w="659" w:type="dxa"/>
            <w:tcBorders>
              <w:top w:val="single" w:sz="4" w:space="0" w:color="auto"/>
              <w:bottom w:val="single" w:sz="4" w:space="0" w:color="auto"/>
            </w:tcBorders>
            <w:vAlign w:val="center"/>
          </w:tcPr>
          <w:p w:rsidR="00152AE7" w:rsidRDefault="005C0B9E">
            <w:pPr>
              <w:jc w:val="center"/>
              <w:rPr>
                <w:rFonts w:ascii="宋体" w:cs="宋体"/>
                <w:color w:val="000000"/>
                <w:szCs w:val="21"/>
              </w:rPr>
            </w:pPr>
            <w:r>
              <w:rPr>
                <w:color w:val="000000"/>
                <w:szCs w:val="21"/>
              </w:rPr>
              <w:t>1</w:t>
            </w:r>
          </w:p>
        </w:tc>
        <w:tc>
          <w:tcPr>
            <w:tcW w:w="713" w:type="dxa"/>
            <w:tcBorders>
              <w:top w:val="single" w:sz="4" w:space="0" w:color="auto"/>
              <w:bottom w:val="single" w:sz="4" w:space="0" w:color="auto"/>
            </w:tcBorders>
            <w:noWrap/>
            <w:vAlign w:val="bottom"/>
          </w:tcPr>
          <w:p w:rsidR="00152AE7" w:rsidRDefault="005C0B9E">
            <w:pPr>
              <w:rPr>
                <w:rFonts w:ascii="宋体" w:cs="宋体"/>
                <w:color w:val="000000"/>
                <w:sz w:val="18"/>
                <w:szCs w:val="18"/>
              </w:rPr>
            </w:pPr>
            <w:r>
              <w:rPr>
                <w:rFonts w:hint="eastAsia"/>
                <w:color w:val="000000"/>
                <w:sz w:val="18"/>
                <w:szCs w:val="18"/>
              </w:rPr>
              <w:t xml:space="preserve">　</w:t>
            </w:r>
          </w:p>
        </w:tc>
        <w:tc>
          <w:tcPr>
            <w:tcW w:w="76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24*1</w:t>
            </w:r>
          </w:p>
        </w:tc>
        <w:tc>
          <w:tcPr>
            <w:tcW w:w="70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41"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实践</w:t>
            </w:r>
          </w:p>
        </w:tc>
        <w:tc>
          <w:tcPr>
            <w:tcW w:w="681"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271"/>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5</w:t>
            </w:r>
          </w:p>
        </w:tc>
        <w:tc>
          <w:tcPr>
            <w:tcW w:w="1982" w:type="dxa"/>
            <w:gridSpan w:val="2"/>
            <w:tcBorders>
              <w:top w:val="single" w:sz="4" w:space="0" w:color="auto"/>
              <w:bottom w:val="single" w:sz="4" w:space="0" w:color="auto"/>
            </w:tcBorders>
            <w:vAlign w:val="bottom"/>
          </w:tcPr>
          <w:p w:rsidR="00152AE7" w:rsidRDefault="005C0B9E">
            <w:pPr>
              <w:rPr>
                <w:rFonts w:ascii="宋体" w:cs="宋体"/>
                <w:color w:val="000000"/>
                <w:sz w:val="18"/>
                <w:szCs w:val="18"/>
              </w:rPr>
            </w:pPr>
            <w:r>
              <w:rPr>
                <w:rFonts w:hint="eastAsia"/>
                <w:color w:val="000000"/>
                <w:sz w:val="18"/>
                <w:szCs w:val="18"/>
              </w:rPr>
              <w:t>机械拆装实训</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48</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48</w:t>
            </w:r>
          </w:p>
        </w:tc>
        <w:tc>
          <w:tcPr>
            <w:tcW w:w="659" w:type="dxa"/>
            <w:tcBorders>
              <w:top w:val="single" w:sz="4" w:space="0" w:color="auto"/>
              <w:bottom w:val="single" w:sz="4" w:space="0" w:color="auto"/>
            </w:tcBorders>
            <w:vAlign w:val="center"/>
          </w:tcPr>
          <w:p w:rsidR="00152AE7" w:rsidRDefault="005C0B9E">
            <w:pPr>
              <w:jc w:val="center"/>
              <w:rPr>
                <w:rFonts w:ascii="宋体" w:cs="宋体"/>
                <w:color w:val="000000"/>
                <w:szCs w:val="21"/>
              </w:rPr>
            </w:pPr>
            <w:r>
              <w:rPr>
                <w:color w:val="000000"/>
                <w:szCs w:val="21"/>
              </w:rPr>
              <w:t>2</w:t>
            </w:r>
          </w:p>
        </w:tc>
        <w:tc>
          <w:tcPr>
            <w:tcW w:w="713"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6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24*2</w:t>
            </w:r>
          </w:p>
        </w:tc>
        <w:tc>
          <w:tcPr>
            <w:tcW w:w="709"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41"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实践</w:t>
            </w:r>
          </w:p>
        </w:tc>
        <w:tc>
          <w:tcPr>
            <w:tcW w:w="681"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407"/>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6</w:t>
            </w:r>
          </w:p>
        </w:tc>
        <w:tc>
          <w:tcPr>
            <w:tcW w:w="1982" w:type="dxa"/>
            <w:gridSpan w:val="2"/>
            <w:tcBorders>
              <w:top w:val="single" w:sz="4" w:space="0" w:color="auto"/>
              <w:bottom w:val="single" w:sz="4" w:space="0" w:color="auto"/>
            </w:tcBorders>
            <w:vAlign w:val="bottom"/>
          </w:tcPr>
          <w:p w:rsidR="00152AE7" w:rsidRDefault="005C0B9E">
            <w:pPr>
              <w:rPr>
                <w:rFonts w:ascii="宋体" w:cs="宋体"/>
                <w:color w:val="000000"/>
                <w:sz w:val="18"/>
                <w:szCs w:val="18"/>
              </w:rPr>
            </w:pPr>
            <w:r>
              <w:rPr>
                <w:rFonts w:hint="eastAsia"/>
                <w:color w:val="000000"/>
                <w:sz w:val="18"/>
                <w:szCs w:val="18"/>
              </w:rPr>
              <w:t>数控加工实训</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96</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96</w:t>
            </w:r>
          </w:p>
        </w:tc>
        <w:tc>
          <w:tcPr>
            <w:tcW w:w="659" w:type="dxa"/>
            <w:tcBorders>
              <w:top w:val="single" w:sz="4" w:space="0" w:color="auto"/>
              <w:bottom w:val="single" w:sz="4" w:space="0" w:color="auto"/>
            </w:tcBorders>
            <w:vAlign w:val="center"/>
          </w:tcPr>
          <w:p w:rsidR="00152AE7" w:rsidRDefault="005C0B9E">
            <w:pPr>
              <w:jc w:val="center"/>
              <w:rPr>
                <w:rFonts w:ascii="宋体" w:cs="宋体"/>
                <w:color w:val="000000"/>
                <w:szCs w:val="21"/>
              </w:rPr>
            </w:pPr>
            <w:r>
              <w:rPr>
                <w:color w:val="000000"/>
                <w:szCs w:val="21"/>
              </w:rPr>
              <w:t>4</w:t>
            </w:r>
          </w:p>
        </w:tc>
        <w:tc>
          <w:tcPr>
            <w:tcW w:w="713"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6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24*4</w:t>
            </w:r>
          </w:p>
        </w:tc>
        <w:tc>
          <w:tcPr>
            <w:tcW w:w="709"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41"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实践</w:t>
            </w:r>
          </w:p>
        </w:tc>
        <w:tc>
          <w:tcPr>
            <w:tcW w:w="681"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231"/>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7</w:t>
            </w:r>
          </w:p>
        </w:tc>
        <w:tc>
          <w:tcPr>
            <w:tcW w:w="1982" w:type="dxa"/>
            <w:gridSpan w:val="2"/>
            <w:tcBorders>
              <w:top w:val="single" w:sz="4" w:space="0" w:color="auto"/>
              <w:bottom w:val="single" w:sz="4" w:space="0" w:color="auto"/>
            </w:tcBorders>
            <w:vAlign w:val="bottom"/>
          </w:tcPr>
          <w:p w:rsidR="00152AE7" w:rsidRDefault="005C0B9E">
            <w:pPr>
              <w:rPr>
                <w:rFonts w:ascii="宋体" w:cs="宋体"/>
                <w:color w:val="000000"/>
                <w:sz w:val="18"/>
                <w:szCs w:val="18"/>
              </w:rPr>
            </w:pPr>
            <w:r>
              <w:rPr>
                <w:rFonts w:hint="eastAsia"/>
                <w:color w:val="000000"/>
                <w:sz w:val="18"/>
                <w:szCs w:val="18"/>
              </w:rPr>
              <w:t>机械加工实训</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96</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96</w:t>
            </w:r>
          </w:p>
        </w:tc>
        <w:tc>
          <w:tcPr>
            <w:tcW w:w="659" w:type="dxa"/>
            <w:tcBorders>
              <w:top w:val="single" w:sz="4" w:space="0" w:color="auto"/>
              <w:bottom w:val="single" w:sz="4" w:space="0" w:color="auto"/>
            </w:tcBorders>
            <w:vAlign w:val="center"/>
          </w:tcPr>
          <w:p w:rsidR="00152AE7" w:rsidRDefault="005C0B9E">
            <w:pPr>
              <w:jc w:val="center"/>
              <w:rPr>
                <w:rFonts w:ascii="宋体" w:cs="宋体"/>
                <w:color w:val="000000"/>
                <w:szCs w:val="21"/>
              </w:rPr>
            </w:pPr>
            <w:r>
              <w:rPr>
                <w:color w:val="000000"/>
                <w:szCs w:val="21"/>
              </w:rPr>
              <w:t>4</w:t>
            </w:r>
          </w:p>
        </w:tc>
        <w:tc>
          <w:tcPr>
            <w:tcW w:w="713"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6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24*4</w:t>
            </w:r>
          </w:p>
        </w:tc>
        <w:tc>
          <w:tcPr>
            <w:tcW w:w="741"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选考证</w:t>
            </w:r>
          </w:p>
        </w:tc>
        <w:tc>
          <w:tcPr>
            <w:tcW w:w="681"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366"/>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8</w:t>
            </w:r>
          </w:p>
        </w:tc>
        <w:tc>
          <w:tcPr>
            <w:tcW w:w="1982" w:type="dxa"/>
            <w:gridSpan w:val="2"/>
            <w:tcBorders>
              <w:top w:val="single" w:sz="4" w:space="0" w:color="auto"/>
              <w:bottom w:val="single" w:sz="4" w:space="0" w:color="auto"/>
            </w:tcBorders>
            <w:vAlign w:val="bottom"/>
          </w:tcPr>
          <w:p w:rsidR="00152AE7" w:rsidRDefault="005C0B9E">
            <w:pPr>
              <w:rPr>
                <w:rFonts w:ascii="宋体" w:cs="宋体"/>
                <w:color w:val="000000"/>
                <w:sz w:val="18"/>
                <w:szCs w:val="18"/>
              </w:rPr>
            </w:pPr>
            <w:r>
              <w:rPr>
                <w:rFonts w:hint="eastAsia"/>
                <w:color w:val="000000"/>
                <w:sz w:val="18"/>
                <w:szCs w:val="18"/>
              </w:rPr>
              <w:t>机械制造工艺学课程设计</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w:t>
            </w:r>
          </w:p>
        </w:tc>
        <w:tc>
          <w:tcPr>
            <w:tcW w:w="659" w:type="dxa"/>
            <w:tcBorders>
              <w:top w:val="single" w:sz="4" w:space="0" w:color="auto"/>
              <w:bottom w:val="single" w:sz="4" w:space="0" w:color="auto"/>
            </w:tcBorders>
            <w:vAlign w:val="center"/>
          </w:tcPr>
          <w:p w:rsidR="00152AE7" w:rsidRDefault="005C0B9E">
            <w:pPr>
              <w:jc w:val="center"/>
              <w:rPr>
                <w:rFonts w:ascii="宋体" w:cs="宋体"/>
                <w:color w:val="000000"/>
                <w:szCs w:val="21"/>
              </w:rPr>
            </w:pPr>
            <w:r>
              <w:rPr>
                <w:color w:val="000000"/>
                <w:szCs w:val="21"/>
              </w:rPr>
              <w:t>1</w:t>
            </w:r>
          </w:p>
        </w:tc>
        <w:tc>
          <w:tcPr>
            <w:tcW w:w="713"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6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24*1</w:t>
            </w:r>
          </w:p>
        </w:tc>
        <w:tc>
          <w:tcPr>
            <w:tcW w:w="741"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实践</w:t>
            </w:r>
          </w:p>
        </w:tc>
        <w:tc>
          <w:tcPr>
            <w:tcW w:w="681"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245"/>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9</w:t>
            </w:r>
          </w:p>
        </w:tc>
        <w:tc>
          <w:tcPr>
            <w:tcW w:w="1982" w:type="dxa"/>
            <w:gridSpan w:val="2"/>
            <w:tcBorders>
              <w:top w:val="single" w:sz="4" w:space="0" w:color="auto"/>
              <w:bottom w:val="single" w:sz="4" w:space="0" w:color="auto"/>
            </w:tcBorders>
            <w:vAlign w:val="bottom"/>
          </w:tcPr>
          <w:p w:rsidR="00152AE7" w:rsidRDefault="005C0B9E">
            <w:pPr>
              <w:rPr>
                <w:rFonts w:ascii="宋体" w:cs="宋体"/>
                <w:color w:val="000000"/>
                <w:sz w:val="18"/>
                <w:szCs w:val="18"/>
              </w:rPr>
            </w:pPr>
            <w:r>
              <w:rPr>
                <w:rFonts w:hint="eastAsia"/>
                <w:color w:val="000000"/>
                <w:sz w:val="18"/>
                <w:szCs w:val="18"/>
              </w:rPr>
              <w:t>自动编程及加工实训</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w:t>
            </w:r>
          </w:p>
        </w:tc>
        <w:tc>
          <w:tcPr>
            <w:tcW w:w="640"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w:t>
            </w:r>
          </w:p>
        </w:tc>
        <w:tc>
          <w:tcPr>
            <w:tcW w:w="659" w:type="dxa"/>
            <w:tcBorders>
              <w:top w:val="single" w:sz="4" w:space="0" w:color="auto"/>
              <w:bottom w:val="single" w:sz="4" w:space="0" w:color="auto"/>
            </w:tcBorders>
            <w:vAlign w:val="center"/>
          </w:tcPr>
          <w:p w:rsidR="00152AE7" w:rsidRDefault="005C0B9E">
            <w:pPr>
              <w:jc w:val="center"/>
              <w:rPr>
                <w:rFonts w:ascii="宋体" w:cs="宋体"/>
                <w:color w:val="000000"/>
                <w:szCs w:val="21"/>
              </w:rPr>
            </w:pPr>
            <w:r>
              <w:rPr>
                <w:color w:val="000000"/>
                <w:szCs w:val="21"/>
              </w:rPr>
              <w:t>1</w:t>
            </w:r>
          </w:p>
        </w:tc>
        <w:tc>
          <w:tcPr>
            <w:tcW w:w="713"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6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 xml:space="preserve">　</w:t>
            </w:r>
          </w:p>
        </w:tc>
        <w:tc>
          <w:tcPr>
            <w:tcW w:w="709"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color w:val="000000"/>
                <w:sz w:val="18"/>
                <w:szCs w:val="18"/>
              </w:rPr>
              <w:t>24*1</w:t>
            </w:r>
          </w:p>
        </w:tc>
        <w:tc>
          <w:tcPr>
            <w:tcW w:w="741"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152AE7" w:rsidRDefault="005C0B9E">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选考证</w:t>
            </w:r>
          </w:p>
        </w:tc>
        <w:tc>
          <w:tcPr>
            <w:tcW w:w="681" w:type="dxa"/>
            <w:tcBorders>
              <w:top w:val="single" w:sz="4" w:space="0" w:color="auto"/>
              <w:bottom w:val="single" w:sz="4" w:space="0" w:color="auto"/>
            </w:tcBorders>
            <w:noWrap/>
            <w:vAlign w:val="bottom"/>
          </w:tcPr>
          <w:p w:rsidR="00152AE7" w:rsidRDefault="005C0B9E">
            <w:pPr>
              <w:jc w:val="center"/>
              <w:rPr>
                <w:rFonts w:ascii="宋体" w:cs="宋体"/>
                <w:color w:val="000000"/>
                <w:sz w:val="18"/>
                <w:szCs w:val="18"/>
              </w:rPr>
            </w:pPr>
            <w:r>
              <w:rPr>
                <w:rFonts w:hint="eastAsia"/>
                <w:color w:val="000000"/>
                <w:sz w:val="18"/>
                <w:szCs w:val="18"/>
              </w:rPr>
              <w:t>随堂</w:t>
            </w:r>
          </w:p>
        </w:tc>
      </w:tr>
      <w:tr w:rsidR="00152AE7">
        <w:trPr>
          <w:trHeight w:val="266"/>
          <w:jc w:val="center"/>
        </w:trPr>
        <w:tc>
          <w:tcPr>
            <w:tcW w:w="426" w:type="dxa"/>
            <w:vMerge/>
            <w:noWrap/>
            <w:vAlign w:val="center"/>
          </w:tcPr>
          <w:p w:rsidR="00152AE7" w:rsidRDefault="00152AE7">
            <w:pPr>
              <w:widowControl/>
              <w:jc w:val="center"/>
              <w:rPr>
                <w:rFonts w:ascii="宋体" w:cs="宋体"/>
                <w:kern w:val="0"/>
                <w:szCs w:val="21"/>
              </w:rPr>
            </w:pPr>
          </w:p>
        </w:tc>
        <w:tc>
          <w:tcPr>
            <w:tcW w:w="426" w:type="dxa"/>
            <w:vMerge w:val="restart"/>
            <w:vAlign w:val="center"/>
          </w:tcPr>
          <w:p w:rsidR="00152AE7" w:rsidRDefault="005C0B9E">
            <w:pPr>
              <w:widowControl/>
              <w:jc w:val="center"/>
              <w:rPr>
                <w:rFonts w:ascii="宋体" w:cs="宋体"/>
                <w:kern w:val="0"/>
                <w:szCs w:val="21"/>
              </w:rPr>
            </w:pPr>
            <w:r>
              <w:rPr>
                <w:rFonts w:ascii="宋体" w:hAnsi="宋体" w:cs="宋体" w:hint="eastAsia"/>
                <w:kern w:val="0"/>
                <w:szCs w:val="21"/>
              </w:rPr>
              <w:t>综合实践</w:t>
            </w:r>
          </w:p>
        </w:tc>
        <w:tc>
          <w:tcPr>
            <w:tcW w:w="446" w:type="dxa"/>
            <w:tcBorders>
              <w:top w:val="single" w:sz="4" w:space="0" w:color="auto"/>
            </w:tcBorders>
            <w:noWrap/>
            <w:vAlign w:val="center"/>
          </w:tcPr>
          <w:p w:rsidR="00152AE7" w:rsidRDefault="005C0B9E">
            <w:pPr>
              <w:widowControl/>
              <w:jc w:val="left"/>
              <w:rPr>
                <w:rFonts w:ascii="宋体" w:cs="宋体"/>
                <w:kern w:val="0"/>
                <w:szCs w:val="21"/>
              </w:rPr>
            </w:pPr>
            <w:r>
              <w:rPr>
                <w:rFonts w:ascii="宋体" w:cs="宋体"/>
                <w:kern w:val="0"/>
                <w:szCs w:val="21"/>
              </w:rPr>
              <w:t>1</w:t>
            </w:r>
          </w:p>
        </w:tc>
        <w:tc>
          <w:tcPr>
            <w:tcW w:w="1982" w:type="dxa"/>
            <w:gridSpan w:val="2"/>
            <w:tcBorders>
              <w:top w:val="single" w:sz="4" w:space="0" w:color="auto"/>
            </w:tcBorders>
            <w:vAlign w:val="center"/>
          </w:tcPr>
          <w:p w:rsidR="00152AE7" w:rsidRDefault="005C0B9E">
            <w:pPr>
              <w:widowControl/>
              <w:jc w:val="left"/>
              <w:rPr>
                <w:rFonts w:ascii="宋体" w:cs="宋体"/>
                <w:kern w:val="0"/>
                <w:szCs w:val="21"/>
              </w:rPr>
            </w:pPr>
            <w:r>
              <w:rPr>
                <w:rFonts w:ascii="宋体" w:cs="宋体" w:hint="eastAsia"/>
                <w:kern w:val="0"/>
                <w:szCs w:val="21"/>
              </w:rPr>
              <w:t>认知实习</w:t>
            </w:r>
          </w:p>
        </w:tc>
        <w:tc>
          <w:tcPr>
            <w:tcW w:w="640" w:type="dxa"/>
            <w:tcBorders>
              <w:top w:val="single" w:sz="4" w:space="0" w:color="auto"/>
            </w:tcBorders>
            <w:noWrap/>
            <w:vAlign w:val="center"/>
          </w:tcPr>
          <w:p w:rsidR="00152AE7" w:rsidRDefault="00152AE7">
            <w:pPr>
              <w:widowControl/>
              <w:jc w:val="left"/>
              <w:rPr>
                <w:rFonts w:ascii="宋体" w:cs="宋体"/>
                <w:kern w:val="0"/>
                <w:szCs w:val="21"/>
              </w:rPr>
            </w:pPr>
          </w:p>
        </w:tc>
        <w:tc>
          <w:tcPr>
            <w:tcW w:w="640" w:type="dxa"/>
            <w:tcBorders>
              <w:top w:val="single" w:sz="4" w:space="0" w:color="auto"/>
            </w:tcBorders>
            <w:noWrap/>
            <w:vAlign w:val="center"/>
          </w:tcPr>
          <w:p w:rsidR="00152AE7" w:rsidRDefault="00152AE7">
            <w:pPr>
              <w:widowControl/>
              <w:jc w:val="left"/>
              <w:rPr>
                <w:rFonts w:ascii="宋体" w:cs="宋体"/>
                <w:kern w:val="0"/>
                <w:szCs w:val="21"/>
              </w:rPr>
            </w:pPr>
          </w:p>
        </w:tc>
        <w:tc>
          <w:tcPr>
            <w:tcW w:w="640" w:type="dxa"/>
            <w:tcBorders>
              <w:top w:val="single" w:sz="4" w:space="0" w:color="auto"/>
            </w:tcBorders>
            <w:noWrap/>
            <w:vAlign w:val="center"/>
          </w:tcPr>
          <w:p w:rsidR="00152AE7" w:rsidRDefault="00152AE7">
            <w:pPr>
              <w:widowControl/>
              <w:jc w:val="left"/>
              <w:rPr>
                <w:rFonts w:ascii="宋体" w:cs="宋体"/>
                <w:kern w:val="0"/>
                <w:szCs w:val="21"/>
              </w:rPr>
            </w:pPr>
          </w:p>
        </w:tc>
        <w:tc>
          <w:tcPr>
            <w:tcW w:w="659" w:type="dxa"/>
            <w:tcBorders>
              <w:top w:val="single" w:sz="4" w:space="0" w:color="auto"/>
            </w:tcBorders>
          </w:tcPr>
          <w:p w:rsidR="00152AE7" w:rsidRDefault="00152AE7">
            <w:pPr>
              <w:widowControl/>
              <w:jc w:val="left"/>
              <w:rPr>
                <w:rFonts w:ascii="宋体" w:cs="宋体"/>
                <w:kern w:val="0"/>
                <w:szCs w:val="21"/>
              </w:rPr>
            </w:pPr>
          </w:p>
        </w:tc>
        <w:tc>
          <w:tcPr>
            <w:tcW w:w="713" w:type="dxa"/>
            <w:tcBorders>
              <w:top w:val="single" w:sz="4" w:space="0" w:color="auto"/>
            </w:tcBorders>
            <w:noWrap/>
            <w:vAlign w:val="center"/>
          </w:tcPr>
          <w:p w:rsidR="00152AE7" w:rsidRDefault="00152AE7">
            <w:pPr>
              <w:widowControl/>
              <w:jc w:val="left"/>
              <w:rPr>
                <w:rFonts w:ascii="宋体" w:cs="宋体"/>
                <w:kern w:val="0"/>
                <w:szCs w:val="21"/>
              </w:rPr>
            </w:pPr>
          </w:p>
        </w:tc>
        <w:tc>
          <w:tcPr>
            <w:tcW w:w="769" w:type="dxa"/>
            <w:tcBorders>
              <w:top w:val="single" w:sz="4" w:space="0" w:color="auto"/>
            </w:tcBorders>
            <w:noWrap/>
            <w:vAlign w:val="center"/>
          </w:tcPr>
          <w:p w:rsidR="00152AE7" w:rsidRDefault="00152AE7">
            <w:pPr>
              <w:widowControl/>
              <w:jc w:val="left"/>
              <w:rPr>
                <w:rFonts w:ascii="宋体" w:cs="宋体"/>
                <w:kern w:val="0"/>
                <w:szCs w:val="21"/>
              </w:rPr>
            </w:pPr>
          </w:p>
        </w:tc>
        <w:tc>
          <w:tcPr>
            <w:tcW w:w="709" w:type="dxa"/>
            <w:tcBorders>
              <w:top w:val="single" w:sz="4" w:space="0" w:color="auto"/>
            </w:tcBorders>
            <w:noWrap/>
            <w:vAlign w:val="center"/>
          </w:tcPr>
          <w:p w:rsidR="00152AE7" w:rsidRDefault="00152AE7">
            <w:pPr>
              <w:widowControl/>
              <w:jc w:val="left"/>
              <w:rPr>
                <w:rFonts w:ascii="宋体" w:cs="宋体"/>
                <w:kern w:val="0"/>
                <w:szCs w:val="21"/>
              </w:rPr>
            </w:pPr>
          </w:p>
        </w:tc>
        <w:tc>
          <w:tcPr>
            <w:tcW w:w="709" w:type="dxa"/>
            <w:gridSpan w:val="2"/>
            <w:tcBorders>
              <w:top w:val="single" w:sz="4" w:space="0" w:color="auto"/>
            </w:tcBorders>
            <w:noWrap/>
            <w:vAlign w:val="center"/>
          </w:tcPr>
          <w:p w:rsidR="00152AE7" w:rsidRDefault="00152AE7">
            <w:pPr>
              <w:widowControl/>
              <w:jc w:val="left"/>
              <w:rPr>
                <w:rFonts w:ascii="宋体" w:cs="宋体"/>
                <w:kern w:val="0"/>
                <w:szCs w:val="21"/>
              </w:rPr>
            </w:pPr>
          </w:p>
        </w:tc>
        <w:tc>
          <w:tcPr>
            <w:tcW w:w="741" w:type="dxa"/>
            <w:gridSpan w:val="2"/>
            <w:tcBorders>
              <w:top w:val="single" w:sz="4" w:space="0" w:color="auto"/>
            </w:tcBorders>
            <w:noWrap/>
            <w:vAlign w:val="center"/>
          </w:tcPr>
          <w:p w:rsidR="00152AE7" w:rsidRDefault="00152AE7">
            <w:pPr>
              <w:widowControl/>
              <w:jc w:val="left"/>
              <w:rPr>
                <w:rFonts w:ascii="宋体" w:cs="宋体"/>
                <w:kern w:val="0"/>
                <w:szCs w:val="21"/>
              </w:rPr>
            </w:pPr>
          </w:p>
        </w:tc>
        <w:tc>
          <w:tcPr>
            <w:tcW w:w="734" w:type="dxa"/>
            <w:gridSpan w:val="2"/>
            <w:tcBorders>
              <w:top w:val="single" w:sz="4" w:space="0" w:color="auto"/>
            </w:tcBorders>
            <w:noWrap/>
            <w:vAlign w:val="center"/>
          </w:tcPr>
          <w:p w:rsidR="00152AE7" w:rsidRDefault="00152AE7">
            <w:pPr>
              <w:widowControl/>
              <w:jc w:val="left"/>
              <w:rPr>
                <w:rFonts w:ascii="宋体" w:cs="宋体"/>
                <w:kern w:val="0"/>
                <w:szCs w:val="21"/>
              </w:rPr>
            </w:pPr>
          </w:p>
        </w:tc>
        <w:tc>
          <w:tcPr>
            <w:tcW w:w="830" w:type="dxa"/>
            <w:gridSpan w:val="2"/>
            <w:tcBorders>
              <w:top w:val="single" w:sz="4" w:space="0" w:color="auto"/>
            </w:tcBorders>
            <w:noWrap/>
            <w:vAlign w:val="center"/>
          </w:tcPr>
          <w:p w:rsidR="00152AE7" w:rsidRDefault="00152AE7">
            <w:pPr>
              <w:widowControl/>
              <w:jc w:val="left"/>
              <w:rPr>
                <w:rFonts w:ascii="宋体" w:cs="宋体"/>
                <w:kern w:val="0"/>
                <w:szCs w:val="21"/>
              </w:rPr>
            </w:pPr>
          </w:p>
        </w:tc>
        <w:tc>
          <w:tcPr>
            <w:tcW w:w="681" w:type="dxa"/>
            <w:tcBorders>
              <w:top w:val="single" w:sz="4" w:space="0" w:color="auto"/>
            </w:tcBorders>
            <w:noWrap/>
            <w:vAlign w:val="center"/>
          </w:tcPr>
          <w:p w:rsidR="00152AE7" w:rsidRDefault="00152AE7">
            <w:pPr>
              <w:widowControl/>
              <w:jc w:val="left"/>
              <w:rPr>
                <w:rFonts w:ascii="宋体" w:cs="宋体"/>
                <w:kern w:val="0"/>
                <w:sz w:val="24"/>
              </w:rPr>
            </w:pPr>
          </w:p>
        </w:tc>
      </w:tr>
      <w:tr w:rsidR="00152AE7">
        <w:trPr>
          <w:trHeight w:val="30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cs="宋体"/>
                <w:kern w:val="0"/>
                <w:szCs w:val="21"/>
              </w:rPr>
              <w:t>2</w:t>
            </w:r>
          </w:p>
        </w:tc>
        <w:tc>
          <w:tcPr>
            <w:tcW w:w="1982" w:type="dxa"/>
            <w:gridSpan w:val="2"/>
            <w:vAlign w:val="center"/>
          </w:tcPr>
          <w:p w:rsidR="00152AE7" w:rsidRDefault="005C0B9E">
            <w:pPr>
              <w:widowControl/>
              <w:jc w:val="left"/>
              <w:rPr>
                <w:rFonts w:ascii="宋体" w:cs="宋体"/>
                <w:kern w:val="0"/>
                <w:szCs w:val="21"/>
              </w:rPr>
            </w:pPr>
            <w:r>
              <w:rPr>
                <w:rFonts w:ascii="宋体" w:hAnsi="宋体" w:cs="宋体" w:hint="eastAsia"/>
                <w:kern w:val="0"/>
                <w:szCs w:val="21"/>
              </w:rPr>
              <w:t>专业综合技能训练（或跟岗实习）</w:t>
            </w:r>
          </w:p>
        </w:tc>
        <w:tc>
          <w:tcPr>
            <w:tcW w:w="640" w:type="dxa"/>
            <w:noWrap/>
            <w:vAlign w:val="center"/>
          </w:tcPr>
          <w:p w:rsidR="00152AE7" w:rsidRDefault="005C0B9E">
            <w:pPr>
              <w:widowControl/>
              <w:jc w:val="left"/>
              <w:rPr>
                <w:rFonts w:ascii="宋体" w:cs="宋体"/>
                <w:kern w:val="0"/>
                <w:szCs w:val="21"/>
              </w:rPr>
            </w:pPr>
            <w:r>
              <w:rPr>
                <w:rFonts w:ascii="宋体" w:cs="宋体"/>
                <w:kern w:val="0"/>
                <w:szCs w:val="21"/>
              </w:rPr>
              <w:t>0</w:t>
            </w:r>
          </w:p>
        </w:tc>
        <w:tc>
          <w:tcPr>
            <w:tcW w:w="640" w:type="dxa"/>
            <w:noWrap/>
            <w:vAlign w:val="center"/>
          </w:tcPr>
          <w:p w:rsidR="00152AE7" w:rsidRDefault="005C0B9E">
            <w:pPr>
              <w:widowControl/>
              <w:jc w:val="left"/>
              <w:rPr>
                <w:rFonts w:ascii="宋体" w:cs="宋体"/>
                <w:kern w:val="0"/>
                <w:szCs w:val="21"/>
              </w:rPr>
            </w:pPr>
            <w:r>
              <w:rPr>
                <w:rFonts w:ascii="宋体" w:hAnsi="宋体" w:cs="宋体"/>
                <w:kern w:val="0"/>
                <w:szCs w:val="21"/>
              </w:rPr>
              <w:t>160</w:t>
            </w:r>
          </w:p>
        </w:tc>
        <w:tc>
          <w:tcPr>
            <w:tcW w:w="640" w:type="dxa"/>
            <w:noWrap/>
            <w:vAlign w:val="center"/>
          </w:tcPr>
          <w:p w:rsidR="00152AE7" w:rsidRDefault="005C0B9E">
            <w:pPr>
              <w:widowControl/>
              <w:jc w:val="left"/>
              <w:rPr>
                <w:rFonts w:ascii="宋体" w:cs="宋体"/>
                <w:kern w:val="0"/>
                <w:szCs w:val="21"/>
              </w:rPr>
            </w:pPr>
            <w:r>
              <w:rPr>
                <w:rFonts w:ascii="宋体" w:hAnsi="宋体" w:cs="宋体"/>
                <w:kern w:val="0"/>
                <w:szCs w:val="21"/>
              </w:rPr>
              <w:t>160</w:t>
            </w:r>
          </w:p>
        </w:tc>
        <w:tc>
          <w:tcPr>
            <w:tcW w:w="659" w:type="dxa"/>
            <w:vAlign w:val="center"/>
          </w:tcPr>
          <w:p w:rsidR="00152AE7" w:rsidRDefault="005C0B9E">
            <w:pPr>
              <w:widowControl/>
              <w:rPr>
                <w:rFonts w:ascii="宋体" w:hAnsi="宋体" w:cs="宋体"/>
                <w:kern w:val="0"/>
                <w:szCs w:val="21"/>
              </w:rPr>
            </w:pPr>
            <w:r>
              <w:rPr>
                <w:rFonts w:ascii="宋体" w:hAnsi="宋体" w:cs="宋体"/>
                <w:kern w:val="0"/>
                <w:szCs w:val="21"/>
              </w:rPr>
              <w:t>8</w:t>
            </w:r>
          </w:p>
        </w:tc>
        <w:tc>
          <w:tcPr>
            <w:tcW w:w="713" w:type="dxa"/>
            <w:noWrap/>
            <w:vAlign w:val="center"/>
          </w:tcPr>
          <w:p w:rsidR="00152AE7" w:rsidRDefault="005C0B9E">
            <w:pPr>
              <w:widowControl/>
              <w:jc w:val="left"/>
              <w:rPr>
                <w:rFonts w:ascii="宋体" w:cs="宋体"/>
                <w:kern w:val="0"/>
                <w:szCs w:val="21"/>
              </w:rPr>
            </w:pPr>
            <w:r>
              <w:rPr>
                <w:rFonts w:ascii="宋体" w:hAnsi="宋体" w:cs="宋体" w:hint="eastAsia"/>
                <w:kern w:val="0"/>
                <w:szCs w:val="21"/>
              </w:rPr>
              <w:t xml:space="preserve">　</w:t>
            </w:r>
          </w:p>
        </w:tc>
        <w:tc>
          <w:tcPr>
            <w:tcW w:w="769" w:type="dxa"/>
            <w:noWrap/>
            <w:vAlign w:val="center"/>
          </w:tcPr>
          <w:p w:rsidR="00152AE7" w:rsidRDefault="005C0B9E">
            <w:pPr>
              <w:widowControl/>
              <w:jc w:val="left"/>
              <w:rPr>
                <w:rFonts w:ascii="宋体" w:cs="宋体"/>
                <w:kern w:val="0"/>
                <w:szCs w:val="21"/>
              </w:rPr>
            </w:pPr>
            <w:r>
              <w:rPr>
                <w:rFonts w:ascii="宋体" w:hAnsi="宋体" w:cs="宋体" w:hint="eastAsia"/>
                <w:kern w:val="0"/>
                <w:szCs w:val="21"/>
              </w:rPr>
              <w:t xml:space="preserve">　</w:t>
            </w:r>
          </w:p>
        </w:tc>
        <w:tc>
          <w:tcPr>
            <w:tcW w:w="709" w:type="dxa"/>
            <w:noWrap/>
            <w:vAlign w:val="center"/>
          </w:tcPr>
          <w:p w:rsidR="00152AE7" w:rsidRDefault="005C0B9E">
            <w:pPr>
              <w:widowControl/>
              <w:jc w:val="left"/>
              <w:rPr>
                <w:rFonts w:ascii="宋体" w:cs="宋体"/>
                <w:kern w:val="0"/>
                <w:szCs w:val="21"/>
              </w:rPr>
            </w:pPr>
            <w:r>
              <w:rPr>
                <w:rFonts w:ascii="宋体" w:hAnsi="宋体" w:cs="宋体" w:hint="eastAsia"/>
                <w:kern w:val="0"/>
                <w:szCs w:val="21"/>
              </w:rPr>
              <w:t xml:space="preserve">　</w:t>
            </w:r>
          </w:p>
        </w:tc>
        <w:tc>
          <w:tcPr>
            <w:tcW w:w="709" w:type="dxa"/>
            <w:gridSpan w:val="2"/>
            <w:noWrap/>
            <w:vAlign w:val="center"/>
          </w:tcPr>
          <w:p w:rsidR="00152AE7" w:rsidRDefault="005C0B9E">
            <w:pPr>
              <w:widowControl/>
              <w:jc w:val="left"/>
              <w:rPr>
                <w:rFonts w:ascii="宋体" w:cs="宋体"/>
                <w:kern w:val="0"/>
                <w:szCs w:val="21"/>
              </w:rPr>
            </w:pPr>
            <w:r>
              <w:rPr>
                <w:rFonts w:ascii="宋体" w:hAnsi="宋体" w:cs="宋体" w:hint="eastAsia"/>
                <w:kern w:val="0"/>
                <w:szCs w:val="21"/>
              </w:rPr>
              <w:t xml:space="preserve">　</w:t>
            </w:r>
          </w:p>
        </w:tc>
        <w:tc>
          <w:tcPr>
            <w:tcW w:w="741" w:type="dxa"/>
            <w:gridSpan w:val="2"/>
            <w:noWrap/>
            <w:vAlign w:val="center"/>
          </w:tcPr>
          <w:p w:rsidR="00152AE7" w:rsidRDefault="005C0B9E">
            <w:pPr>
              <w:widowControl/>
              <w:jc w:val="left"/>
              <w:rPr>
                <w:rFonts w:ascii="宋体" w:hAnsi="宋体" w:cs="宋体"/>
                <w:kern w:val="0"/>
                <w:szCs w:val="21"/>
              </w:rPr>
            </w:pPr>
            <w:r>
              <w:rPr>
                <w:rFonts w:ascii="宋体" w:hAnsi="宋体" w:cs="宋体"/>
                <w:kern w:val="0"/>
                <w:szCs w:val="21"/>
              </w:rPr>
              <w:t>8*20</w:t>
            </w:r>
          </w:p>
        </w:tc>
        <w:tc>
          <w:tcPr>
            <w:tcW w:w="734" w:type="dxa"/>
            <w:gridSpan w:val="2"/>
            <w:noWrap/>
            <w:vAlign w:val="center"/>
          </w:tcPr>
          <w:p w:rsidR="00152AE7" w:rsidRDefault="005C0B9E">
            <w:pPr>
              <w:widowControl/>
              <w:jc w:val="left"/>
              <w:rPr>
                <w:rFonts w:ascii="宋体" w:cs="宋体"/>
                <w:kern w:val="0"/>
                <w:szCs w:val="21"/>
              </w:rPr>
            </w:pPr>
            <w:r>
              <w:rPr>
                <w:rFonts w:ascii="宋体" w:hAnsi="宋体" w:cs="宋体" w:hint="eastAsia"/>
                <w:kern w:val="0"/>
                <w:szCs w:val="21"/>
              </w:rPr>
              <w:t xml:space="preserve">　</w:t>
            </w:r>
          </w:p>
        </w:tc>
        <w:tc>
          <w:tcPr>
            <w:tcW w:w="830" w:type="dxa"/>
            <w:gridSpan w:val="2"/>
            <w:noWrap/>
            <w:vAlign w:val="center"/>
          </w:tcPr>
          <w:p w:rsidR="00152AE7" w:rsidRDefault="005C0B9E">
            <w:pPr>
              <w:widowControl/>
              <w:jc w:val="left"/>
              <w:rPr>
                <w:rFonts w:ascii="宋体" w:cs="宋体"/>
                <w:kern w:val="0"/>
                <w:szCs w:val="21"/>
              </w:rPr>
            </w:pPr>
            <w:r>
              <w:rPr>
                <w:rFonts w:ascii="宋体" w:hAnsi="宋体" w:cs="宋体" w:hint="eastAsia"/>
                <w:kern w:val="0"/>
                <w:szCs w:val="21"/>
              </w:rPr>
              <w:t>实习报告</w:t>
            </w:r>
          </w:p>
        </w:tc>
        <w:tc>
          <w:tcPr>
            <w:tcW w:w="681" w:type="dxa"/>
            <w:noWrap/>
            <w:vAlign w:val="center"/>
          </w:tcPr>
          <w:p w:rsidR="00152AE7" w:rsidRDefault="00152AE7">
            <w:pPr>
              <w:widowControl/>
              <w:jc w:val="left"/>
              <w:rPr>
                <w:rFonts w:ascii="宋体" w:cs="宋体"/>
                <w:kern w:val="0"/>
                <w:sz w:val="24"/>
              </w:rPr>
            </w:pPr>
          </w:p>
        </w:tc>
      </w:tr>
      <w:tr w:rsidR="00152AE7">
        <w:trPr>
          <w:trHeight w:val="300"/>
          <w:jc w:val="center"/>
        </w:trPr>
        <w:tc>
          <w:tcPr>
            <w:tcW w:w="426" w:type="dxa"/>
            <w:vMerge/>
            <w:vAlign w:val="center"/>
          </w:tcPr>
          <w:p w:rsidR="00152AE7" w:rsidRDefault="00152AE7">
            <w:pPr>
              <w:widowControl/>
              <w:jc w:val="left"/>
              <w:rPr>
                <w:rFonts w:ascii="宋体" w:cs="宋体"/>
                <w:kern w:val="0"/>
                <w:szCs w:val="21"/>
              </w:rPr>
            </w:pPr>
          </w:p>
        </w:tc>
        <w:tc>
          <w:tcPr>
            <w:tcW w:w="426" w:type="dxa"/>
            <w:vMerge/>
            <w:vAlign w:val="center"/>
          </w:tcPr>
          <w:p w:rsidR="00152AE7" w:rsidRDefault="00152AE7">
            <w:pPr>
              <w:widowControl/>
              <w:jc w:val="left"/>
              <w:rPr>
                <w:rFonts w:ascii="宋体" w:cs="宋体"/>
                <w:kern w:val="0"/>
                <w:szCs w:val="21"/>
              </w:rPr>
            </w:pPr>
          </w:p>
        </w:tc>
        <w:tc>
          <w:tcPr>
            <w:tcW w:w="446" w:type="dxa"/>
            <w:noWrap/>
            <w:vAlign w:val="center"/>
          </w:tcPr>
          <w:p w:rsidR="00152AE7" w:rsidRDefault="005C0B9E">
            <w:pPr>
              <w:widowControl/>
              <w:jc w:val="left"/>
              <w:rPr>
                <w:rFonts w:ascii="宋体" w:cs="宋体"/>
                <w:kern w:val="0"/>
                <w:szCs w:val="21"/>
              </w:rPr>
            </w:pPr>
            <w:r>
              <w:rPr>
                <w:rFonts w:ascii="宋体" w:hAnsi="宋体" w:cs="宋体"/>
                <w:kern w:val="0"/>
                <w:szCs w:val="21"/>
              </w:rPr>
              <w:t>3</w:t>
            </w:r>
          </w:p>
        </w:tc>
        <w:tc>
          <w:tcPr>
            <w:tcW w:w="1982" w:type="dxa"/>
            <w:gridSpan w:val="2"/>
            <w:vAlign w:val="center"/>
          </w:tcPr>
          <w:p w:rsidR="00152AE7" w:rsidRDefault="005C0B9E">
            <w:pPr>
              <w:widowControl/>
              <w:jc w:val="left"/>
              <w:rPr>
                <w:rFonts w:ascii="宋体" w:cs="宋体"/>
                <w:kern w:val="0"/>
                <w:szCs w:val="21"/>
              </w:rPr>
            </w:pPr>
            <w:r>
              <w:rPr>
                <w:rFonts w:ascii="宋体" w:hAnsi="宋体" w:cs="宋体" w:hint="eastAsia"/>
                <w:kern w:val="0"/>
                <w:szCs w:val="21"/>
              </w:rPr>
              <w:t>顶岗实习</w:t>
            </w:r>
          </w:p>
        </w:tc>
        <w:tc>
          <w:tcPr>
            <w:tcW w:w="640" w:type="dxa"/>
            <w:noWrap/>
            <w:vAlign w:val="center"/>
          </w:tcPr>
          <w:p w:rsidR="00152AE7" w:rsidRDefault="005C0B9E">
            <w:pPr>
              <w:widowControl/>
              <w:jc w:val="left"/>
              <w:rPr>
                <w:rFonts w:ascii="宋体" w:cs="宋体"/>
                <w:kern w:val="0"/>
                <w:szCs w:val="21"/>
              </w:rPr>
            </w:pPr>
            <w:r>
              <w:rPr>
                <w:rFonts w:ascii="宋体" w:cs="宋体"/>
                <w:kern w:val="0"/>
                <w:szCs w:val="21"/>
              </w:rPr>
              <w:t>0</w:t>
            </w:r>
          </w:p>
        </w:tc>
        <w:tc>
          <w:tcPr>
            <w:tcW w:w="640" w:type="dxa"/>
            <w:noWrap/>
            <w:vAlign w:val="center"/>
          </w:tcPr>
          <w:p w:rsidR="00152AE7" w:rsidRDefault="005C0B9E">
            <w:pPr>
              <w:widowControl/>
              <w:jc w:val="left"/>
              <w:rPr>
                <w:rFonts w:ascii="宋体" w:cs="宋体"/>
                <w:kern w:val="0"/>
                <w:szCs w:val="21"/>
              </w:rPr>
            </w:pPr>
            <w:r>
              <w:rPr>
                <w:rFonts w:ascii="宋体" w:hAnsi="宋体" w:cs="宋体"/>
                <w:kern w:val="0"/>
                <w:szCs w:val="21"/>
              </w:rPr>
              <w:t>480</w:t>
            </w:r>
          </w:p>
        </w:tc>
        <w:tc>
          <w:tcPr>
            <w:tcW w:w="640" w:type="dxa"/>
            <w:noWrap/>
            <w:vAlign w:val="center"/>
          </w:tcPr>
          <w:p w:rsidR="00152AE7" w:rsidRDefault="005C0B9E">
            <w:pPr>
              <w:widowControl/>
              <w:jc w:val="left"/>
              <w:rPr>
                <w:rFonts w:ascii="宋体" w:cs="宋体"/>
                <w:kern w:val="0"/>
                <w:szCs w:val="21"/>
              </w:rPr>
            </w:pPr>
            <w:r>
              <w:rPr>
                <w:rFonts w:ascii="宋体" w:hAnsi="宋体" w:cs="宋体"/>
                <w:kern w:val="0"/>
                <w:szCs w:val="21"/>
              </w:rPr>
              <w:t>480</w:t>
            </w:r>
          </w:p>
        </w:tc>
        <w:tc>
          <w:tcPr>
            <w:tcW w:w="659" w:type="dxa"/>
            <w:vAlign w:val="center"/>
          </w:tcPr>
          <w:p w:rsidR="00152AE7" w:rsidRDefault="005C0B9E">
            <w:pPr>
              <w:widowControl/>
              <w:rPr>
                <w:rFonts w:ascii="宋体" w:hAnsi="宋体" w:cs="宋体"/>
                <w:kern w:val="0"/>
                <w:szCs w:val="21"/>
              </w:rPr>
            </w:pPr>
            <w:r>
              <w:rPr>
                <w:rFonts w:ascii="宋体" w:hAnsi="宋体" w:cs="宋体"/>
                <w:kern w:val="0"/>
                <w:szCs w:val="21"/>
              </w:rPr>
              <w:t>24</w:t>
            </w:r>
          </w:p>
        </w:tc>
        <w:tc>
          <w:tcPr>
            <w:tcW w:w="713" w:type="dxa"/>
            <w:noWrap/>
            <w:vAlign w:val="center"/>
          </w:tcPr>
          <w:p w:rsidR="00152AE7" w:rsidRDefault="005C0B9E">
            <w:pPr>
              <w:widowControl/>
              <w:jc w:val="left"/>
              <w:rPr>
                <w:rFonts w:ascii="宋体" w:cs="宋体"/>
                <w:kern w:val="0"/>
                <w:szCs w:val="21"/>
              </w:rPr>
            </w:pPr>
            <w:r>
              <w:rPr>
                <w:rFonts w:ascii="宋体" w:hAnsi="宋体" w:cs="宋体" w:hint="eastAsia"/>
                <w:kern w:val="0"/>
                <w:szCs w:val="21"/>
              </w:rPr>
              <w:t xml:space="preserve">　</w:t>
            </w:r>
          </w:p>
        </w:tc>
        <w:tc>
          <w:tcPr>
            <w:tcW w:w="769" w:type="dxa"/>
            <w:noWrap/>
            <w:vAlign w:val="center"/>
          </w:tcPr>
          <w:p w:rsidR="00152AE7" w:rsidRDefault="005C0B9E">
            <w:pPr>
              <w:widowControl/>
              <w:jc w:val="left"/>
              <w:rPr>
                <w:rFonts w:ascii="宋体" w:cs="宋体"/>
                <w:kern w:val="0"/>
                <w:szCs w:val="21"/>
              </w:rPr>
            </w:pPr>
            <w:r>
              <w:rPr>
                <w:rFonts w:ascii="宋体" w:hAnsi="宋体" w:cs="宋体" w:hint="eastAsia"/>
                <w:kern w:val="0"/>
                <w:szCs w:val="21"/>
              </w:rPr>
              <w:t xml:space="preserve">　</w:t>
            </w:r>
          </w:p>
        </w:tc>
        <w:tc>
          <w:tcPr>
            <w:tcW w:w="709" w:type="dxa"/>
            <w:noWrap/>
            <w:vAlign w:val="center"/>
          </w:tcPr>
          <w:p w:rsidR="00152AE7" w:rsidRDefault="005C0B9E">
            <w:pPr>
              <w:widowControl/>
              <w:jc w:val="left"/>
              <w:rPr>
                <w:rFonts w:ascii="宋体" w:cs="宋体"/>
                <w:kern w:val="0"/>
                <w:szCs w:val="21"/>
              </w:rPr>
            </w:pPr>
            <w:r>
              <w:rPr>
                <w:rFonts w:ascii="宋体" w:hAnsi="宋体" w:cs="宋体" w:hint="eastAsia"/>
                <w:kern w:val="0"/>
                <w:szCs w:val="21"/>
              </w:rPr>
              <w:t xml:space="preserve">　</w:t>
            </w:r>
          </w:p>
        </w:tc>
        <w:tc>
          <w:tcPr>
            <w:tcW w:w="709" w:type="dxa"/>
            <w:gridSpan w:val="2"/>
            <w:noWrap/>
            <w:vAlign w:val="center"/>
          </w:tcPr>
          <w:p w:rsidR="00152AE7" w:rsidRDefault="005C0B9E">
            <w:pPr>
              <w:widowControl/>
              <w:jc w:val="left"/>
              <w:rPr>
                <w:rFonts w:ascii="宋体" w:cs="宋体"/>
                <w:kern w:val="0"/>
                <w:szCs w:val="21"/>
              </w:rPr>
            </w:pPr>
            <w:r>
              <w:rPr>
                <w:rFonts w:ascii="宋体" w:hAnsi="宋体" w:cs="宋体" w:hint="eastAsia"/>
                <w:kern w:val="0"/>
                <w:szCs w:val="21"/>
              </w:rPr>
              <w:t xml:space="preserve">　</w:t>
            </w:r>
          </w:p>
        </w:tc>
        <w:tc>
          <w:tcPr>
            <w:tcW w:w="741" w:type="dxa"/>
            <w:gridSpan w:val="2"/>
            <w:noWrap/>
            <w:vAlign w:val="center"/>
          </w:tcPr>
          <w:p w:rsidR="00152AE7" w:rsidRDefault="005C0B9E">
            <w:pPr>
              <w:widowControl/>
              <w:rPr>
                <w:rFonts w:ascii="宋体" w:cs="宋体"/>
                <w:kern w:val="0"/>
                <w:szCs w:val="21"/>
              </w:rPr>
            </w:pPr>
            <w:r>
              <w:rPr>
                <w:rFonts w:ascii="宋体" w:hAnsi="宋体" w:cs="宋体"/>
                <w:kern w:val="0"/>
                <w:szCs w:val="21"/>
              </w:rPr>
              <w:t>8*20</w:t>
            </w:r>
          </w:p>
        </w:tc>
        <w:tc>
          <w:tcPr>
            <w:tcW w:w="734" w:type="dxa"/>
            <w:gridSpan w:val="2"/>
            <w:noWrap/>
            <w:vAlign w:val="center"/>
          </w:tcPr>
          <w:p w:rsidR="00152AE7" w:rsidRDefault="005C0B9E">
            <w:pPr>
              <w:widowControl/>
              <w:jc w:val="left"/>
              <w:rPr>
                <w:rFonts w:ascii="宋体" w:cs="宋体"/>
                <w:kern w:val="0"/>
                <w:szCs w:val="21"/>
              </w:rPr>
            </w:pPr>
            <w:r>
              <w:rPr>
                <w:rFonts w:ascii="宋体" w:hAnsi="宋体" w:cs="宋体"/>
                <w:kern w:val="0"/>
                <w:szCs w:val="21"/>
              </w:rPr>
              <w:t>16*20</w:t>
            </w:r>
          </w:p>
        </w:tc>
        <w:tc>
          <w:tcPr>
            <w:tcW w:w="830" w:type="dxa"/>
            <w:gridSpan w:val="2"/>
            <w:noWrap/>
            <w:vAlign w:val="center"/>
          </w:tcPr>
          <w:p w:rsidR="00152AE7" w:rsidRDefault="005C0B9E">
            <w:pPr>
              <w:widowControl/>
              <w:jc w:val="left"/>
              <w:rPr>
                <w:rFonts w:ascii="宋体" w:cs="宋体"/>
                <w:kern w:val="0"/>
                <w:szCs w:val="21"/>
              </w:rPr>
            </w:pPr>
            <w:r>
              <w:rPr>
                <w:rFonts w:ascii="宋体" w:hAnsi="宋体" w:cs="宋体" w:hint="eastAsia"/>
                <w:kern w:val="0"/>
                <w:szCs w:val="21"/>
              </w:rPr>
              <w:t>实习报告</w:t>
            </w:r>
          </w:p>
        </w:tc>
        <w:tc>
          <w:tcPr>
            <w:tcW w:w="681" w:type="dxa"/>
            <w:noWrap/>
            <w:vAlign w:val="center"/>
          </w:tcPr>
          <w:p w:rsidR="00152AE7" w:rsidRDefault="005C0B9E">
            <w:pPr>
              <w:widowControl/>
              <w:jc w:val="left"/>
              <w:rPr>
                <w:rFonts w:ascii="宋体" w:cs="宋体"/>
                <w:kern w:val="0"/>
                <w:sz w:val="24"/>
              </w:rPr>
            </w:pPr>
            <w:r>
              <w:rPr>
                <w:rFonts w:ascii="宋体" w:hAnsi="宋体" w:cs="宋体" w:hint="eastAsia"/>
                <w:kern w:val="0"/>
                <w:sz w:val="24"/>
              </w:rPr>
              <w:t xml:space="preserve">　</w:t>
            </w:r>
          </w:p>
        </w:tc>
      </w:tr>
      <w:tr w:rsidR="00152AE7">
        <w:trPr>
          <w:trHeight w:val="300"/>
          <w:jc w:val="center"/>
        </w:trPr>
        <w:tc>
          <w:tcPr>
            <w:tcW w:w="3280" w:type="dxa"/>
            <w:gridSpan w:val="5"/>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rsidR="00152AE7" w:rsidRDefault="005C0B9E">
            <w:pPr>
              <w:jc w:val="center"/>
              <w:rPr>
                <w:rFonts w:ascii="宋体" w:cs="宋体"/>
                <w:b/>
                <w:bCs/>
                <w:color w:val="000000"/>
                <w:sz w:val="20"/>
                <w:szCs w:val="20"/>
              </w:rPr>
            </w:pPr>
            <w:r>
              <w:rPr>
                <w:rFonts w:hint="eastAsia"/>
                <w:b/>
                <w:bCs/>
                <w:color w:val="000000"/>
                <w:sz w:val="20"/>
                <w:szCs w:val="20"/>
              </w:rPr>
              <w:t>437</w:t>
            </w:r>
          </w:p>
        </w:tc>
        <w:tc>
          <w:tcPr>
            <w:tcW w:w="640" w:type="dxa"/>
            <w:noWrap/>
            <w:vAlign w:val="center"/>
          </w:tcPr>
          <w:p w:rsidR="00152AE7" w:rsidRDefault="005C0B9E">
            <w:pPr>
              <w:jc w:val="center"/>
              <w:rPr>
                <w:rFonts w:ascii="宋体" w:cs="宋体"/>
                <w:b/>
                <w:bCs/>
                <w:color w:val="000000"/>
                <w:sz w:val="20"/>
                <w:szCs w:val="20"/>
              </w:rPr>
            </w:pPr>
            <w:r>
              <w:rPr>
                <w:b/>
                <w:bCs/>
                <w:color w:val="000000"/>
                <w:sz w:val="20"/>
                <w:szCs w:val="20"/>
              </w:rPr>
              <w:t>1</w:t>
            </w:r>
            <w:r>
              <w:rPr>
                <w:rFonts w:hint="eastAsia"/>
                <w:b/>
                <w:bCs/>
                <w:color w:val="000000"/>
                <w:sz w:val="20"/>
                <w:szCs w:val="20"/>
              </w:rPr>
              <w:t>371</w:t>
            </w:r>
          </w:p>
        </w:tc>
        <w:tc>
          <w:tcPr>
            <w:tcW w:w="640" w:type="dxa"/>
            <w:noWrap/>
            <w:vAlign w:val="center"/>
          </w:tcPr>
          <w:p w:rsidR="00152AE7" w:rsidRDefault="005C0B9E">
            <w:pPr>
              <w:jc w:val="center"/>
              <w:rPr>
                <w:rFonts w:ascii="宋体" w:cs="宋体"/>
                <w:b/>
                <w:bCs/>
                <w:sz w:val="20"/>
                <w:szCs w:val="20"/>
              </w:rPr>
            </w:pPr>
            <w:r>
              <w:rPr>
                <w:b/>
                <w:bCs/>
                <w:sz w:val="20"/>
                <w:szCs w:val="20"/>
              </w:rPr>
              <w:t>1808</w:t>
            </w:r>
          </w:p>
        </w:tc>
        <w:tc>
          <w:tcPr>
            <w:tcW w:w="659" w:type="dxa"/>
            <w:vAlign w:val="center"/>
          </w:tcPr>
          <w:p w:rsidR="00152AE7" w:rsidRDefault="005C0B9E">
            <w:pPr>
              <w:jc w:val="center"/>
              <w:rPr>
                <w:rFonts w:ascii="宋体" w:cs="宋体"/>
                <w:b/>
                <w:bCs/>
                <w:sz w:val="20"/>
                <w:szCs w:val="20"/>
              </w:rPr>
            </w:pPr>
            <w:r>
              <w:rPr>
                <w:rFonts w:hint="eastAsia"/>
                <w:b/>
                <w:bCs/>
                <w:sz w:val="20"/>
                <w:szCs w:val="20"/>
              </w:rPr>
              <w:t>89</w:t>
            </w:r>
            <w:r>
              <w:rPr>
                <w:b/>
                <w:bCs/>
                <w:sz w:val="20"/>
                <w:szCs w:val="20"/>
              </w:rPr>
              <w:t>.5</w:t>
            </w:r>
          </w:p>
        </w:tc>
        <w:tc>
          <w:tcPr>
            <w:tcW w:w="713" w:type="dxa"/>
            <w:noWrap/>
            <w:vAlign w:val="center"/>
          </w:tcPr>
          <w:p w:rsidR="00152AE7" w:rsidRDefault="005C0B9E">
            <w:pPr>
              <w:jc w:val="center"/>
              <w:rPr>
                <w:rFonts w:ascii="宋体" w:cs="宋体"/>
                <w:b/>
                <w:bCs/>
                <w:sz w:val="20"/>
                <w:szCs w:val="20"/>
              </w:rPr>
            </w:pPr>
            <w:r>
              <w:rPr>
                <w:b/>
                <w:bCs/>
                <w:sz w:val="20"/>
                <w:szCs w:val="20"/>
              </w:rPr>
              <w:t>126</w:t>
            </w:r>
          </w:p>
        </w:tc>
        <w:tc>
          <w:tcPr>
            <w:tcW w:w="769" w:type="dxa"/>
            <w:noWrap/>
            <w:vAlign w:val="center"/>
          </w:tcPr>
          <w:p w:rsidR="00152AE7" w:rsidRDefault="005C0B9E">
            <w:pPr>
              <w:jc w:val="center"/>
              <w:rPr>
                <w:rFonts w:ascii="宋体" w:cs="宋体"/>
                <w:b/>
                <w:bCs/>
                <w:sz w:val="20"/>
                <w:szCs w:val="20"/>
              </w:rPr>
            </w:pPr>
            <w:r>
              <w:rPr>
                <w:b/>
                <w:bCs/>
                <w:sz w:val="20"/>
                <w:szCs w:val="20"/>
              </w:rPr>
              <w:t>310</w:t>
            </w:r>
          </w:p>
        </w:tc>
        <w:tc>
          <w:tcPr>
            <w:tcW w:w="709" w:type="dxa"/>
            <w:noWrap/>
            <w:vAlign w:val="center"/>
          </w:tcPr>
          <w:p w:rsidR="00152AE7" w:rsidRDefault="005C0B9E">
            <w:pPr>
              <w:jc w:val="center"/>
              <w:rPr>
                <w:rFonts w:ascii="宋体" w:cs="宋体"/>
                <w:b/>
                <w:bCs/>
                <w:sz w:val="20"/>
                <w:szCs w:val="20"/>
              </w:rPr>
            </w:pPr>
            <w:r>
              <w:rPr>
                <w:b/>
                <w:bCs/>
                <w:sz w:val="20"/>
                <w:szCs w:val="20"/>
              </w:rPr>
              <w:t>396</w:t>
            </w:r>
          </w:p>
        </w:tc>
        <w:tc>
          <w:tcPr>
            <w:tcW w:w="709" w:type="dxa"/>
            <w:gridSpan w:val="2"/>
            <w:noWrap/>
            <w:vAlign w:val="center"/>
          </w:tcPr>
          <w:p w:rsidR="00152AE7" w:rsidRDefault="005C0B9E">
            <w:pPr>
              <w:jc w:val="center"/>
              <w:rPr>
                <w:rFonts w:ascii="宋体" w:cs="宋体"/>
                <w:b/>
                <w:bCs/>
                <w:sz w:val="20"/>
                <w:szCs w:val="20"/>
              </w:rPr>
            </w:pPr>
            <w:r>
              <w:rPr>
                <w:b/>
                <w:bCs/>
                <w:sz w:val="20"/>
                <w:szCs w:val="20"/>
              </w:rPr>
              <w:t>336</w:t>
            </w:r>
          </w:p>
        </w:tc>
        <w:tc>
          <w:tcPr>
            <w:tcW w:w="741" w:type="dxa"/>
            <w:gridSpan w:val="2"/>
            <w:noWrap/>
            <w:vAlign w:val="center"/>
          </w:tcPr>
          <w:p w:rsidR="00152AE7" w:rsidRDefault="005C0B9E">
            <w:pPr>
              <w:jc w:val="center"/>
              <w:rPr>
                <w:rFonts w:ascii="宋体" w:cs="宋体"/>
                <w:b/>
                <w:bCs/>
                <w:sz w:val="20"/>
                <w:szCs w:val="20"/>
              </w:rPr>
            </w:pPr>
            <w:r>
              <w:rPr>
                <w:b/>
                <w:bCs/>
                <w:sz w:val="20"/>
                <w:szCs w:val="20"/>
              </w:rPr>
              <w:t>320</w:t>
            </w:r>
          </w:p>
        </w:tc>
        <w:tc>
          <w:tcPr>
            <w:tcW w:w="734" w:type="dxa"/>
            <w:gridSpan w:val="2"/>
            <w:noWrap/>
            <w:vAlign w:val="center"/>
          </w:tcPr>
          <w:p w:rsidR="00152AE7" w:rsidRDefault="005C0B9E">
            <w:pPr>
              <w:jc w:val="center"/>
              <w:rPr>
                <w:rFonts w:ascii="宋体" w:cs="宋体"/>
                <w:b/>
                <w:bCs/>
                <w:sz w:val="20"/>
                <w:szCs w:val="20"/>
              </w:rPr>
            </w:pPr>
            <w:r>
              <w:rPr>
                <w:b/>
                <w:bCs/>
                <w:sz w:val="20"/>
                <w:szCs w:val="20"/>
              </w:rPr>
              <w:t>320</w:t>
            </w:r>
          </w:p>
        </w:tc>
        <w:tc>
          <w:tcPr>
            <w:tcW w:w="830" w:type="dxa"/>
            <w:gridSpan w:val="2"/>
            <w:noWrap/>
            <w:vAlign w:val="center"/>
          </w:tcPr>
          <w:p w:rsidR="00152AE7" w:rsidRDefault="005C0B9E">
            <w:pPr>
              <w:widowControl/>
              <w:jc w:val="left"/>
              <w:rPr>
                <w:rFonts w:ascii="宋体" w:cs="宋体"/>
                <w:b/>
                <w:bCs/>
                <w:kern w:val="0"/>
                <w:szCs w:val="21"/>
              </w:rPr>
            </w:pPr>
            <w:r>
              <w:rPr>
                <w:rFonts w:ascii="宋体" w:hAnsi="宋体" w:cs="宋体" w:hint="eastAsia"/>
                <w:b/>
                <w:bCs/>
                <w:kern w:val="0"/>
                <w:szCs w:val="21"/>
              </w:rPr>
              <w:t xml:space="preserve">　</w:t>
            </w:r>
          </w:p>
        </w:tc>
        <w:tc>
          <w:tcPr>
            <w:tcW w:w="681" w:type="dxa"/>
            <w:noWrap/>
            <w:vAlign w:val="center"/>
          </w:tcPr>
          <w:p w:rsidR="00152AE7" w:rsidRDefault="005C0B9E">
            <w:pPr>
              <w:widowControl/>
              <w:jc w:val="left"/>
              <w:rPr>
                <w:rFonts w:ascii="宋体" w:cs="宋体"/>
                <w:kern w:val="0"/>
                <w:sz w:val="24"/>
              </w:rPr>
            </w:pPr>
            <w:r>
              <w:rPr>
                <w:rFonts w:ascii="宋体" w:hAnsi="宋体" w:cs="宋体" w:hint="eastAsia"/>
                <w:kern w:val="0"/>
                <w:sz w:val="24"/>
              </w:rPr>
              <w:t xml:space="preserve">　</w:t>
            </w:r>
          </w:p>
        </w:tc>
      </w:tr>
      <w:tr w:rsidR="00152AE7">
        <w:trPr>
          <w:trHeight w:val="300"/>
          <w:jc w:val="center"/>
        </w:trPr>
        <w:tc>
          <w:tcPr>
            <w:tcW w:w="3280" w:type="dxa"/>
            <w:gridSpan w:val="5"/>
            <w:noWrap/>
            <w:vAlign w:val="center"/>
          </w:tcPr>
          <w:p w:rsidR="00152AE7" w:rsidRDefault="005C0B9E">
            <w:pPr>
              <w:widowControl/>
              <w:jc w:val="center"/>
              <w:rPr>
                <w:rFonts w:ascii="宋体" w:cs="宋体"/>
                <w:b/>
                <w:kern w:val="0"/>
                <w:szCs w:val="21"/>
              </w:rPr>
            </w:pPr>
            <w:r>
              <w:rPr>
                <w:rFonts w:ascii="宋体" w:hAnsi="宋体" w:cs="宋体" w:hint="eastAsia"/>
                <w:b/>
                <w:kern w:val="0"/>
                <w:szCs w:val="21"/>
              </w:rPr>
              <w:t>周课时</w:t>
            </w:r>
          </w:p>
        </w:tc>
        <w:tc>
          <w:tcPr>
            <w:tcW w:w="640" w:type="dxa"/>
            <w:noWrap/>
            <w:vAlign w:val="center"/>
          </w:tcPr>
          <w:p w:rsidR="00152AE7" w:rsidRDefault="005C0B9E">
            <w:pPr>
              <w:jc w:val="center"/>
              <w:rPr>
                <w:rFonts w:ascii="宋体" w:cs="宋体"/>
                <w:b/>
                <w:bCs/>
                <w:color w:val="000000"/>
                <w:sz w:val="20"/>
                <w:szCs w:val="20"/>
              </w:rPr>
            </w:pPr>
            <w:r>
              <w:rPr>
                <w:rFonts w:hint="eastAsia"/>
                <w:b/>
                <w:bCs/>
                <w:color w:val="000000"/>
                <w:sz w:val="20"/>
                <w:szCs w:val="20"/>
              </w:rPr>
              <w:t xml:space="preserve">　</w:t>
            </w:r>
          </w:p>
        </w:tc>
        <w:tc>
          <w:tcPr>
            <w:tcW w:w="640" w:type="dxa"/>
            <w:noWrap/>
            <w:vAlign w:val="center"/>
          </w:tcPr>
          <w:p w:rsidR="00152AE7" w:rsidRDefault="005C0B9E">
            <w:pPr>
              <w:jc w:val="center"/>
              <w:rPr>
                <w:rFonts w:ascii="宋体" w:cs="宋体"/>
                <w:b/>
                <w:bCs/>
                <w:color w:val="000000"/>
                <w:sz w:val="20"/>
                <w:szCs w:val="20"/>
              </w:rPr>
            </w:pPr>
            <w:r>
              <w:rPr>
                <w:rFonts w:hint="eastAsia"/>
                <w:b/>
                <w:bCs/>
                <w:color w:val="000000"/>
                <w:sz w:val="20"/>
                <w:szCs w:val="20"/>
              </w:rPr>
              <w:t xml:space="preserve">　</w:t>
            </w:r>
          </w:p>
        </w:tc>
        <w:tc>
          <w:tcPr>
            <w:tcW w:w="640" w:type="dxa"/>
            <w:noWrap/>
            <w:vAlign w:val="center"/>
          </w:tcPr>
          <w:p w:rsidR="00152AE7" w:rsidRDefault="005C0B9E">
            <w:pPr>
              <w:jc w:val="center"/>
              <w:rPr>
                <w:rFonts w:ascii="宋体" w:cs="宋体"/>
                <w:b/>
                <w:bCs/>
                <w:color w:val="000000"/>
                <w:sz w:val="20"/>
                <w:szCs w:val="20"/>
              </w:rPr>
            </w:pPr>
            <w:r>
              <w:rPr>
                <w:rFonts w:hint="eastAsia"/>
                <w:b/>
                <w:bCs/>
                <w:color w:val="000000"/>
                <w:sz w:val="20"/>
                <w:szCs w:val="20"/>
              </w:rPr>
              <w:t xml:space="preserve">　</w:t>
            </w:r>
          </w:p>
        </w:tc>
        <w:tc>
          <w:tcPr>
            <w:tcW w:w="659" w:type="dxa"/>
            <w:vAlign w:val="center"/>
          </w:tcPr>
          <w:p w:rsidR="00152AE7" w:rsidRDefault="005C0B9E">
            <w:pPr>
              <w:jc w:val="center"/>
              <w:rPr>
                <w:rFonts w:ascii="宋体" w:cs="宋体"/>
                <w:b/>
                <w:bCs/>
                <w:color w:val="000000"/>
                <w:sz w:val="20"/>
                <w:szCs w:val="20"/>
              </w:rPr>
            </w:pPr>
            <w:r>
              <w:rPr>
                <w:rFonts w:hint="eastAsia"/>
                <w:b/>
                <w:bCs/>
                <w:color w:val="000000"/>
                <w:sz w:val="20"/>
                <w:szCs w:val="20"/>
              </w:rPr>
              <w:t xml:space="preserve">　</w:t>
            </w:r>
          </w:p>
        </w:tc>
        <w:tc>
          <w:tcPr>
            <w:tcW w:w="713" w:type="dxa"/>
            <w:noWrap/>
            <w:vAlign w:val="center"/>
          </w:tcPr>
          <w:p w:rsidR="00152AE7" w:rsidRDefault="005C0B9E">
            <w:pPr>
              <w:jc w:val="center"/>
              <w:rPr>
                <w:rFonts w:ascii="宋体" w:cs="宋体"/>
                <w:b/>
                <w:bCs/>
                <w:color w:val="000000"/>
                <w:sz w:val="20"/>
                <w:szCs w:val="20"/>
              </w:rPr>
            </w:pPr>
            <w:r>
              <w:rPr>
                <w:b/>
                <w:bCs/>
                <w:color w:val="000000"/>
                <w:sz w:val="20"/>
                <w:szCs w:val="20"/>
              </w:rPr>
              <w:t>23</w:t>
            </w:r>
          </w:p>
        </w:tc>
        <w:tc>
          <w:tcPr>
            <w:tcW w:w="769" w:type="dxa"/>
            <w:noWrap/>
            <w:vAlign w:val="center"/>
          </w:tcPr>
          <w:p w:rsidR="00152AE7" w:rsidRDefault="005C0B9E">
            <w:pPr>
              <w:jc w:val="center"/>
              <w:rPr>
                <w:rFonts w:ascii="宋体" w:cs="宋体"/>
                <w:b/>
                <w:bCs/>
                <w:color w:val="000000"/>
                <w:sz w:val="20"/>
                <w:szCs w:val="20"/>
              </w:rPr>
            </w:pPr>
            <w:r>
              <w:rPr>
                <w:b/>
                <w:bCs/>
                <w:color w:val="000000"/>
                <w:sz w:val="20"/>
                <w:szCs w:val="20"/>
              </w:rPr>
              <w:t>24</w:t>
            </w:r>
          </w:p>
        </w:tc>
        <w:tc>
          <w:tcPr>
            <w:tcW w:w="709" w:type="dxa"/>
            <w:noWrap/>
            <w:vAlign w:val="center"/>
          </w:tcPr>
          <w:p w:rsidR="00152AE7" w:rsidRDefault="005C0B9E">
            <w:pPr>
              <w:jc w:val="center"/>
              <w:rPr>
                <w:rFonts w:ascii="宋体" w:cs="宋体"/>
                <w:b/>
                <w:bCs/>
                <w:color w:val="000000"/>
                <w:sz w:val="20"/>
                <w:szCs w:val="20"/>
              </w:rPr>
            </w:pPr>
            <w:r>
              <w:rPr>
                <w:b/>
                <w:bCs/>
                <w:color w:val="000000"/>
                <w:sz w:val="20"/>
                <w:szCs w:val="20"/>
              </w:rPr>
              <w:t>24</w:t>
            </w:r>
          </w:p>
        </w:tc>
        <w:tc>
          <w:tcPr>
            <w:tcW w:w="709" w:type="dxa"/>
            <w:gridSpan w:val="2"/>
            <w:noWrap/>
            <w:vAlign w:val="center"/>
          </w:tcPr>
          <w:p w:rsidR="00152AE7" w:rsidRDefault="005C0B9E">
            <w:pPr>
              <w:jc w:val="center"/>
              <w:rPr>
                <w:rFonts w:ascii="宋体" w:cs="宋体"/>
                <w:b/>
                <w:bCs/>
                <w:color w:val="000000"/>
                <w:sz w:val="20"/>
                <w:szCs w:val="20"/>
              </w:rPr>
            </w:pPr>
            <w:r>
              <w:rPr>
                <w:b/>
                <w:bCs/>
                <w:color w:val="000000"/>
                <w:sz w:val="20"/>
                <w:szCs w:val="20"/>
              </w:rPr>
              <w:t>22</w:t>
            </w:r>
          </w:p>
        </w:tc>
        <w:tc>
          <w:tcPr>
            <w:tcW w:w="741" w:type="dxa"/>
            <w:gridSpan w:val="2"/>
            <w:noWrap/>
            <w:vAlign w:val="center"/>
          </w:tcPr>
          <w:p w:rsidR="00152AE7" w:rsidRDefault="005C0B9E">
            <w:pPr>
              <w:jc w:val="center"/>
              <w:rPr>
                <w:rFonts w:ascii="宋体" w:cs="宋体"/>
                <w:b/>
                <w:bCs/>
                <w:color w:val="000000"/>
                <w:sz w:val="20"/>
                <w:szCs w:val="20"/>
              </w:rPr>
            </w:pPr>
            <w:r>
              <w:rPr>
                <w:rFonts w:hint="eastAsia"/>
                <w:b/>
                <w:bCs/>
                <w:color w:val="000000"/>
                <w:sz w:val="20"/>
                <w:szCs w:val="20"/>
              </w:rPr>
              <w:t xml:space="preserve">　</w:t>
            </w:r>
          </w:p>
        </w:tc>
        <w:tc>
          <w:tcPr>
            <w:tcW w:w="734" w:type="dxa"/>
            <w:gridSpan w:val="2"/>
            <w:noWrap/>
            <w:vAlign w:val="center"/>
          </w:tcPr>
          <w:p w:rsidR="00152AE7" w:rsidRDefault="005C0B9E">
            <w:pPr>
              <w:jc w:val="center"/>
              <w:rPr>
                <w:rFonts w:ascii="宋体" w:cs="宋体"/>
                <w:b/>
                <w:bCs/>
                <w:color w:val="000000"/>
                <w:sz w:val="20"/>
                <w:szCs w:val="20"/>
              </w:rPr>
            </w:pPr>
            <w:r>
              <w:rPr>
                <w:rFonts w:hint="eastAsia"/>
                <w:b/>
                <w:bCs/>
                <w:color w:val="000000"/>
                <w:sz w:val="20"/>
                <w:szCs w:val="20"/>
              </w:rPr>
              <w:t xml:space="preserve">　</w:t>
            </w:r>
          </w:p>
        </w:tc>
        <w:tc>
          <w:tcPr>
            <w:tcW w:w="830" w:type="dxa"/>
            <w:gridSpan w:val="2"/>
            <w:noWrap/>
            <w:vAlign w:val="center"/>
          </w:tcPr>
          <w:p w:rsidR="00152AE7" w:rsidRDefault="005C0B9E">
            <w:pPr>
              <w:widowControl/>
              <w:jc w:val="left"/>
              <w:rPr>
                <w:rFonts w:ascii="宋体" w:cs="宋体"/>
                <w:kern w:val="0"/>
                <w:szCs w:val="21"/>
              </w:rPr>
            </w:pPr>
            <w:r>
              <w:rPr>
                <w:rFonts w:ascii="宋体" w:hAnsi="宋体" w:cs="宋体" w:hint="eastAsia"/>
                <w:kern w:val="0"/>
                <w:szCs w:val="21"/>
              </w:rPr>
              <w:t xml:space="preserve">　</w:t>
            </w:r>
          </w:p>
        </w:tc>
        <w:tc>
          <w:tcPr>
            <w:tcW w:w="681" w:type="dxa"/>
            <w:noWrap/>
            <w:vAlign w:val="center"/>
          </w:tcPr>
          <w:p w:rsidR="00152AE7" w:rsidRDefault="005C0B9E">
            <w:pPr>
              <w:widowControl/>
              <w:jc w:val="left"/>
              <w:rPr>
                <w:rFonts w:ascii="宋体" w:cs="宋体"/>
                <w:kern w:val="0"/>
                <w:sz w:val="24"/>
              </w:rPr>
            </w:pPr>
            <w:r>
              <w:rPr>
                <w:rFonts w:ascii="宋体" w:hAnsi="宋体" w:cs="宋体" w:hint="eastAsia"/>
                <w:kern w:val="0"/>
                <w:sz w:val="24"/>
              </w:rPr>
              <w:t xml:space="preserve">　</w:t>
            </w:r>
          </w:p>
        </w:tc>
      </w:tr>
      <w:tr w:rsidR="00152AE7">
        <w:trPr>
          <w:trHeight w:val="300"/>
          <w:jc w:val="center"/>
        </w:trPr>
        <w:tc>
          <w:tcPr>
            <w:tcW w:w="3280" w:type="dxa"/>
            <w:gridSpan w:val="5"/>
            <w:noWrap/>
            <w:vAlign w:val="center"/>
          </w:tcPr>
          <w:p w:rsidR="00152AE7" w:rsidRDefault="005C0B9E">
            <w:pPr>
              <w:widowControl/>
              <w:jc w:val="center"/>
              <w:rPr>
                <w:rFonts w:ascii="宋体" w:cs="宋体"/>
                <w:b/>
                <w:bCs/>
                <w:kern w:val="0"/>
                <w:szCs w:val="21"/>
              </w:rPr>
            </w:pPr>
            <w:r>
              <w:rPr>
                <w:rFonts w:ascii="宋体" w:hAnsi="宋体" w:cs="宋体" w:hint="eastAsia"/>
                <w:b/>
                <w:bCs/>
                <w:kern w:val="0"/>
                <w:szCs w:val="21"/>
              </w:rPr>
              <w:t>总课时</w:t>
            </w:r>
          </w:p>
        </w:tc>
        <w:tc>
          <w:tcPr>
            <w:tcW w:w="640" w:type="dxa"/>
            <w:noWrap/>
            <w:vAlign w:val="bottom"/>
          </w:tcPr>
          <w:p w:rsidR="00152AE7" w:rsidRDefault="005C0B9E">
            <w:pPr>
              <w:widowControl/>
              <w:jc w:val="center"/>
              <w:textAlignment w:val="bottom"/>
              <w:rPr>
                <w:rFonts w:ascii="宋体" w:cs="宋体"/>
                <w:b/>
                <w:bCs/>
                <w:color w:val="000000"/>
                <w:sz w:val="20"/>
                <w:szCs w:val="20"/>
              </w:rPr>
            </w:pPr>
            <w:r>
              <w:rPr>
                <w:rFonts w:ascii="宋体" w:hAnsi="宋体" w:cs="宋体" w:hint="eastAsia"/>
                <w:b/>
                <w:color w:val="000000"/>
                <w:kern w:val="0"/>
                <w:sz w:val="20"/>
                <w:szCs w:val="20"/>
                <w:lang w:bidi="ar"/>
              </w:rPr>
              <w:t>858</w:t>
            </w:r>
          </w:p>
        </w:tc>
        <w:tc>
          <w:tcPr>
            <w:tcW w:w="640" w:type="dxa"/>
            <w:noWrap/>
            <w:vAlign w:val="bottom"/>
          </w:tcPr>
          <w:p w:rsidR="00152AE7" w:rsidRDefault="005C0B9E">
            <w:pPr>
              <w:widowControl/>
              <w:jc w:val="center"/>
              <w:textAlignment w:val="bottom"/>
              <w:rPr>
                <w:rFonts w:ascii="宋体" w:cs="宋体"/>
                <w:b/>
                <w:bCs/>
                <w:color w:val="000000"/>
                <w:sz w:val="20"/>
                <w:szCs w:val="20"/>
              </w:rPr>
            </w:pPr>
            <w:r>
              <w:rPr>
                <w:rFonts w:ascii="宋体" w:hAnsi="宋体" w:cs="宋体" w:hint="eastAsia"/>
                <w:b/>
                <w:color w:val="000000"/>
                <w:kern w:val="0"/>
                <w:sz w:val="20"/>
                <w:szCs w:val="20"/>
                <w:lang w:bidi="ar"/>
              </w:rPr>
              <w:t>1576</w:t>
            </w:r>
          </w:p>
        </w:tc>
        <w:tc>
          <w:tcPr>
            <w:tcW w:w="640" w:type="dxa"/>
            <w:noWrap/>
            <w:vAlign w:val="bottom"/>
          </w:tcPr>
          <w:p w:rsidR="00152AE7" w:rsidRDefault="005C0B9E">
            <w:pPr>
              <w:jc w:val="center"/>
              <w:rPr>
                <w:rFonts w:ascii="宋体" w:cs="宋体"/>
                <w:b/>
                <w:bCs/>
                <w:color w:val="000000"/>
                <w:sz w:val="20"/>
                <w:szCs w:val="20"/>
              </w:rPr>
            </w:pPr>
            <w:r>
              <w:rPr>
                <w:b/>
                <w:bCs/>
                <w:color w:val="000000"/>
                <w:sz w:val="20"/>
                <w:szCs w:val="20"/>
              </w:rPr>
              <w:t>2434</w:t>
            </w:r>
          </w:p>
        </w:tc>
        <w:tc>
          <w:tcPr>
            <w:tcW w:w="659" w:type="dxa"/>
            <w:vAlign w:val="bottom"/>
          </w:tcPr>
          <w:p w:rsidR="00152AE7" w:rsidRDefault="005C0B9E">
            <w:pPr>
              <w:jc w:val="center"/>
              <w:rPr>
                <w:rFonts w:ascii="宋体" w:cs="宋体"/>
                <w:b/>
                <w:bCs/>
                <w:color w:val="000000"/>
                <w:sz w:val="20"/>
                <w:szCs w:val="20"/>
              </w:rPr>
            </w:pPr>
            <w:r>
              <w:rPr>
                <w:b/>
                <w:bCs/>
                <w:color w:val="000000"/>
                <w:sz w:val="20"/>
                <w:szCs w:val="20"/>
              </w:rPr>
              <w:t>12</w:t>
            </w:r>
            <w:r>
              <w:rPr>
                <w:rFonts w:hint="eastAsia"/>
                <w:b/>
                <w:bCs/>
                <w:color w:val="000000"/>
                <w:sz w:val="20"/>
                <w:szCs w:val="20"/>
              </w:rPr>
              <w:t>5</w:t>
            </w:r>
          </w:p>
        </w:tc>
        <w:tc>
          <w:tcPr>
            <w:tcW w:w="713" w:type="dxa"/>
            <w:noWrap/>
            <w:vAlign w:val="bottom"/>
          </w:tcPr>
          <w:p w:rsidR="00152AE7" w:rsidRDefault="005C0B9E">
            <w:pPr>
              <w:jc w:val="center"/>
              <w:rPr>
                <w:rFonts w:ascii="宋体" w:cs="宋体"/>
                <w:b/>
                <w:bCs/>
                <w:color w:val="000000"/>
                <w:sz w:val="20"/>
                <w:szCs w:val="20"/>
              </w:rPr>
            </w:pPr>
            <w:r>
              <w:rPr>
                <w:b/>
                <w:bCs/>
                <w:color w:val="000000"/>
                <w:sz w:val="20"/>
                <w:szCs w:val="20"/>
              </w:rPr>
              <w:t>400</w:t>
            </w:r>
          </w:p>
        </w:tc>
        <w:tc>
          <w:tcPr>
            <w:tcW w:w="769" w:type="dxa"/>
            <w:noWrap/>
            <w:vAlign w:val="bottom"/>
          </w:tcPr>
          <w:p w:rsidR="00152AE7" w:rsidRDefault="005C0B9E">
            <w:pPr>
              <w:jc w:val="center"/>
              <w:rPr>
                <w:rFonts w:ascii="宋体" w:cs="宋体"/>
                <w:b/>
                <w:bCs/>
                <w:color w:val="000000"/>
                <w:sz w:val="20"/>
                <w:szCs w:val="20"/>
              </w:rPr>
            </w:pPr>
            <w:r>
              <w:rPr>
                <w:b/>
                <w:bCs/>
                <w:color w:val="000000"/>
                <w:sz w:val="20"/>
                <w:szCs w:val="20"/>
              </w:rPr>
              <w:t>502</w:t>
            </w:r>
          </w:p>
        </w:tc>
        <w:tc>
          <w:tcPr>
            <w:tcW w:w="709" w:type="dxa"/>
            <w:noWrap/>
            <w:vAlign w:val="bottom"/>
          </w:tcPr>
          <w:p w:rsidR="00152AE7" w:rsidRDefault="005C0B9E">
            <w:pPr>
              <w:jc w:val="center"/>
              <w:rPr>
                <w:rFonts w:ascii="宋体" w:cs="宋体"/>
                <w:b/>
                <w:bCs/>
                <w:color w:val="000000"/>
                <w:sz w:val="20"/>
                <w:szCs w:val="20"/>
              </w:rPr>
            </w:pPr>
            <w:r>
              <w:rPr>
                <w:b/>
                <w:bCs/>
                <w:color w:val="000000"/>
                <w:sz w:val="20"/>
                <w:szCs w:val="20"/>
              </w:rPr>
              <w:t>493</w:t>
            </w:r>
          </w:p>
        </w:tc>
        <w:tc>
          <w:tcPr>
            <w:tcW w:w="709" w:type="dxa"/>
            <w:gridSpan w:val="2"/>
            <w:noWrap/>
            <w:vAlign w:val="bottom"/>
          </w:tcPr>
          <w:p w:rsidR="00152AE7" w:rsidRDefault="005C0B9E">
            <w:pPr>
              <w:jc w:val="center"/>
              <w:rPr>
                <w:rFonts w:ascii="宋体" w:cs="宋体"/>
                <w:b/>
                <w:bCs/>
                <w:color w:val="000000"/>
                <w:sz w:val="20"/>
                <w:szCs w:val="20"/>
              </w:rPr>
            </w:pPr>
            <w:r>
              <w:rPr>
                <w:b/>
                <w:bCs/>
                <w:color w:val="000000"/>
                <w:sz w:val="20"/>
                <w:szCs w:val="20"/>
              </w:rPr>
              <w:t>383</w:t>
            </w:r>
          </w:p>
        </w:tc>
        <w:tc>
          <w:tcPr>
            <w:tcW w:w="741" w:type="dxa"/>
            <w:gridSpan w:val="2"/>
            <w:noWrap/>
            <w:vAlign w:val="bottom"/>
          </w:tcPr>
          <w:p w:rsidR="00152AE7" w:rsidRDefault="005C0B9E">
            <w:pPr>
              <w:jc w:val="center"/>
              <w:rPr>
                <w:rFonts w:ascii="宋体" w:cs="宋体"/>
                <w:b/>
                <w:bCs/>
                <w:color w:val="000000"/>
                <w:sz w:val="20"/>
                <w:szCs w:val="20"/>
              </w:rPr>
            </w:pPr>
            <w:r>
              <w:rPr>
                <w:b/>
                <w:bCs/>
                <w:color w:val="000000"/>
                <w:sz w:val="20"/>
                <w:szCs w:val="20"/>
              </w:rPr>
              <w:t>336</w:t>
            </w:r>
          </w:p>
        </w:tc>
        <w:tc>
          <w:tcPr>
            <w:tcW w:w="734" w:type="dxa"/>
            <w:gridSpan w:val="2"/>
            <w:noWrap/>
            <w:vAlign w:val="bottom"/>
          </w:tcPr>
          <w:p w:rsidR="00152AE7" w:rsidRDefault="005C0B9E">
            <w:pPr>
              <w:jc w:val="center"/>
              <w:rPr>
                <w:rFonts w:ascii="宋体" w:cs="宋体"/>
                <w:b/>
                <w:bCs/>
                <w:color w:val="000000"/>
                <w:sz w:val="20"/>
                <w:szCs w:val="20"/>
              </w:rPr>
            </w:pPr>
            <w:r>
              <w:rPr>
                <w:b/>
                <w:bCs/>
                <w:color w:val="000000"/>
                <w:sz w:val="20"/>
                <w:szCs w:val="20"/>
              </w:rPr>
              <w:t>320</w:t>
            </w:r>
          </w:p>
        </w:tc>
        <w:tc>
          <w:tcPr>
            <w:tcW w:w="830" w:type="dxa"/>
            <w:gridSpan w:val="2"/>
            <w:noWrap/>
            <w:vAlign w:val="center"/>
          </w:tcPr>
          <w:p w:rsidR="00152AE7" w:rsidRDefault="005C0B9E">
            <w:pPr>
              <w:widowControl/>
              <w:jc w:val="left"/>
              <w:rPr>
                <w:rFonts w:ascii="宋体" w:cs="宋体"/>
                <w:b/>
                <w:bCs/>
                <w:kern w:val="0"/>
                <w:szCs w:val="21"/>
              </w:rPr>
            </w:pPr>
            <w:r>
              <w:rPr>
                <w:rFonts w:ascii="宋体" w:hAnsi="宋体" w:cs="宋体" w:hint="eastAsia"/>
                <w:b/>
                <w:bCs/>
                <w:kern w:val="0"/>
                <w:szCs w:val="21"/>
              </w:rPr>
              <w:t xml:space="preserve">　</w:t>
            </w:r>
          </w:p>
        </w:tc>
        <w:tc>
          <w:tcPr>
            <w:tcW w:w="681" w:type="dxa"/>
            <w:noWrap/>
            <w:vAlign w:val="center"/>
          </w:tcPr>
          <w:p w:rsidR="00152AE7" w:rsidRDefault="005C0B9E">
            <w:pPr>
              <w:widowControl/>
              <w:jc w:val="left"/>
              <w:rPr>
                <w:rFonts w:ascii="宋体" w:cs="宋体"/>
                <w:kern w:val="0"/>
                <w:sz w:val="24"/>
              </w:rPr>
            </w:pPr>
            <w:r>
              <w:rPr>
                <w:rFonts w:ascii="宋体" w:hAnsi="宋体" w:cs="宋体" w:hint="eastAsia"/>
                <w:kern w:val="0"/>
                <w:sz w:val="24"/>
              </w:rPr>
              <w:t xml:space="preserve">　</w:t>
            </w:r>
          </w:p>
        </w:tc>
      </w:tr>
      <w:tr w:rsidR="00152AE7">
        <w:trPr>
          <w:trHeight w:val="496"/>
          <w:jc w:val="center"/>
        </w:trPr>
        <w:tc>
          <w:tcPr>
            <w:tcW w:w="11745" w:type="dxa"/>
            <w:gridSpan w:val="21"/>
            <w:noWrap/>
            <w:vAlign w:val="center"/>
          </w:tcPr>
          <w:p w:rsidR="00152AE7" w:rsidRDefault="005C0B9E">
            <w:pPr>
              <w:widowControl/>
              <w:jc w:val="center"/>
              <w:rPr>
                <w:rFonts w:ascii="宋体" w:cs="宋体"/>
                <w:b/>
                <w:kern w:val="0"/>
                <w:sz w:val="24"/>
              </w:rPr>
            </w:pPr>
            <w:r>
              <w:rPr>
                <w:rFonts w:ascii="宋体" w:hAnsi="宋体" w:cs="宋体" w:hint="eastAsia"/>
                <w:b/>
                <w:kern w:val="0"/>
                <w:sz w:val="24"/>
              </w:rPr>
              <w:t>第二课堂</w:t>
            </w:r>
          </w:p>
        </w:tc>
      </w:tr>
      <w:tr w:rsidR="00152AE7">
        <w:trPr>
          <w:trHeight w:val="496"/>
          <w:jc w:val="center"/>
        </w:trPr>
        <w:tc>
          <w:tcPr>
            <w:tcW w:w="1301" w:type="dxa"/>
            <w:gridSpan w:val="3"/>
            <w:noWrap/>
            <w:vAlign w:val="center"/>
          </w:tcPr>
          <w:p w:rsidR="00152AE7" w:rsidRDefault="005C0B9E">
            <w:pPr>
              <w:widowControl/>
              <w:jc w:val="center"/>
              <w:rPr>
                <w:rFonts w:ascii="宋体" w:cs="宋体"/>
                <w:b/>
                <w:kern w:val="0"/>
                <w:sz w:val="24"/>
              </w:rPr>
            </w:pPr>
            <w:r>
              <w:rPr>
                <w:rFonts w:ascii="宋体" w:hAnsi="宋体" w:cs="宋体" w:hint="eastAsia"/>
                <w:b/>
                <w:kern w:val="0"/>
                <w:sz w:val="24"/>
              </w:rPr>
              <w:t>类别</w:t>
            </w:r>
          </w:p>
        </w:tc>
        <w:tc>
          <w:tcPr>
            <w:tcW w:w="854" w:type="dxa"/>
            <w:vAlign w:val="center"/>
          </w:tcPr>
          <w:p w:rsidR="00152AE7" w:rsidRDefault="005C0B9E">
            <w:pPr>
              <w:widowControl/>
              <w:jc w:val="center"/>
              <w:rPr>
                <w:rFonts w:ascii="宋体" w:cs="宋体"/>
                <w:b/>
                <w:kern w:val="0"/>
                <w:sz w:val="24"/>
              </w:rPr>
            </w:pPr>
            <w:r>
              <w:rPr>
                <w:rFonts w:ascii="宋体" w:hAnsi="宋体" w:cs="宋体" w:hint="eastAsia"/>
                <w:b/>
                <w:kern w:val="0"/>
                <w:sz w:val="24"/>
              </w:rPr>
              <w:t>序号</w:t>
            </w:r>
          </w:p>
        </w:tc>
        <w:tc>
          <w:tcPr>
            <w:tcW w:w="1760" w:type="dxa"/>
            <w:gridSpan w:val="2"/>
            <w:vAlign w:val="center"/>
          </w:tcPr>
          <w:p w:rsidR="00152AE7" w:rsidRDefault="005C0B9E">
            <w:pPr>
              <w:widowControl/>
              <w:jc w:val="center"/>
              <w:rPr>
                <w:rFonts w:ascii="宋体" w:cs="宋体"/>
                <w:b/>
                <w:kern w:val="0"/>
                <w:sz w:val="24"/>
              </w:rPr>
            </w:pPr>
            <w:r>
              <w:rPr>
                <w:rFonts w:ascii="宋体" w:hAnsi="宋体" w:cs="宋体" w:hint="eastAsia"/>
                <w:b/>
                <w:kern w:val="0"/>
                <w:sz w:val="24"/>
              </w:rPr>
              <w:t>项目分类</w:t>
            </w:r>
          </w:p>
        </w:tc>
        <w:tc>
          <w:tcPr>
            <w:tcW w:w="4193" w:type="dxa"/>
            <w:gridSpan w:val="7"/>
            <w:vAlign w:val="center"/>
          </w:tcPr>
          <w:p w:rsidR="00152AE7" w:rsidRDefault="005C0B9E">
            <w:pPr>
              <w:widowControl/>
              <w:jc w:val="center"/>
              <w:rPr>
                <w:rFonts w:ascii="宋体" w:cs="宋体"/>
                <w:b/>
                <w:kern w:val="0"/>
                <w:sz w:val="24"/>
              </w:rPr>
            </w:pPr>
            <w:r>
              <w:rPr>
                <w:rFonts w:ascii="宋体" w:hAnsi="宋体" w:cs="宋体" w:hint="eastAsia"/>
                <w:b/>
                <w:kern w:val="0"/>
                <w:sz w:val="24"/>
              </w:rPr>
              <w:t>项目内容</w:t>
            </w:r>
          </w:p>
        </w:tc>
        <w:tc>
          <w:tcPr>
            <w:tcW w:w="851" w:type="dxa"/>
            <w:gridSpan w:val="2"/>
            <w:vAlign w:val="center"/>
          </w:tcPr>
          <w:p w:rsidR="00152AE7" w:rsidRDefault="005C0B9E">
            <w:pPr>
              <w:widowControl/>
              <w:jc w:val="center"/>
              <w:rPr>
                <w:rFonts w:ascii="宋体" w:cs="宋体"/>
                <w:b/>
                <w:kern w:val="0"/>
                <w:sz w:val="24"/>
              </w:rPr>
            </w:pPr>
            <w:r>
              <w:rPr>
                <w:rFonts w:ascii="宋体" w:hAnsi="宋体" w:cs="宋体" w:hint="eastAsia"/>
                <w:b/>
                <w:kern w:val="0"/>
                <w:sz w:val="24"/>
              </w:rPr>
              <w:t>认定依据</w:t>
            </w:r>
          </w:p>
        </w:tc>
        <w:tc>
          <w:tcPr>
            <w:tcW w:w="992" w:type="dxa"/>
            <w:gridSpan w:val="2"/>
            <w:vAlign w:val="center"/>
          </w:tcPr>
          <w:p w:rsidR="00152AE7" w:rsidRDefault="005C0B9E">
            <w:pPr>
              <w:widowControl/>
              <w:jc w:val="center"/>
              <w:rPr>
                <w:rFonts w:ascii="宋体" w:cs="宋体"/>
                <w:b/>
                <w:kern w:val="0"/>
                <w:sz w:val="24"/>
              </w:rPr>
            </w:pPr>
            <w:r>
              <w:rPr>
                <w:rFonts w:ascii="宋体" w:hAnsi="宋体" w:cs="宋体" w:hint="eastAsia"/>
                <w:b/>
                <w:kern w:val="0"/>
                <w:sz w:val="24"/>
              </w:rPr>
              <w:t>学时</w:t>
            </w:r>
          </w:p>
        </w:tc>
        <w:tc>
          <w:tcPr>
            <w:tcW w:w="567" w:type="dxa"/>
            <w:gridSpan w:val="2"/>
            <w:vAlign w:val="center"/>
          </w:tcPr>
          <w:p w:rsidR="00152AE7" w:rsidRDefault="005C0B9E">
            <w:pPr>
              <w:widowControl/>
              <w:jc w:val="center"/>
              <w:rPr>
                <w:rFonts w:ascii="宋体" w:cs="宋体"/>
                <w:b/>
                <w:kern w:val="0"/>
                <w:sz w:val="24"/>
              </w:rPr>
            </w:pPr>
            <w:r>
              <w:rPr>
                <w:rFonts w:ascii="宋体" w:hAnsi="宋体" w:cs="宋体" w:hint="eastAsia"/>
                <w:b/>
                <w:kern w:val="0"/>
                <w:sz w:val="24"/>
              </w:rPr>
              <w:t>学分</w:t>
            </w:r>
          </w:p>
        </w:tc>
        <w:tc>
          <w:tcPr>
            <w:tcW w:w="1227" w:type="dxa"/>
            <w:gridSpan w:val="2"/>
            <w:vAlign w:val="center"/>
          </w:tcPr>
          <w:p w:rsidR="00152AE7" w:rsidRDefault="005C0B9E">
            <w:pPr>
              <w:widowControl/>
              <w:jc w:val="center"/>
              <w:rPr>
                <w:rFonts w:ascii="宋体" w:cs="宋体"/>
                <w:b/>
                <w:kern w:val="0"/>
                <w:sz w:val="24"/>
              </w:rPr>
            </w:pPr>
            <w:r>
              <w:rPr>
                <w:rFonts w:ascii="宋体" w:hAnsi="宋体" w:cs="宋体" w:hint="eastAsia"/>
                <w:b/>
                <w:kern w:val="0"/>
                <w:sz w:val="24"/>
              </w:rPr>
              <w:t>备注</w:t>
            </w:r>
          </w:p>
        </w:tc>
      </w:tr>
      <w:tr w:rsidR="00152AE7">
        <w:trPr>
          <w:trHeight w:val="496"/>
          <w:jc w:val="center"/>
        </w:trPr>
        <w:tc>
          <w:tcPr>
            <w:tcW w:w="1301" w:type="dxa"/>
            <w:gridSpan w:val="3"/>
            <w:vMerge w:val="restart"/>
            <w:noWrap/>
            <w:vAlign w:val="center"/>
          </w:tcPr>
          <w:p w:rsidR="00152AE7" w:rsidRDefault="005C0B9E">
            <w:pPr>
              <w:widowControl/>
              <w:jc w:val="center"/>
              <w:rPr>
                <w:rFonts w:ascii="宋体" w:cs="宋体"/>
                <w:b/>
                <w:kern w:val="0"/>
                <w:sz w:val="24"/>
              </w:rPr>
            </w:pPr>
            <w:r>
              <w:rPr>
                <w:rFonts w:ascii="宋体" w:hAnsi="宋体" w:cs="宋体"/>
                <w:bCs/>
                <w:kern w:val="0"/>
                <w:szCs w:val="21"/>
              </w:rPr>
              <w:t>1.</w:t>
            </w:r>
            <w:r>
              <w:rPr>
                <w:rFonts w:ascii="宋体" w:hAnsi="宋体" w:cs="宋体" w:hint="eastAsia"/>
                <w:bCs/>
                <w:kern w:val="0"/>
                <w:szCs w:val="21"/>
              </w:rPr>
              <w:t>思想政治与文化素养提升</w:t>
            </w:r>
          </w:p>
        </w:tc>
        <w:tc>
          <w:tcPr>
            <w:tcW w:w="854" w:type="dxa"/>
            <w:vAlign w:val="center"/>
          </w:tcPr>
          <w:p w:rsidR="00152AE7" w:rsidRDefault="005C0B9E">
            <w:pPr>
              <w:widowControl/>
              <w:jc w:val="center"/>
              <w:rPr>
                <w:kern w:val="0"/>
                <w:szCs w:val="21"/>
              </w:rPr>
            </w:pPr>
            <w:r>
              <w:rPr>
                <w:kern w:val="0"/>
                <w:szCs w:val="21"/>
              </w:rPr>
              <w:t>1</w:t>
            </w:r>
          </w:p>
        </w:tc>
        <w:tc>
          <w:tcPr>
            <w:tcW w:w="1760" w:type="dxa"/>
            <w:gridSpan w:val="2"/>
            <w:vAlign w:val="center"/>
          </w:tcPr>
          <w:p w:rsidR="00152AE7" w:rsidRDefault="005C0B9E">
            <w:pPr>
              <w:widowControl/>
              <w:jc w:val="center"/>
              <w:rPr>
                <w:rFonts w:ascii="宋体" w:cs="宋体"/>
                <w:kern w:val="0"/>
                <w:szCs w:val="21"/>
              </w:rPr>
            </w:pPr>
            <w:r>
              <w:rPr>
                <w:rFonts w:ascii="宋体" w:hAnsi="宋体" w:cs="宋体" w:hint="eastAsia"/>
                <w:kern w:val="0"/>
                <w:szCs w:val="21"/>
              </w:rPr>
              <w:t>思政与道德</w:t>
            </w:r>
          </w:p>
        </w:tc>
        <w:tc>
          <w:tcPr>
            <w:tcW w:w="4193" w:type="dxa"/>
            <w:gridSpan w:val="7"/>
            <w:vAlign w:val="center"/>
          </w:tcPr>
          <w:p w:rsidR="00152AE7" w:rsidRDefault="005C0B9E">
            <w:pPr>
              <w:widowControl/>
              <w:jc w:val="left"/>
              <w:rPr>
                <w:rFonts w:ascii="宋体" w:cs="宋体"/>
                <w:kern w:val="0"/>
                <w:szCs w:val="21"/>
              </w:rPr>
            </w:pPr>
            <w:r>
              <w:rPr>
                <w:rFonts w:ascii="宋体" w:hAnsi="宋体" w:cs="宋体" w:hint="eastAsia"/>
                <w:kern w:val="0"/>
                <w:szCs w:val="21"/>
              </w:rPr>
              <w:t>经学院认定的各项思想引领、志愿公益等活动</w:t>
            </w:r>
          </w:p>
        </w:tc>
        <w:tc>
          <w:tcPr>
            <w:tcW w:w="851" w:type="dxa"/>
            <w:gridSpan w:val="2"/>
            <w:vAlign w:val="center"/>
          </w:tcPr>
          <w:p w:rsidR="00152AE7" w:rsidRDefault="005C0B9E">
            <w:pPr>
              <w:widowControl/>
              <w:jc w:val="left"/>
              <w:rPr>
                <w:rFonts w:ascii="宋体" w:cs="宋体"/>
                <w:kern w:val="0"/>
                <w:szCs w:val="21"/>
              </w:rPr>
            </w:pPr>
            <w:r>
              <w:rPr>
                <w:rFonts w:ascii="宋体" w:hAnsi="宋体" w:cs="宋体" w:hint="eastAsia"/>
                <w:kern w:val="0"/>
                <w:szCs w:val="21"/>
              </w:rPr>
              <w:t>活动记录</w:t>
            </w:r>
          </w:p>
        </w:tc>
        <w:tc>
          <w:tcPr>
            <w:tcW w:w="992" w:type="dxa"/>
            <w:gridSpan w:val="2"/>
            <w:vAlign w:val="center"/>
          </w:tcPr>
          <w:p w:rsidR="00152AE7" w:rsidRDefault="005C0B9E">
            <w:pPr>
              <w:widowControl/>
              <w:jc w:val="center"/>
              <w:rPr>
                <w:rFonts w:ascii="宋体" w:hAnsi="宋体" w:cs="宋体"/>
                <w:kern w:val="0"/>
                <w:sz w:val="24"/>
              </w:rPr>
            </w:pPr>
            <w:r>
              <w:rPr>
                <w:rFonts w:ascii="宋体" w:hAnsi="宋体" w:cs="宋体"/>
                <w:kern w:val="0"/>
                <w:sz w:val="24"/>
              </w:rPr>
              <w:t>100</w:t>
            </w:r>
          </w:p>
        </w:tc>
        <w:tc>
          <w:tcPr>
            <w:tcW w:w="567" w:type="dxa"/>
            <w:gridSpan w:val="2"/>
            <w:vMerge w:val="restart"/>
            <w:vAlign w:val="center"/>
          </w:tcPr>
          <w:p w:rsidR="00152AE7" w:rsidRDefault="005C0B9E">
            <w:pPr>
              <w:widowControl/>
              <w:jc w:val="center"/>
              <w:rPr>
                <w:rFonts w:ascii="宋体" w:cs="宋体"/>
                <w:kern w:val="0"/>
                <w:sz w:val="24"/>
              </w:rPr>
            </w:pPr>
            <w:r>
              <w:rPr>
                <w:rFonts w:ascii="宋体" w:hAnsi="宋体" w:cs="宋体"/>
                <w:kern w:val="0"/>
                <w:sz w:val="24"/>
              </w:rPr>
              <w:t>12</w:t>
            </w:r>
            <w:r>
              <w:rPr>
                <w:rFonts w:ascii="宋体" w:hAnsi="宋体" w:cs="宋体" w:hint="eastAsia"/>
                <w:kern w:val="0"/>
                <w:sz w:val="24"/>
              </w:rPr>
              <w:t>学分</w:t>
            </w:r>
          </w:p>
        </w:tc>
        <w:tc>
          <w:tcPr>
            <w:tcW w:w="1227" w:type="dxa"/>
            <w:gridSpan w:val="2"/>
            <w:vMerge w:val="restart"/>
            <w:vAlign w:val="center"/>
          </w:tcPr>
          <w:p w:rsidR="00152AE7" w:rsidRDefault="005C0B9E">
            <w:pPr>
              <w:widowControl/>
              <w:jc w:val="center"/>
              <w:rPr>
                <w:rFonts w:ascii="宋体" w:cs="宋体"/>
                <w:kern w:val="0"/>
                <w:sz w:val="24"/>
              </w:rPr>
            </w:pPr>
            <w:r>
              <w:rPr>
                <w:rFonts w:ascii="宋体" w:hAnsi="宋体" w:cs="宋体" w:hint="eastAsia"/>
                <w:kern w:val="0"/>
                <w:sz w:val="24"/>
              </w:rPr>
              <w:t>项目</w:t>
            </w:r>
            <w:r>
              <w:rPr>
                <w:rFonts w:ascii="宋体" w:hAnsi="宋体" w:cs="宋体"/>
                <w:kern w:val="0"/>
                <w:sz w:val="24"/>
              </w:rPr>
              <w:t>12</w:t>
            </w:r>
            <w:r>
              <w:rPr>
                <w:rFonts w:ascii="宋体" w:hAnsi="宋体" w:cs="宋体" w:hint="eastAsia"/>
                <w:kern w:val="0"/>
                <w:sz w:val="24"/>
              </w:rPr>
              <w:t>、</w:t>
            </w:r>
            <w:r>
              <w:rPr>
                <w:rFonts w:ascii="宋体" w:hAnsi="宋体" w:cs="宋体"/>
                <w:kern w:val="0"/>
                <w:sz w:val="24"/>
              </w:rPr>
              <w:t>3</w:t>
            </w:r>
            <w:r>
              <w:rPr>
                <w:rFonts w:ascii="宋体" w:hAnsi="宋体" w:cs="宋体" w:hint="eastAsia"/>
                <w:kern w:val="0"/>
                <w:sz w:val="24"/>
              </w:rPr>
              <w:t>学分可互通，其</w:t>
            </w:r>
            <w:r>
              <w:rPr>
                <w:rFonts w:ascii="宋体" w:hAnsi="宋体" w:cs="宋体" w:hint="eastAsia"/>
                <w:kern w:val="0"/>
                <w:sz w:val="24"/>
              </w:rPr>
              <w:lastRenderedPageBreak/>
              <w:t>中项目</w:t>
            </w:r>
            <w:r>
              <w:rPr>
                <w:rFonts w:ascii="宋体" w:hAnsi="宋体" w:cs="宋体"/>
                <w:kern w:val="0"/>
                <w:sz w:val="24"/>
              </w:rPr>
              <w:t>1</w:t>
            </w:r>
            <w:r>
              <w:rPr>
                <w:rFonts w:ascii="宋体" w:hAnsi="宋体" w:cs="宋体" w:hint="eastAsia"/>
                <w:kern w:val="0"/>
                <w:sz w:val="24"/>
              </w:rPr>
              <w:t>至少获得</w:t>
            </w:r>
            <w:r>
              <w:rPr>
                <w:rFonts w:ascii="宋体" w:hAnsi="宋体" w:cs="宋体"/>
                <w:kern w:val="0"/>
                <w:sz w:val="24"/>
              </w:rPr>
              <w:t>5</w:t>
            </w:r>
            <w:r>
              <w:rPr>
                <w:rFonts w:ascii="宋体" w:hAnsi="宋体" w:cs="宋体" w:hint="eastAsia"/>
                <w:kern w:val="0"/>
                <w:sz w:val="24"/>
              </w:rPr>
              <w:t>学分。</w:t>
            </w:r>
          </w:p>
        </w:tc>
      </w:tr>
      <w:tr w:rsidR="00152AE7">
        <w:trPr>
          <w:trHeight w:val="496"/>
          <w:jc w:val="center"/>
        </w:trPr>
        <w:tc>
          <w:tcPr>
            <w:tcW w:w="1301" w:type="dxa"/>
            <w:gridSpan w:val="3"/>
            <w:vMerge/>
            <w:noWrap/>
            <w:vAlign w:val="center"/>
          </w:tcPr>
          <w:p w:rsidR="00152AE7" w:rsidRDefault="00152AE7">
            <w:pPr>
              <w:widowControl/>
              <w:jc w:val="center"/>
              <w:rPr>
                <w:rFonts w:ascii="宋体" w:cs="宋体"/>
                <w:b/>
                <w:kern w:val="0"/>
                <w:sz w:val="24"/>
              </w:rPr>
            </w:pPr>
          </w:p>
        </w:tc>
        <w:tc>
          <w:tcPr>
            <w:tcW w:w="854" w:type="dxa"/>
            <w:vAlign w:val="center"/>
          </w:tcPr>
          <w:p w:rsidR="00152AE7" w:rsidRDefault="005C0B9E">
            <w:pPr>
              <w:widowControl/>
              <w:jc w:val="center"/>
              <w:rPr>
                <w:kern w:val="0"/>
                <w:szCs w:val="21"/>
              </w:rPr>
            </w:pPr>
            <w:r>
              <w:rPr>
                <w:kern w:val="0"/>
                <w:szCs w:val="21"/>
              </w:rPr>
              <w:t>2</w:t>
            </w:r>
          </w:p>
        </w:tc>
        <w:tc>
          <w:tcPr>
            <w:tcW w:w="1760" w:type="dxa"/>
            <w:gridSpan w:val="2"/>
            <w:vAlign w:val="center"/>
          </w:tcPr>
          <w:p w:rsidR="00152AE7" w:rsidRDefault="005C0B9E">
            <w:pPr>
              <w:widowControl/>
              <w:jc w:val="center"/>
              <w:rPr>
                <w:rFonts w:ascii="宋体" w:cs="宋体"/>
                <w:kern w:val="0"/>
                <w:szCs w:val="21"/>
              </w:rPr>
            </w:pPr>
            <w:r>
              <w:rPr>
                <w:rFonts w:ascii="宋体" w:hAnsi="宋体" w:cs="宋体" w:hint="eastAsia"/>
                <w:kern w:val="0"/>
                <w:szCs w:val="21"/>
              </w:rPr>
              <w:t>文化艺体</w:t>
            </w:r>
          </w:p>
        </w:tc>
        <w:tc>
          <w:tcPr>
            <w:tcW w:w="4193" w:type="dxa"/>
            <w:gridSpan w:val="7"/>
            <w:vAlign w:val="center"/>
          </w:tcPr>
          <w:p w:rsidR="00152AE7" w:rsidRDefault="005C0B9E">
            <w:pPr>
              <w:widowControl/>
              <w:jc w:val="left"/>
              <w:rPr>
                <w:rFonts w:ascii="宋体" w:cs="宋体"/>
                <w:kern w:val="0"/>
                <w:szCs w:val="21"/>
              </w:rPr>
            </w:pPr>
            <w:r>
              <w:rPr>
                <w:rFonts w:ascii="宋体" w:hAnsi="宋体" w:cs="宋体" w:hint="eastAsia"/>
                <w:kern w:val="0"/>
                <w:szCs w:val="21"/>
              </w:rPr>
              <w:t>经学院认定的各项文化活动、艺体活动等</w:t>
            </w:r>
          </w:p>
        </w:tc>
        <w:tc>
          <w:tcPr>
            <w:tcW w:w="851" w:type="dxa"/>
            <w:gridSpan w:val="2"/>
            <w:vAlign w:val="center"/>
          </w:tcPr>
          <w:p w:rsidR="00152AE7" w:rsidRDefault="005C0B9E">
            <w:pPr>
              <w:widowControl/>
              <w:jc w:val="left"/>
              <w:rPr>
                <w:rFonts w:ascii="宋体" w:cs="宋体"/>
                <w:kern w:val="0"/>
                <w:szCs w:val="21"/>
              </w:rPr>
            </w:pPr>
            <w:r>
              <w:rPr>
                <w:rFonts w:ascii="宋体" w:hAnsi="宋体" w:cs="宋体" w:hint="eastAsia"/>
                <w:kern w:val="0"/>
                <w:szCs w:val="21"/>
              </w:rPr>
              <w:t>活动记</w:t>
            </w:r>
            <w:r>
              <w:rPr>
                <w:rFonts w:ascii="宋体" w:hAnsi="宋体" w:cs="宋体" w:hint="eastAsia"/>
                <w:kern w:val="0"/>
                <w:szCs w:val="21"/>
              </w:rPr>
              <w:lastRenderedPageBreak/>
              <w:t>录</w:t>
            </w:r>
          </w:p>
        </w:tc>
        <w:tc>
          <w:tcPr>
            <w:tcW w:w="992" w:type="dxa"/>
            <w:gridSpan w:val="2"/>
            <w:vAlign w:val="center"/>
          </w:tcPr>
          <w:p w:rsidR="00152AE7" w:rsidRDefault="005C0B9E">
            <w:pPr>
              <w:widowControl/>
              <w:jc w:val="center"/>
              <w:rPr>
                <w:rFonts w:ascii="宋体" w:hAnsi="宋体" w:cs="宋体"/>
                <w:kern w:val="0"/>
                <w:sz w:val="24"/>
              </w:rPr>
            </w:pPr>
            <w:r>
              <w:rPr>
                <w:rFonts w:ascii="宋体" w:hAnsi="宋体" w:cs="宋体"/>
                <w:kern w:val="0"/>
                <w:sz w:val="24"/>
              </w:rPr>
              <w:lastRenderedPageBreak/>
              <w:t>60</w:t>
            </w:r>
          </w:p>
        </w:tc>
        <w:tc>
          <w:tcPr>
            <w:tcW w:w="567" w:type="dxa"/>
            <w:gridSpan w:val="2"/>
            <w:vMerge/>
            <w:vAlign w:val="center"/>
          </w:tcPr>
          <w:p w:rsidR="00152AE7" w:rsidRDefault="00152AE7">
            <w:pPr>
              <w:widowControl/>
              <w:jc w:val="center"/>
              <w:rPr>
                <w:rFonts w:ascii="宋体" w:hAnsi="宋体" w:cs="宋体"/>
                <w:kern w:val="0"/>
                <w:sz w:val="24"/>
              </w:rPr>
            </w:pPr>
          </w:p>
        </w:tc>
        <w:tc>
          <w:tcPr>
            <w:tcW w:w="1227" w:type="dxa"/>
            <w:gridSpan w:val="2"/>
            <w:vMerge/>
            <w:vAlign w:val="center"/>
          </w:tcPr>
          <w:p w:rsidR="00152AE7" w:rsidRDefault="00152AE7">
            <w:pPr>
              <w:widowControl/>
              <w:jc w:val="center"/>
              <w:rPr>
                <w:rFonts w:ascii="宋体" w:hAnsi="宋体" w:cs="宋体"/>
                <w:kern w:val="0"/>
                <w:sz w:val="24"/>
              </w:rPr>
            </w:pPr>
          </w:p>
        </w:tc>
      </w:tr>
      <w:tr w:rsidR="00152AE7">
        <w:trPr>
          <w:trHeight w:val="496"/>
          <w:jc w:val="center"/>
        </w:trPr>
        <w:tc>
          <w:tcPr>
            <w:tcW w:w="1301" w:type="dxa"/>
            <w:gridSpan w:val="3"/>
            <w:vMerge/>
            <w:noWrap/>
            <w:vAlign w:val="center"/>
          </w:tcPr>
          <w:p w:rsidR="00152AE7" w:rsidRDefault="00152AE7">
            <w:pPr>
              <w:widowControl/>
              <w:jc w:val="center"/>
              <w:rPr>
                <w:rFonts w:ascii="宋体" w:cs="宋体"/>
                <w:b/>
                <w:kern w:val="0"/>
                <w:sz w:val="24"/>
              </w:rPr>
            </w:pPr>
          </w:p>
        </w:tc>
        <w:tc>
          <w:tcPr>
            <w:tcW w:w="854" w:type="dxa"/>
            <w:vAlign w:val="center"/>
          </w:tcPr>
          <w:p w:rsidR="00152AE7" w:rsidRDefault="005C0B9E">
            <w:pPr>
              <w:widowControl/>
              <w:jc w:val="center"/>
              <w:rPr>
                <w:kern w:val="0"/>
                <w:szCs w:val="21"/>
              </w:rPr>
            </w:pPr>
            <w:r>
              <w:rPr>
                <w:kern w:val="0"/>
                <w:szCs w:val="21"/>
              </w:rPr>
              <w:t>3</w:t>
            </w:r>
          </w:p>
        </w:tc>
        <w:tc>
          <w:tcPr>
            <w:tcW w:w="1760" w:type="dxa"/>
            <w:gridSpan w:val="2"/>
            <w:vAlign w:val="center"/>
          </w:tcPr>
          <w:p w:rsidR="00152AE7" w:rsidRDefault="005C0B9E">
            <w:pPr>
              <w:widowControl/>
              <w:jc w:val="center"/>
              <w:rPr>
                <w:rFonts w:ascii="宋体" w:cs="宋体"/>
                <w:kern w:val="0"/>
                <w:szCs w:val="21"/>
              </w:rPr>
            </w:pPr>
            <w:r>
              <w:rPr>
                <w:rFonts w:ascii="宋体" w:hAnsi="宋体" w:cs="宋体" w:hint="eastAsia"/>
                <w:kern w:val="0"/>
                <w:szCs w:val="21"/>
              </w:rPr>
              <w:t>人文素质选修课</w:t>
            </w:r>
          </w:p>
        </w:tc>
        <w:tc>
          <w:tcPr>
            <w:tcW w:w="4193" w:type="dxa"/>
            <w:gridSpan w:val="7"/>
            <w:vAlign w:val="center"/>
          </w:tcPr>
          <w:p w:rsidR="00152AE7" w:rsidRDefault="005C0B9E">
            <w:pPr>
              <w:widowControl/>
              <w:jc w:val="left"/>
              <w:rPr>
                <w:rFonts w:ascii="宋体" w:cs="宋体"/>
                <w:kern w:val="0"/>
                <w:szCs w:val="21"/>
              </w:rPr>
            </w:pPr>
            <w:r>
              <w:rPr>
                <w:rFonts w:ascii="宋体" w:hAnsi="宋体" w:cs="宋体" w:hint="eastAsia"/>
                <w:kern w:val="0"/>
                <w:szCs w:val="21"/>
              </w:rPr>
              <w:t>包括学院统一征集认定的人文素质选修课程等。</w:t>
            </w:r>
          </w:p>
        </w:tc>
        <w:tc>
          <w:tcPr>
            <w:tcW w:w="851" w:type="dxa"/>
            <w:gridSpan w:val="2"/>
            <w:vAlign w:val="center"/>
          </w:tcPr>
          <w:p w:rsidR="00152AE7" w:rsidRDefault="005C0B9E">
            <w:pPr>
              <w:widowControl/>
              <w:jc w:val="left"/>
              <w:rPr>
                <w:rFonts w:ascii="宋体" w:cs="宋体"/>
                <w:kern w:val="0"/>
                <w:szCs w:val="21"/>
              </w:rPr>
            </w:pPr>
            <w:r>
              <w:rPr>
                <w:rFonts w:ascii="宋体" w:hAnsi="宋体" w:cs="宋体" w:hint="eastAsia"/>
                <w:kern w:val="0"/>
                <w:szCs w:val="21"/>
              </w:rPr>
              <w:t>考核结果</w:t>
            </w:r>
          </w:p>
        </w:tc>
        <w:tc>
          <w:tcPr>
            <w:tcW w:w="992" w:type="dxa"/>
            <w:gridSpan w:val="2"/>
            <w:vAlign w:val="center"/>
          </w:tcPr>
          <w:p w:rsidR="00152AE7" w:rsidRDefault="005C0B9E">
            <w:pPr>
              <w:widowControl/>
              <w:jc w:val="center"/>
              <w:rPr>
                <w:rFonts w:ascii="宋体" w:hAnsi="宋体" w:cs="宋体"/>
                <w:kern w:val="0"/>
                <w:sz w:val="24"/>
              </w:rPr>
            </w:pPr>
            <w:r>
              <w:rPr>
                <w:rFonts w:ascii="宋体" w:hAnsi="宋体" w:cs="宋体"/>
                <w:kern w:val="0"/>
                <w:sz w:val="24"/>
              </w:rPr>
              <w:t>80</w:t>
            </w:r>
          </w:p>
        </w:tc>
        <w:tc>
          <w:tcPr>
            <w:tcW w:w="567" w:type="dxa"/>
            <w:gridSpan w:val="2"/>
            <w:vMerge/>
            <w:vAlign w:val="center"/>
          </w:tcPr>
          <w:p w:rsidR="00152AE7" w:rsidRDefault="00152AE7">
            <w:pPr>
              <w:widowControl/>
              <w:jc w:val="center"/>
              <w:rPr>
                <w:rFonts w:ascii="宋体" w:hAnsi="宋体" w:cs="宋体"/>
                <w:kern w:val="0"/>
                <w:sz w:val="24"/>
              </w:rPr>
            </w:pPr>
          </w:p>
        </w:tc>
        <w:tc>
          <w:tcPr>
            <w:tcW w:w="1227" w:type="dxa"/>
            <w:gridSpan w:val="2"/>
            <w:vMerge/>
            <w:vAlign w:val="center"/>
          </w:tcPr>
          <w:p w:rsidR="00152AE7" w:rsidRDefault="00152AE7">
            <w:pPr>
              <w:widowControl/>
              <w:jc w:val="center"/>
              <w:rPr>
                <w:rFonts w:ascii="宋体" w:hAnsi="宋体" w:cs="宋体"/>
                <w:kern w:val="0"/>
                <w:sz w:val="24"/>
              </w:rPr>
            </w:pPr>
          </w:p>
        </w:tc>
      </w:tr>
      <w:tr w:rsidR="00152AE7">
        <w:trPr>
          <w:trHeight w:val="496"/>
          <w:jc w:val="center"/>
        </w:trPr>
        <w:tc>
          <w:tcPr>
            <w:tcW w:w="1301" w:type="dxa"/>
            <w:gridSpan w:val="3"/>
            <w:vMerge w:val="restart"/>
            <w:noWrap/>
            <w:vAlign w:val="center"/>
          </w:tcPr>
          <w:p w:rsidR="00152AE7" w:rsidRDefault="005C0B9E">
            <w:pPr>
              <w:widowControl/>
              <w:jc w:val="center"/>
              <w:rPr>
                <w:rFonts w:ascii="宋体" w:cs="宋体"/>
                <w:kern w:val="0"/>
                <w:szCs w:val="21"/>
              </w:rPr>
            </w:pPr>
            <w:r>
              <w:rPr>
                <w:rFonts w:ascii="宋体" w:hAnsi="宋体" w:cs="宋体"/>
                <w:kern w:val="0"/>
                <w:szCs w:val="21"/>
              </w:rPr>
              <w:t>2.</w:t>
            </w:r>
            <w:r>
              <w:rPr>
                <w:rFonts w:ascii="宋体" w:hAnsi="宋体" w:cs="宋体" w:hint="eastAsia"/>
                <w:kern w:val="0"/>
                <w:szCs w:val="21"/>
              </w:rPr>
              <w:t>专业技能提升</w:t>
            </w:r>
          </w:p>
        </w:tc>
        <w:tc>
          <w:tcPr>
            <w:tcW w:w="854" w:type="dxa"/>
            <w:vAlign w:val="center"/>
          </w:tcPr>
          <w:p w:rsidR="00152AE7" w:rsidRDefault="005C0B9E">
            <w:pPr>
              <w:widowControl/>
              <w:jc w:val="center"/>
              <w:rPr>
                <w:kern w:val="0"/>
                <w:szCs w:val="21"/>
              </w:rPr>
            </w:pPr>
            <w:r>
              <w:rPr>
                <w:kern w:val="0"/>
                <w:szCs w:val="21"/>
              </w:rPr>
              <w:t>4</w:t>
            </w:r>
          </w:p>
        </w:tc>
        <w:tc>
          <w:tcPr>
            <w:tcW w:w="1760" w:type="dxa"/>
            <w:gridSpan w:val="2"/>
            <w:vAlign w:val="center"/>
          </w:tcPr>
          <w:p w:rsidR="00152AE7" w:rsidRDefault="005C0B9E">
            <w:pPr>
              <w:widowControl/>
              <w:jc w:val="center"/>
              <w:rPr>
                <w:rFonts w:ascii="宋体" w:cs="宋体"/>
                <w:kern w:val="0"/>
                <w:szCs w:val="21"/>
              </w:rPr>
            </w:pPr>
            <w:r>
              <w:rPr>
                <w:rFonts w:ascii="宋体" w:hAnsi="宋体" w:cs="宋体" w:hint="eastAsia"/>
                <w:kern w:val="0"/>
                <w:szCs w:val="21"/>
              </w:rPr>
              <w:t>技能竞赛</w:t>
            </w:r>
          </w:p>
        </w:tc>
        <w:tc>
          <w:tcPr>
            <w:tcW w:w="4193" w:type="dxa"/>
            <w:gridSpan w:val="7"/>
            <w:vAlign w:val="center"/>
          </w:tcPr>
          <w:p w:rsidR="00152AE7" w:rsidRDefault="005C0B9E">
            <w:pPr>
              <w:widowControl/>
              <w:jc w:val="left"/>
              <w:rPr>
                <w:rFonts w:ascii="宋体" w:cs="宋体"/>
                <w:kern w:val="0"/>
                <w:szCs w:val="21"/>
              </w:rPr>
            </w:pPr>
            <w:r>
              <w:rPr>
                <w:rFonts w:ascii="宋体" w:hAnsi="宋体" w:cs="宋体" w:hint="eastAsia"/>
                <w:kern w:val="0"/>
                <w:szCs w:val="21"/>
              </w:rPr>
              <w:t>包括学院组织开展的专业（职业）技能竞赛或校级以上的各类专业（职业）技能竞赛。</w:t>
            </w:r>
          </w:p>
        </w:tc>
        <w:tc>
          <w:tcPr>
            <w:tcW w:w="851" w:type="dxa"/>
            <w:gridSpan w:val="2"/>
            <w:vAlign w:val="center"/>
          </w:tcPr>
          <w:p w:rsidR="00152AE7" w:rsidRDefault="005C0B9E">
            <w:pPr>
              <w:widowControl/>
              <w:jc w:val="left"/>
              <w:rPr>
                <w:rFonts w:ascii="宋体" w:cs="宋体"/>
                <w:kern w:val="0"/>
                <w:szCs w:val="21"/>
              </w:rPr>
            </w:pPr>
            <w:r>
              <w:rPr>
                <w:rFonts w:ascii="宋体" w:hAnsi="宋体" w:cs="宋体" w:hint="eastAsia"/>
                <w:kern w:val="0"/>
                <w:szCs w:val="21"/>
              </w:rPr>
              <w:t>证书</w:t>
            </w:r>
          </w:p>
        </w:tc>
        <w:tc>
          <w:tcPr>
            <w:tcW w:w="992" w:type="dxa"/>
            <w:gridSpan w:val="2"/>
            <w:vAlign w:val="center"/>
          </w:tcPr>
          <w:p w:rsidR="00152AE7" w:rsidRDefault="005C0B9E">
            <w:pPr>
              <w:widowControl/>
              <w:jc w:val="center"/>
              <w:rPr>
                <w:rFonts w:ascii="宋体" w:hAnsi="宋体" w:cs="宋体"/>
                <w:kern w:val="0"/>
                <w:sz w:val="24"/>
              </w:rPr>
            </w:pPr>
            <w:r>
              <w:rPr>
                <w:rFonts w:ascii="宋体" w:hAnsi="宋体" w:cs="宋体"/>
                <w:kern w:val="0"/>
                <w:sz w:val="24"/>
              </w:rPr>
              <w:t>80</w:t>
            </w:r>
          </w:p>
        </w:tc>
        <w:tc>
          <w:tcPr>
            <w:tcW w:w="567" w:type="dxa"/>
            <w:gridSpan w:val="2"/>
            <w:vMerge w:val="restart"/>
            <w:vAlign w:val="center"/>
          </w:tcPr>
          <w:p w:rsidR="00152AE7" w:rsidRDefault="005C0B9E">
            <w:pPr>
              <w:widowControl/>
              <w:jc w:val="center"/>
              <w:rPr>
                <w:rFonts w:ascii="宋体" w:cs="宋体"/>
                <w:kern w:val="0"/>
                <w:sz w:val="24"/>
              </w:rPr>
            </w:pPr>
            <w:r>
              <w:rPr>
                <w:rFonts w:ascii="宋体" w:hAnsi="宋体" w:cs="宋体"/>
                <w:kern w:val="0"/>
                <w:sz w:val="24"/>
              </w:rPr>
              <w:t>13</w:t>
            </w:r>
            <w:r>
              <w:rPr>
                <w:rFonts w:ascii="宋体" w:hAnsi="宋体" w:cs="宋体" w:hint="eastAsia"/>
                <w:kern w:val="0"/>
                <w:sz w:val="24"/>
              </w:rPr>
              <w:t>学分</w:t>
            </w:r>
          </w:p>
        </w:tc>
        <w:tc>
          <w:tcPr>
            <w:tcW w:w="1227" w:type="dxa"/>
            <w:gridSpan w:val="2"/>
            <w:vMerge w:val="restart"/>
            <w:vAlign w:val="center"/>
          </w:tcPr>
          <w:p w:rsidR="00152AE7" w:rsidRDefault="005C0B9E">
            <w:pPr>
              <w:widowControl/>
              <w:jc w:val="center"/>
              <w:rPr>
                <w:rFonts w:ascii="宋体" w:cs="宋体"/>
                <w:kern w:val="0"/>
                <w:sz w:val="24"/>
              </w:rPr>
            </w:pPr>
            <w:r>
              <w:rPr>
                <w:rFonts w:ascii="宋体" w:hAnsi="宋体" w:cs="宋体" w:hint="eastAsia"/>
                <w:kern w:val="0"/>
                <w:sz w:val="24"/>
              </w:rPr>
              <w:t>项目</w:t>
            </w:r>
            <w:r>
              <w:rPr>
                <w:rFonts w:ascii="宋体" w:hAnsi="宋体" w:cs="宋体"/>
                <w:kern w:val="0"/>
                <w:sz w:val="24"/>
              </w:rPr>
              <w:t>4</w:t>
            </w:r>
            <w:r>
              <w:rPr>
                <w:rFonts w:ascii="宋体" w:hAnsi="宋体" w:cs="宋体" w:hint="eastAsia"/>
                <w:kern w:val="0"/>
                <w:sz w:val="24"/>
              </w:rPr>
              <w:t>至项目</w:t>
            </w:r>
            <w:r>
              <w:rPr>
                <w:rFonts w:ascii="宋体" w:hAnsi="宋体" w:cs="宋体"/>
                <w:kern w:val="0"/>
                <w:sz w:val="24"/>
              </w:rPr>
              <w:t>8</w:t>
            </w:r>
            <w:r>
              <w:rPr>
                <w:rFonts w:ascii="宋体" w:hAnsi="宋体" w:cs="宋体" w:hint="eastAsia"/>
                <w:kern w:val="0"/>
                <w:sz w:val="24"/>
              </w:rPr>
              <w:t>学分可互通。</w:t>
            </w:r>
          </w:p>
        </w:tc>
      </w:tr>
      <w:tr w:rsidR="00152AE7">
        <w:trPr>
          <w:trHeight w:val="496"/>
          <w:jc w:val="center"/>
        </w:trPr>
        <w:tc>
          <w:tcPr>
            <w:tcW w:w="1301" w:type="dxa"/>
            <w:gridSpan w:val="3"/>
            <w:vMerge/>
            <w:noWrap/>
            <w:vAlign w:val="center"/>
          </w:tcPr>
          <w:p w:rsidR="00152AE7" w:rsidRDefault="00152AE7">
            <w:pPr>
              <w:widowControl/>
              <w:jc w:val="center"/>
              <w:rPr>
                <w:rFonts w:ascii="宋体" w:cs="宋体"/>
                <w:b/>
                <w:kern w:val="0"/>
                <w:sz w:val="24"/>
              </w:rPr>
            </w:pPr>
          </w:p>
        </w:tc>
        <w:tc>
          <w:tcPr>
            <w:tcW w:w="854" w:type="dxa"/>
            <w:vAlign w:val="center"/>
          </w:tcPr>
          <w:p w:rsidR="00152AE7" w:rsidRDefault="005C0B9E">
            <w:pPr>
              <w:widowControl/>
              <w:jc w:val="center"/>
              <w:rPr>
                <w:rFonts w:ascii="宋体" w:cs="宋体"/>
                <w:b/>
                <w:kern w:val="0"/>
                <w:sz w:val="24"/>
              </w:rPr>
            </w:pPr>
            <w:r>
              <w:rPr>
                <w:kern w:val="0"/>
                <w:szCs w:val="21"/>
              </w:rPr>
              <w:t>5</w:t>
            </w:r>
          </w:p>
        </w:tc>
        <w:tc>
          <w:tcPr>
            <w:tcW w:w="1760" w:type="dxa"/>
            <w:gridSpan w:val="2"/>
            <w:vAlign w:val="center"/>
          </w:tcPr>
          <w:p w:rsidR="00152AE7" w:rsidRDefault="005C0B9E">
            <w:pPr>
              <w:widowControl/>
              <w:jc w:val="center"/>
              <w:rPr>
                <w:rFonts w:ascii="宋体" w:cs="宋体"/>
                <w:b/>
                <w:kern w:val="0"/>
                <w:sz w:val="24"/>
              </w:rPr>
            </w:pPr>
            <w:r>
              <w:rPr>
                <w:rFonts w:ascii="宋体" w:hAnsi="宋体" w:cs="宋体" w:hint="eastAsia"/>
                <w:kern w:val="0"/>
                <w:szCs w:val="21"/>
              </w:rPr>
              <w:t>技能培训</w:t>
            </w:r>
          </w:p>
        </w:tc>
        <w:tc>
          <w:tcPr>
            <w:tcW w:w="4193" w:type="dxa"/>
            <w:gridSpan w:val="7"/>
            <w:vAlign w:val="center"/>
          </w:tcPr>
          <w:p w:rsidR="00152AE7" w:rsidRDefault="005C0B9E">
            <w:pPr>
              <w:widowControl/>
              <w:jc w:val="center"/>
              <w:rPr>
                <w:rFonts w:ascii="宋体" w:cs="宋体"/>
                <w:b/>
                <w:kern w:val="0"/>
                <w:sz w:val="24"/>
              </w:rPr>
            </w:pPr>
            <w:r>
              <w:rPr>
                <w:rFonts w:ascii="宋体" w:hAnsi="宋体" w:cs="宋体" w:hint="eastAsia"/>
                <w:kern w:val="0"/>
                <w:szCs w:val="21"/>
              </w:rPr>
              <w:t>包括学院组织开展的专业（职业）技能培训，职业技能等级证书（</w:t>
            </w:r>
            <w:r>
              <w:rPr>
                <w:rFonts w:ascii="宋体" w:hAnsi="宋体" w:cs="宋体"/>
                <w:kern w:val="0"/>
                <w:szCs w:val="21"/>
              </w:rPr>
              <w:t>1+X</w:t>
            </w:r>
            <w:r>
              <w:rPr>
                <w:rFonts w:ascii="宋体" w:hAnsi="宋体" w:cs="宋体" w:hint="eastAsia"/>
                <w:kern w:val="0"/>
                <w:szCs w:val="21"/>
              </w:rPr>
              <w:t>证书）。</w:t>
            </w:r>
          </w:p>
        </w:tc>
        <w:tc>
          <w:tcPr>
            <w:tcW w:w="851" w:type="dxa"/>
            <w:gridSpan w:val="2"/>
            <w:vAlign w:val="center"/>
          </w:tcPr>
          <w:p w:rsidR="00152AE7" w:rsidRDefault="005C0B9E">
            <w:pPr>
              <w:widowControl/>
              <w:jc w:val="center"/>
              <w:rPr>
                <w:rFonts w:ascii="宋体" w:cs="宋体"/>
                <w:b/>
                <w:kern w:val="0"/>
                <w:sz w:val="24"/>
              </w:rPr>
            </w:pPr>
            <w:r>
              <w:rPr>
                <w:rFonts w:ascii="宋体" w:hAnsi="宋体" w:cs="宋体" w:hint="eastAsia"/>
                <w:kern w:val="0"/>
                <w:szCs w:val="21"/>
              </w:rPr>
              <w:t>证书</w:t>
            </w:r>
          </w:p>
        </w:tc>
        <w:tc>
          <w:tcPr>
            <w:tcW w:w="992" w:type="dxa"/>
            <w:gridSpan w:val="2"/>
            <w:vAlign w:val="center"/>
          </w:tcPr>
          <w:p w:rsidR="00152AE7" w:rsidRDefault="005C0B9E">
            <w:pPr>
              <w:widowControl/>
              <w:jc w:val="center"/>
              <w:rPr>
                <w:rFonts w:ascii="宋体" w:hAnsi="宋体" w:cs="宋体"/>
                <w:kern w:val="0"/>
                <w:sz w:val="24"/>
              </w:rPr>
            </w:pPr>
            <w:r>
              <w:rPr>
                <w:rFonts w:ascii="宋体" w:hAnsi="宋体" w:cs="宋体"/>
                <w:kern w:val="0"/>
                <w:sz w:val="24"/>
              </w:rPr>
              <w:t>80</w:t>
            </w:r>
          </w:p>
        </w:tc>
        <w:tc>
          <w:tcPr>
            <w:tcW w:w="567" w:type="dxa"/>
            <w:gridSpan w:val="2"/>
            <w:vMerge/>
            <w:vAlign w:val="center"/>
          </w:tcPr>
          <w:p w:rsidR="00152AE7" w:rsidRDefault="00152AE7">
            <w:pPr>
              <w:widowControl/>
              <w:jc w:val="center"/>
              <w:rPr>
                <w:rFonts w:ascii="宋体" w:hAnsi="宋体" w:cs="宋体"/>
                <w:kern w:val="0"/>
                <w:sz w:val="24"/>
              </w:rPr>
            </w:pPr>
          </w:p>
        </w:tc>
        <w:tc>
          <w:tcPr>
            <w:tcW w:w="1227" w:type="dxa"/>
            <w:gridSpan w:val="2"/>
            <w:vMerge/>
            <w:vAlign w:val="center"/>
          </w:tcPr>
          <w:p w:rsidR="00152AE7" w:rsidRDefault="00152AE7">
            <w:pPr>
              <w:widowControl/>
              <w:jc w:val="center"/>
              <w:rPr>
                <w:rFonts w:ascii="宋体" w:hAnsi="宋体" w:cs="宋体"/>
                <w:kern w:val="0"/>
                <w:sz w:val="24"/>
              </w:rPr>
            </w:pPr>
          </w:p>
        </w:tc>
      </w:tr>
      <w:tr w:rsidR="00152AE7">
        <w:trPr>
          <w:trHeight w:val="496"/>
          <w:jc w:val="center"/>
        </w:trPr>
        <w:tc>
          <w:tcPr>
            <w:tcW w:w="1301" w:type="dxa"/>
            <w:gridSpan w:val="3"/>
            <w:vMerge/>
            <w:noWrap/>
            <w:vAlign w:val="center"/>
          </w:tcPr>
          <w:p w:rsidR="00152AE7" w:rsidRDefault="00152AE7">
            <w:pPr>
              <w:widowControl/>
              <w:jc w:val="center"/>
              <w:rPr>
                <w:rFonts w:ascii="宋体" w:cs="宋体"/>
                <w:b/>
                <w:kern w:val="0"/>
                <w:sz w:val="24"/>
              </w:rPr>
            </w:pPr>
          </w:p>
        </w:tc>
        <w:tc>
          <w:tcPr>
            <w:tcW w:w="854" w:type="dxa"/>
            <w:vAlign w:val="center"/>
          </w:tcPr>
          <w:p w:rsidR="00152AE7" w:rsidRDefault="005C0B9E">
            <w:pPr>
              <w:widowControl/>
              <w:jc w:val="center"/>
              <w:rPr>
                <w:rFonts w:ascii="宋体" w:cs="宋体"/>
                <w:b/>
                <w:kern w:val="0"/>
                <w:sz w:val="24"/>
              </w:rPr>
            </w:pPr>
            <w:r>
              <w:rPr>
                <w:kern w:val="0"/>
                <w:szCs w:val="21"/>
              </w:rPr>
              <w:t>6</w:t>
            </w:r>
          </w:p>
        </w:tc>
        <w:tc>
          <w:tcPr>
            <w:tcW w:w="1760" w:type="dxa"/>
            <w:gridSpan w:val="2"/>
            <w:vAlign w:val="center"/>
          </w:tcPr>
          <w:p w:rsidR="00152AE7" w:rsidRDefault="005C0B9E">
            <w:pPr>
              <w:widowControl/>
              <w:jc w:val="center"/>
              <w:rPr>
                <w:rFonts w:ascii="宋体" w:cs="宋体"/>
                <w:b/>
                <w:kern w:val="0"/>
                <w:sz w:val="24"/>
              </w:rPr>
            </w:pPr>
            <w:r>
              <w:rPr>
                <w:rFonts w:ascii="宋体" w:hAnsi="宋体" w:cs="宋体" w:hint="eastAsia"/>
                <w:kern w:val="0"/>
                <w:szCs w:val="21"/>
              </w:rPr>
              <w:t>专业社团</w:t>
            </w:r>
          </w:p>
        </w:tc>
        <w:tc>
          <w:tcPr>
            <w:tcW w:w="4193" w:type="dxa"/>
            <w:gridSpan w:val="7"/>
            <w:vAlign w:val="center"/>
          </w:tcPr>
          <w:p w:rsidR="00152AE7" w:rsidRDefault="005C0B9E">
            <w:pPr>
              <w:widowControl/>
              <w:jc w:val="center"/>
              <w:rPr>
                <w:rFonts w:ascii="宋体" w:cs="宋体"/>
                <w:b/>
                <w:kern w:val="0"/>
                <w:sz w:val="24"/>
              </w:rPr>
            </w:pPr>
            <w:r>
              <w:rPr>
                <w:rFonts w:ascii="宋体" w:hAnsi="宋体" w:cs="宋体" w:hint="eastAsia"/>
                <w:kern w:val="0"/>
                <w:szCs w:val="21"/>
              </w:rPr>
              <w:t>加入经学院批准成立的专业社团并积极参与社团活动。</w:t>
            </w:r>
          </w:p>
        </w:tc>
        <w:tc>
          <w:tcPr>
            <w:tcW w:w="851" w:type="dxa"/>
            <w:gridSpan w:val="2"/>
            <w:vAlign w:val="center"/>
          </w:tcPr>
          <w:p w:rsidR="00152AE7" w:rsidRDefault="005C0B9E">
            <w:pPr>
              <w:widowControl/>
              <w:jc w:val="center"/>
              <w:rPr>
                <w:rFonts w:ascii="宋体" w:cs="宋体"/>
                <w:b/>
                <w:kern w:val="0"/>
                <w:sz w:val="24"/>
              </w:rPr>
            </w:pPr>
            <w:r>
              <w:rPr>
                <w:rFonts w:ascii="宋体" w:hAnsi="宋体" w:cs="宋体" w:hint="eastAsia"/>
                <w:kern w:val="0"/>
                <w:szCs w:val="21"/>
              </w:rPr>
              <w:t>活动记录</w:t>
            </w:r>
          </w:p>
        </w:tc>
        <w:tc>
          <w:tcPr>
            <w:tcW w:w="992" w:type="dxa"/>
            <w:gridSpan w:val="2"/>
            <w:vAlign w:val="center"/>
          </w:tcPr>
          <w:p w:rsidR="00152AE7" w:rsidRDefault="005C0B9E">
            <w:pPr>
              <w:widowControl/>
              <w:jc w:val="center"/>
              <w:rPr>
                <w:rFonts w:ascii="宋体" w:hAnsi="宋体" w:cs="宋体"/>
                <w:kern w:val="0"/>
                <w:sz w:val="24"/>
              </w:rPr>
            </w:pPr>
            <w:r>
              <w:rPr>
                <w:rFonts w:ascii="宋体" w:hAnsi="宋体" w:cs="宋体"/>
                <w:kern w:val="0"/>
                <w:sz w:val="24"/>
              </w:rPr>
              <w:t>40</w:t>
            </w:r>
          </w:p>
        </w:tc>
        <w:tc>
          <w:tcPr>
            <w:tcW w:w="567" w:type="dxa"/>
            <w:gridSpan w:val="2"/>
            <w:vMerge/>
            <w:vAlign w:val="center"/>
          </w:tcPr>
          <w:p w:rsidR="00152AE7" w:rsidRDefault="00152AE7">
            <w:pPr>
              <w:widowControl/>
              <w:jc w:val="center"/>
              <w:rPr>
                <w:rFonts w:ascii="宋体" w:hAnsi="宋体" w:cs="宋体"/>
                <w:kern w:val="0"/>
                <w:sz w:val="24"/>
              </w:rPr>
            </w:pPr>
          </w:p>
        </w:tc>
        <w:tc>
          <w:tcPr>
            <w:tcW w:w="1227" w:type="dxa"/>
            <w:gridSpan w:val="2"/>
            <w:vMerge/>
            <w:vAlign w:val="center"/>
          </w:tcPr>
          <w:p w:rsidR="00152AE7" w:rsidRDefault="00152AE7">
            <w:pPr>
              <w:widowControl/>
              <w:jc w:val="center"/>
              <w:rPr>
                <w:rFonts w:ascii="宋体" w:hAnsi="宋体" w:cs="宋体"/>
                <w:kern w:val="0"/>
                <w:sz w:val="24"/>
              </w:rPr>
            </w:pPr>
          </w:p>
        </w:tc>
      </w:tr>
      <w:tr w:rsidR="00152AE7">
        <w:trPr>
          <w:trHeight w:val="496"/>
          <w:jc w:val="center"/>
        </w:trPr>
        <w:tc>
          <w:tcPr>
            <w:tcW w:w="1301" w:type="dxa"/>
            <w:gridSpan w:val="3"/>
            <w:vMerge w:val="restart"/>
            <w:noWrap/>
            <w:vAlign w:val="center"/>
          </w:tcPr>
          <w:p w:rsidR="00152AE7" w:rsidRDefault="005C0B9E">
            <w:pPr>
              <w:widowControl/>
              <w:jc w:val="center"/>
              <w:rPr>
                <w:rFonts w:ascii="宋体" w:cs="宋体"/>
                <w:kern w:val="0"/>
                <w:szCs w:val="21"/>
              </w:rPr>
            </w:pPr>
            <w:r>
              <w:rPr>
                <w:rFonts w:ascii="宋体" w:hAnsi="宋体" w:cs="宋体"/>
                <w:kern w:val="0"/>
                <w:szCs w:val="21"/>
              </w:rPr>
              <w:t>3.</w:t>
            </w:r>
            <w:r>
              <w:rPr>
                <w:rFonts w:ascii="宋体" w:hAnsi="宋体" w:cs="宋体" w:hint="eastAsia"/>
                <w:kern w:val="0"/>
                <w:szCs w:val="21"/>
              </w:rPr>
              <w:t>创新创业能力提升</w:t>
            </w:r>
          </w:p>
        </w:tc>
        <w:tc>
          <w:tcPr>
            <w:tcW w:w="854" w:type="dxa"/>
            <w:vAlign w:val="center"/>
          </w:tcPr>
          <w:p w:rsidR="00152AE7" w:rsidRDefault="005C0B9E">
            <w:pPr>
              <w:widowControl/>
              <w:jc w:val="center"/>
              <w:rPr>
                <w:kern w:val="0"/>
                <w:szCs w:val="21"/>
              </w:rPr>
            </w:pPr>
            <w:r>
              <w:rPr>
                <w:kern w:val="0"/>
                <w:szCs w:val="21"/>
              </w:rPr>
              <w:t>7</w:t>
            </w:r>
          </w:p>
        </w:tc>
        <w:tc>
          <w:tcPr>
            <w:tcW w:w="1760" w:type="dxa"/>
            <w:gridSpan w:val="2"/>
            <w:vAlign w:val="center"/>
          </w:tcPr>
          <w:p w:rsidR="00152AE7" w:rsidRDefault="005C0B9E">
            <w:pPr>
              <w:widowControl/>
              <w:jc w:val="center"/>
              <w:rPr>
                <w:rFonts w:ascii="宋体" w:cs="宋体"/>
                <w:kern w:val="0"/>
                <w:szCs w:val="21"/>
              </w:rPr>
            </w:pPr>
            <w:r>
              <w:rPr>
                <w:rFonts w:ascii="宋体" w:hAnsi="宋体" w:cs="宋体" w:hint="eastAsia"/>
                <w:kern w:val="0"/>
                <w:szCs w:val="21"/>
              </w:rPr>
              <w:t>创新训练</w:t>
            </w:r>
          </w:p>
        </w:tc>
        <w:tc>
          <w:tcPr>
            <w:tcW w:w="4193" w:type="dxa"/>
            <w:gridSpan w:val="7"/>
            <w:vAlign w:val="center"/>
          </w:tcPr>
          <w:p w:rsidR="00152AE7" w:rsidRDefault="005C0B9E">
            <w:pPr>
              <w:widowControl/>
              <w:jc w:val="left"/>
              <w:rPr>
                <w:rFonts w:ascii="宋体" w:cs="宋体"/>
                <w:kern w:val="0"/>
                <w:szCs w:val="21"/>
              </w:rPr>
            </w:pPr>
            <w:r>
              <w:rPr>
                <w:rFonts w:ascii="宋体" w:hAnsi="宋体" w:cs="宋体" w:hint="eastAsia"/>
                <w:kern w:val="0"/>
                <w:szCs w:val="21"/>
              </w:rPr>
              <w:t>包括学院组织开展的创新实践活动，金点子与金手指竞赛等。</w:t>
            </w:r>
          </w:p>
        </w:tc>
        <w:tc>
          <w:tcPr>
            <w:tcW w:w="851" w:type="dxa"/>
            <w:gridSpan w:val="2"/>
            <w:vAlign w:val="center"/>
          </w:tcPr>
          <w:p w:rsidR="00152AE7" w:rsidRDefault="005C0B9E">
            <w:pPr>
              <w:widowControl/>
              <w:jc w:val="left"/>
              <w:rPr>
                <w:rFonts w:ascii="宋体" w:cs="宋体"/>
                <w:kern w:val="0"/>
                <w:szCs w:val="21"/>
              </w:rPr>
            </w:pPr>
            <w:r>
              <w:rPr>
                <w:rFonts w:ascii="宋体" w:hAnsi="宋体" w:cs="宋体" w:hint="eastAsia"/>
                <w:kern w:val="0"/>
                <w:szCs w:val="21"/>
              </w:rPr>
              <w:t>活动记录</w:t>
            </w:r>
          </w:p>
        </w:tc>
        <w:tc>
          <w:tcPr>
            <w:tcW w:w="992" w:type="dxa"/>
            <w:gridSpan w:val="2"/>
            <w:vAlign w:val="center"/>
          </w:tcPr>
          <w:p w:rsidR="00152AE7" w:rsidRDefault="005C0B9E">
            <w:pPr>
              <w:widowControl/>
              <w:jc w:val="center"/>
              <w:rPr>
                <w:rFonts w:ascii="宋体" w:hAnsi="宋体" w:cs="宋体"/>
                <w:kern w:val="0"/>
                <w:sz w:val="24"/>
              </w:rPr>
            </w:pPr>
            <w:r>
              <w:rPr>
                <w:rFonts w:ascii="宋体" w:hAnsi="宋体" w:cs="宋体"/>
                <w:kern w:val="0"/>
                <w:sz w:val="24"/>
              </w:rPr>
              <w:t>40</w:t>
            </w:r>
          </w:p>
        </w:tc>
        <w:tc>
          <w:tcPr>
            <w:tcW w:w="567" w:type="dxa"/>
            <w:gridSpan w:val="2"/>
            <w:vMerge/>
            <w:vAlign w:val="center"/>
          </w:tcPr>
          <w:p w:rsidR="00152AE7" w:rsidRDefault="00152AE7">
            <w:pPr>
              <w:widowControl/>
              <w:jc w:val="center"/>
              <w:rPr>
                <w:rFonts w:ascii="宋体" w:hAnsi="宋体" w:cs="宋体"/>
                <w:kern w:val="0"/>
                <w:sz w:val="24"/>
              </w:rPr>
            </w:pPr>
          </w:p>
        </w:tc>
        <w:tc>
          <w:tcPr>
            <w:tcW w:w="1227" w:type="dxa"/>
            <w:gridSpan w:val="2"/>
            <w:vMerge/>
            <w:vAlign w:val="center"/>
          </w:tcPr>
          <w:p w:rsidR="00152AE7" w:rsidRDefault="00152AE7">
            <w:pPr>
              <w:widowControl/>
              <w:jc w:val="center"/>
              <w:rPr>
                <w:rFonts w:ascii="宋体" w:hAnsi="宋体" w:cs="宋体"/>
                <w:kern w:val="0"/>
                <w:sz w:val="24"/>
              </w:rPr>
            </w:pPr>
          </w:p>
        </w:tc>
      </w:tr>
      <w:tr w:rsidR="00152AE7">
        <w:trPr>
          <w:trHeight w:val="496"/>
          <w:jc w:val="center"/>
        </w:trPr>
        <w:tc>
          <w:tcPr>
            <w:tcW w:w="1301" w:type="dxa"/>
            <w:gridSpan w:val="3"/>
            <w:vMerge/>
            <w:noWrap/>
            <w:vAlign w:val="center"/>
          </w:tcPr>
          <w:p w:rsidR="00152AE7" w:rsidRDefault="00152AE7">
            <w:pPr>
              <w:widowControl/>
              <w:jc w:val="center"/>
              <w:rPr>
                <w:rFonts w:ascii="宋体" w:cs="宋体"/>
                <w:b/>
                <w:kern w:val="0"/>
                <w:sz w:val="24"/>
              </w:rPr>
            </w:pPr>
          </w:p>
        </w:tc>
        <w:tc>
          <w:tcPr>
            <w:tcW w:w="854" w:type="dxa"/>
            <w:vAlign w:val="center"/>
          </w:tcPr>
          <w:p w:rsidR="00152AE7" w:rsidRDefault="005C0B9E">
            <w:pPr>
              <w:widowControl/>
              <w:jc w:val="center"/>
              <w:rPr>
                <w:rFonts w:ascii="宋体" w:cs="宋体"/>
                <w:b/>
                <w:kern w:val="0"/>
                <w:sz w:val="24"/>
              </w:rPr>
            </w:pPr>
            <w:r>
              <w:rPr>
                <w:kern w:val="0"/>
                <w:szCs w:val="21"/>
              </w:rPr>
              <w:t>8</w:t>
            </w:r>
          </w:p>
        </w:tc>
        <w:tc>
          <w:tcPr>
            <w:tcW w:w="1760" w:type="dxa"/>
            <w:gridSpan w:val="2"/>
            <w:vAlign w:val="center"/>
          </w:tcPr>
          <w:p w:rsidR="00152AE7" w:rsidRDefault="005C0B9E">
            <w:pPr>
              <w:widowControl/>
              <w:jc w:val="center"/>
              <w:rPr>
                <w:rFonts w:ascii="宋体" w:cs="宋体"/>
                <w:b/>
                <w:kern w:val="0"/>
                <w:sz w:val="24"/>
              </w:rPr>
            </w:pPr>
            <w:r>
              <w:rPr>
                <w:rFonts w:ascii="宋体" w:hAnsi="宋体" w:cs="宋体" w:hint="eastAsia"/>
                <w:kern w:val="0"/>
                <w:szCs w:val="21"/>
              </w:rPr>
              <w:t>创业训练</w:t>
            </w:r>
          </w:p>
        </w:tc>
        <w:tc>
          <w:tcPr>
            <w:tcW w:w="4193" w:type="dxa"/>
            <w:gridSpan w:val="7"/>
            <w:vAlign w:val="center"/>
          </w:tcPr>
          <w:p w:rsidR="00152AE7" w:rsidRDefault="005C0B9E">
            <w:pPr>
              <w:widowControl/>
              <w:jc w:val="center"/>
              <w:rPr>
                <w:rFonts w:ascii="宋体" w:cs="宋体"/>
                <w:b/>
                <w:kern w:val="0"/>
                <w:sz w:val="24"/>
              </w:rPr>
            </w:pPr>
            <w:r>
              <w:rPr>
                <w:rFonts w:ascii="宋体" w:hAnsi="宋体" w:cs="宋体" w:hint="eastAsia"/>
                <w:kern w:val="0"/>
                <w:szCs w:val="21"/>
              </w:rPr>
              <w:t>包括学院组织开展的各类创业训练活动各院校及以上的互联网</w:t>
            </w:r>
            <w:r>
              <w:rPr>
                <w:rFonts w:ascii="宋体" w:hAnsi="宋体" w:cs="宋体"/>
                <w:kern w:val="0"/>
                <w:szCs w:val="21"/>
              </w:rPr>
              <w:t>+</w:t>
            </w:r>
            <w:r>
              <w:rPr>
                <w:rFonts w:ascii="宋体" w:hAnsi="宋体" w:cs="宋体" w:hint="eastAsia"/>
                <w:kern w:val="0"/>
                <w:szCs w:val="21"/>
              </w:rPr>
              <w:t>创新创业大赛等。</w:t>
            </w:r>
          </w:p>
        </w:tc>
        <w:tc>
          <w:tcPr>
            <w:tcW w:w="851" w:type="dxa"/>
            <w:gridSpan w:val="2"/>
            <w:vAlign w:val="center"/>
          </w:tcPr>
          <w:p w:rsidR="00152AE7" w:rsidRDefault="005C0B9E">
            <w:pPr>
              <w:widowControl/>
              <w:jc w:val="center"/>
              <w:rPr>
                <w:rFonts w:ascii="宋体" w:cs="宋体"/>
                <w:b/>
                <w:kern w:val="0"/>
                <w:sz w:val="24"/>
              </w:rPr>
            </w:pPr>
            <w:r>
              <w:rPr>
                <w:rFonts w:ascii="宋体" w:hAnsi="宋体" w:cs="宋体" w:hint="eastAsia"/>
                <w:kern w:val="0"/>
                <w:szCs w:val="21"/>
              </w:rPr>
              <w:t>活动记录</w:t>
            </w:r>
          </w:p>
        </w:tc>
        <w:tc>
          <w:tcPr>
            <w:tcW w:w="992" w:type="dxa"/>
            <w:gridSpan w:val="2"/>
            <w:vAlign w:val="center"/>
          </w:tcPr>
          <w:p w:rsidR="00152AE7" w:rsidRDefault="005C0B9E">
            <w:pPr>
              <w:widowControl/>
              <w:jc w:val="center"/>
              <w:rPr>
                <w:rFonts w:ascii="宋体" w:hAnsi="宋体" w:cs="宋体"/>
                <w:kern w:val="0"/>
                <w:sz w:val="24"/>
              </w:rPr>
            </w:pPr>
            <w:r>
              <w:rPr>
                <w:rFonts w:ascii="宋体" w:hAnsi="宋体" w:cs="宋体"/>
                <w:kern w:val="0"/>
                <w:sz w:val="24"/>
              </w:rPr>
              <w:t>20</w:t>
            </w:r>
          </w:p>
        </w:tc>
        <w:tc>
          <w:tcPr>
            <w:tcW w:w="567" w:type="dxa"/>
            <w:gridSpan w:val="2"/>
            <w:vMerge/>
            <w:vAlign w:val="center"/>
          </w:tcPr>
          <w:p w:rsidR="00152AE7" w:rsidRDefault="00152AE7">
            <w:pPr>
              <w:widowControl/>
              <w:jc w:val="center"/>
              <w:rPr>
                <w:rFonts w:ascii="宋体" w:hAnsi="宋体" w:cs="宋体"/>
                <w:kern w:val="0"/>
                <w:sz w:val="24"/>
              </w:rPr>
            </w:pPr>
          </w:p>
        </w:tc>
        <w:tc>
          <w:tcPr>
            <w:tcW w:w="1227" w:type="dxa"/>
            <w:gridSpan w:val="2"/>
            <w:vMerge/>
            <w:vAlign w:val="center"/>
          </w:tcPr>
          <w:p w:rsidR="00152AE7" w:rsidRDefault="00152AE7">
            <w:pPr>
              <w:widowControl/>
              <w:jc w:val="center"/>
              <w:rPr>
                <w:rFonts w:ascii="宋体" w:hAnsi="宋体" w:cs="宋体"/>
                <w:kern w:val="0"/>
                <w:sz w:val="24"/>
              </w:rPr>
            </w:pPr>
          </w:p>
        </w:tc>
      </w:tr>
    </w:tbl>
    <w:p w:rsidR="00152AE7" w:rsidRDefault="00152AE7">
      <w:pPr>
        <w:adjustRightInd w:val="0"/>
        <w:spacing w:line="560" w:lineRule="exact"/>
        <w:ind w:firstLineChars="200" w:firstLine="482"/>
        <w:rPr>
          <w:rFonts w:ascii="黑体" w:eastAsia="黑体" w:hAnsi="黑体"/>
          <w:b/>
          <w:sz w:val="24"/>
          <w:szCs w:val="24"/>
        </w:rPr>
      </w:pPr>
    </w:p>
    <w:p w:rsidR="00152AE7" w:rsidRDefault="00152AE7">
      <w:pPr>
        <w:pBdr>
          <w:top w:val="dotDash" w:sz="4" w:space="1" w:color="auto"/>
          <w:left w:val="dotDash" w:sz="4" w:space="4" w:color="auto"/>
          <w:bottom w:val="dotDash" w:sz="4" w:space="1" w:color="auto"/>
          <w:right w:val="dotDash" w:sz="4" w:space="4" w:color="auto"/>
        </w:pBdr>
        <w:adjustRightInd w:val="0"/>
        <w:spacing w:line="560" w:lineRule="exact"/>
        <w:ind w:firstLineChars="200" w:firstLine="482"/>
        <w:rPr>
          <w:rFonts w:ascii="黑体" w:eastAsia="黑体" w:hAnsi="黑体"/>
          <w:b/>
          <w:sz w:val="24"/>
          <w:szCs w:val="24"/>
        </w:rPr>
        <w:sectPr w:rsidR="00152AE7">
          <w:pgSz w:w="16838" w:h="11906" w:orient="landscape"/>
          <w:pgMar w:top="1797" w:right="1440" w:bottom="1797" w:left="1440" w:header="851" w:footer="992" w:gutter="0"/>
          <w:cols w:space="425"/>
          <w:rtlGutter/>
          <w:docGrid w:type="lines" w:linePitch="312"/>
        </w:sectPr>
      </w:pPr>
    </w:p>
    <w:p w:rsidR="00152AE7" w:rsidRDefault="005C0B9E">
      <w:pPr>
        <w:adjustRightInd w:val="0"/>
        <w:spacing w:line="560" w:lineRule="exact"/>
        <w:ind w:firstLineChars="200" w:firstLine="422"/>
        <w:jc w:val="center"/>
        <w:rPr>
          <w:rFonts w:ascii="黑体" w:eastAsia="黑体" w:hAnsi="黑体"/>
          <w:b/>
          <w:sz w:val="24"/>
          <w:szCs w:val="24"/>
        </w:rPr>
      </w:pPr>
      <w:r>
        <w:rPr>
          <w:rFonts w:ascii="仿宋" w:eastAsia="仿宋" w:hAnsi="仿宋" w:hint="eastAsia"/>
          <w:b/>
          <w:szCs w:val="21"/>
        </w:rPr>
        <w:lastRenderedPageBreak/>
        <w:t>表</w:t>
      </w:r>
      <w:r>
        <w:rPr>
          <w:rFonts w:ascii="仿宋" w:eastAsia="仿宋" w:hAnsi="仿宋"/>
          <w:b/>
          <w:szCs w:val="21"/>
        </w:rPr>
        <w:t>2</w:t>
      </w:r>
      <w:r>
        <w:rPr>
          <w:rFonts w:ascii="仿宋" w:eastAsia="仿宋" w:hAnsi="仿宋" w:hint="eastAsia"/>
          <w:b/>
          <w:szCs w:val="21"/>
        </w:rPr>
        <w:t>各类课程学时分配比例</w:t>
      </w:r>
    </w:p>
    <w:tbl>
      <w:tblPr>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152AE7">
        <w:tc>
          <w:tcPr>
            <w:tcW w:w="2434" w:type="dxa"/>
            <w:gridSpan w:val="2"/>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课程类型</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理论课时</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实践课时</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小计</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学分</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比例</w:t>
            </w:r>
          </w:p>
        </w:tc>
      </w:tr>
      <w:tr w:rsidR="00152AE7">
        <w:tc>
          <w:tcPr>
            <w:tcW w:w="2434" w:type="dxa"/>
            <w:gridSpan w:val="2"/>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公共基础课</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461</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265</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726</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40.5</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25</w:t>
            </w:r>
          </w:p>
        </w:tc>
      </w:tr>
      <w:tr w:rsidR="00152AE7">
        <w:tc>
          <w:tcPr>
            <w:tcW w:w="2434" w:type="dxa"/>
            <w:gridSpan w:val="2"/>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选修课</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160</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240</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400</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20</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13.6</w:t>
            </w:r>
          </w:p>
        </w:tc>
      </w:tr>
      <w:tr w:rsidR="00152AE7">
        <w:tc>
          <w:tcPr>
            <w:tcW w:w="675" w:type="dxa"/>
            <w:vMerge w:val="restart"/>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专业（技能）课</w:t>
            </w:r>
          </w:p>
        </w:tc>
        <w:tc>
          <w:tcPr>
            <w:tcW w:w="1759"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专业基础课</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197</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143</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340</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18</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11.6</w:t>
            </w:r>
          </w:p>
        </w:tc>
      </w:tr>
      <w:tr w:rsidR="00152AE7">
        <w:tc>
          <w:tcPr>
            <w:tcW w:w="675" w:type="dxa"/>
            <w:vMerge/>
            <w:vAlign w:val="center"/>
          </w:tcPr>
          <w:p w:rsidR="00152AE7" w:rsidRDefault="00152AE7">
            <w:pPr>
              <w:adjustRightInd w:val="0"/>
              <w:spacing w:line="560" w:lineRule="exact"/>
              <w:jc w:val="center"/>
              <w:rPr>
                <w:rFonts w:ascii="黑体" w:eastAsia="黑体" w:hAnsi="黑体"/>
                <w:b/>
                <w:szCs w:val="21"/>
              </w:rPr>
            </w:pPr>
          </w:p>
        </w:tc>
        <w:tc>
          <w:tcPr>
            <w:tcW w:w="1759"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专业核心课</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2</w:t>
            </w:r>
            <w:r>
              <w:rPr>
                <w:rFonts w:ascii="黑体" w:eastAsia="黑体" w:hAnsi="黑体" w:hint="eastAsia"/>
                <w:b/>
                <w:szCs w:val="21"/>
              </w:rPr>
              <w:t>40</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204</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444</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2</w:t>
            </w:r>
            <w:r>
              <w:rPr>
                <w:rFonts w:ascii="黑体" w:eastAsia="黑体" w:hAnsi="黑体" w:hint="eastAsia"/>
                <w:b/>
                <w:szCs w:val="21"/>
              </w:rPr>
              <w:t>3.5</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15.1</w:t>
            </w:r>
          </w:p>
        </w:tc>
      </w:tr>
      <w:tr w:rsidR="00152AE7">
        <w:tc>
          <w:tcPr>
            <w:tcW w:w="675" w:type="dxa"/>
            <w:vMerge/>
            <w:vAlign w:val="center"/>
          </w:tcPr>
          <w:p w:rsidR="00152AE7" w:rsidRDefault="00152AE7">
            <w:pPr>
              <w:adjustRightInd w:val="0"/>
              <w:spacing w:line="560" w:lineRule="exact"/>
              <w:jc w:val="center"/>
              <w:rPr>
                <w:rFonts w:ascii="黑体" w:eastAsia="黑体" w:hAnsi="黑体"/>
                <w:b/>
                <w:szCs w:val="21"/>
              </w:rPr>
            </w:pPr>
          </w:p>
        </w:tc>
        <w:tc>
          <w:tcPr>
            <w:tcW w:w="1759"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职业技能训练</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0</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384</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384</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16</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13.1</w:t>
            </w:r>
          </w:p>
        </w:tc>
      </w:tr>
      <w:tr w:rsidR="00152AE7">
        <w:tc>
          <w:tcPr>
            <w:tcW w:w="675" w:type="dxa"/>
            <w:vMerge/>
            <w:vAlign w:val="center"/>
          </w:tcPr>
          <w:p w:rsidR="00152AE7" w:rsidRDefault="00152AE7">
            <w:pPr>
              <w:adjustRightInd w:val="0"/>
              <w:spacing w:line="560" w:lineRule="exact"/>
              <w:jc w:val="center"/>
              <w:rPr>
                <w:rFonts w:ascii="黑体" w:eastAsia="黑体" w:hAnsi="黑体"/>
                <w:b/>
                <w:szCs w:val="21"/>
              </w:rPr>
            </w:pPr>
          </w:p>
        </w:tc>
        <w:tc>
          <w:tcPr>
            <w:tcW w:w="1759"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综合实践</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0</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640</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640</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32</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21.8</w:t>
            </w:r>
          </w:p>
        </w:tc>
      </w:tr>
      <w:tr w:rsidR="00152AE7">
        <w:tc>
          <w:tcPr>
            <w:tcW w:w="2434" w:type="dxa"/>
            <w:gridSpan w:val="2"/>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合计</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1</w:t>
            </w:r>
            <w:r>
              <w:rPr>
                <w:rFonts w:ascii="黑体" w:eastAsia="黑体" w:hAnsi="黑体" w:hint="eastAsia"/>
                <w:b/>
                <w:szCs w:val="21"/>
              </w:rPr>
              <w:t>058</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1</w:t>
            </w:r>
            <w:r>
              <w:rPr>
                <w:rFonts w:ascii="黑体" w:eastAsia="黑体" w:hAnsi="黑体" w:hint="eastAsia"/>
                <w:b/>
                <w:szCs w:val="21"/>
              </w:rPr>
              <w:t>876</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2934</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15</w:t>
            </w:r>
            <w:r>
              <w:rPr>
                <w:rFonts w:ascii="黑体" w:eastAsia="黑体" w:hAnsi="黑体" w:hint="eastAsia"/>
                <w:b/>
                <w:szCs w:val="21"/>
              </w:rPr>
              <w:t>0</w:t>
            </w:r>
          </w:p>
        </w:tc>
        <w:tc>
          <w:tcPr>
            <w:tcW w:w="1217" w:type="dxa"/>
            <w:vAlign w:val="center"/>
          </w:tcPr>
          <w:p w:rsidR="00152AE7" w:rsidRDefault="00152AE7">
            <w:pPr>
              <w:adjustRightInd w:val="0"/>
              <w:spacing w:line="560" w:lineRule="exact"/>
              <w:jc w:val="center"/>
              <w:rPr>
                <w:rFonts w:ascii="黑体" w:eastAsia="黑体" w:hAnsi="黑体"/>
                <w:b/>
                <w:szCs w:val="21"/>
              </w:rPr>
            </w:pPr>
          </w:p>
        </w:tc>
      </w:tr>
      <w:tr w:rsidR="00152AE7">
        <w:tc>
          <w:tcPr>
            <w:tcW w:w="2434" w:type="dxa"/>
            <w:gridSpan w:val="2"/>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比例</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36</w:t>
            </w:r>
            <w:r>
              <w:rPr>
                <w:rFonts w:ascii="黑体" w:eastAsia="黑体" w:hAnsi="黑体"/>
                <w:b/>
                <w:szCs w:val="21"/>
              </w:rPr>
              <w:t>.</w:t>
            </w:r>
            <w:r>
              <w:rPr>
                <w:rFonts w:ascii="黑体" w:eastAsia="黑体" w:hAnsi="黑体" w:hint="eastAsia"/>
                <w:b/>
                <w:szCs w:val="21"/>
              </w:rPr>
              <w:t>1</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hint="eastAsia"/>
                <w:b/>
                <w:szCs w:val="21"/>
              </w:rPr>
              <w:t>63.9</w:t>
            </w:r>
          </w:p>
        </w:tc>
        <w:tc>
          <w:tcPr>
            <w:tcW w:w="1217" w:type="dxa"/>
            <w:vAlign w:val="center"/>
          </w:tcPr>
          <w:p w:rsidR="00152AE7" w:rsidRDefault="005C0B9E">
            <w:pPr>
              <w:adjustRightInd w:val="0"/>
              <w:spacing w:line="560" w:lineRule="exact"/>
              <w:jc w:val="center"/>
              <w:rPr>
                <w:rFonts w:ascii="黑体" w:eastAsia="黑体" w:hAnsi="黑体"/>
                <w:b/>
                <w:szCs w:val="21"/>
              </w:rPr>
            </w:pPr>
            <w:r>
              <w:rPr>
                <w:rFonts w:ascii="黑体" w:eastAsia="黑体" w:hAnsi="黑体"/>
                <w:b/>
                <w:szCs w:val="21"/>
              </w:rPr>
              <w:t>100</w:t>
            </w:r>
          </w:p>
        </w:tc>
        <w:tc>
          <w:tcPr>
            <w:tcW w:w="1217" w:type="dxa"/>
            <w:vAlign w:val="center"/>
          </w:tcPr>
          <w:p w:rsidR="00152AE7" w:rsidRDefault="00152AE7">
            <w:pPr>
              <w:adjustRightInd w:val="0"/>
              <w:spacing w:line="560" w:lineRule="exact"/>
              <w:jc w:val="center"/>
              <w:rPr>
                <w:rFonts w:ascii="黑体" w:eastAsia="黑体" w:hAnsi="黑体"/>
                <w:b/>
                <w:szCs w:val="21"/>
              </w:rPr>
            </w:pPr>
          </w:p>
        </w:tc>
        <w:tc>
          <w:tcPr>
            <w:tcW w:w="1217" w:type="dxa"/>
            <w:vAlign w:val="center"/>
          </w:tcPr>
          <w:p w:rsidR="00152AE7" w:rsidRDefault="00152AE7">
            <w:pPr>
              <w:adjustRightInd w:val="0"/>
              <w:spacing w:line="560" w:lineRule="exact"/>
              <w:jc w:val="center"/>
              <w:rPr>
                <w:rFonts w:ascii="黑体" w:eastAsia="黑体" w:hAnsi="黑体"/>
                <w:b/>
                <w:szCs w:val="21"/>
              </w:rPr>
            </w:pPr>
          </w:p>
        </w:tc>
      </w:tr>
    </w:tbl>
    <w:p w:rsidR="00152AE7" w:rsidRDefault="005C0B9E">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说明：第二课堂总计</w:t>
      </w:r>
      <w:r>
        <w:rPr>
          <w:rFonts w:ascii="黑体" w:eastAsia="黑体" w:hAnsi="黑体"/>
          <w:b/>
          <w:sz w:val="24"/>
          <w:szCs w:val="24"/>
        </w:rPr>
        <w:t>500</w:t>
      </w:r>
      <w:r>
        <w:rPr>
          <w:rFonts w:ascii="黑体" w:eastAsia="黑体" w:hAnsi="黑体" w:hint="eastAsia"/>
          <w:b/>
          <w:sz w:val="24"/>
          <w:szCs w:val="24"/>
        </w:rPr>
        <w:t>学时</w:t>
      </w:r>
      <w:r>
        <w:rPr>
          <w:rFonts w:ascii="黑体" w:eastAsia="黑体" w:hAnsi="黑体"/>
          <w:b/>
          <w:sz w:val="24"/>
          <w:szCs w:val="24"/>
        </w:rPr>
        <w:t>25</w:t>
      </w:r>
      <w:r>
        <w:rPr>
          <w:rFonts w:ascii="黑体" w:eastAsia="黑体" w:hAnsi="黑体" w:hint="eastAsia"/>
          <w:b/>
          <w:sz w:val="24"/>
          <w:szCs w:val="24"/>
        </w:rPr>
        <w:t>学分，其中项目</w:t>
      </w:r>
      <w:r>
        <w:rPr>
          <w:rFonts w:ascii="黑体" w:eastAsia="黑体" w:hAnsi="黑体"/>
          <w:b/>
          <w:sz w:val="24"/>
          <w:szCs w:val="24"/>
        </w:rPr>
        <w:t>1</w:t>
      </w:r>
      <w:r>
        <w:rPr>
          <w:rFonts w:ascii="黑体" w:eastAsia="黑体" w:hAnsi="黑体" w:hint="eastAsia"/>
          <w:b/>
          <w:sz w:val="24"/>
          <w:szCs w:val="24"/>
        </w:rPr>
        <w:t>思政与道德</w:t>
      </w:r>
      <w:r>
        <w:rPr>
          <w:rFonts w:ascii="黑体" w:eastAsia="黑体" w:hAnsi="黑体"/>
          <w:b/>
          <w:sz w:val="24"/>
          <w:szCs w:val="24"/>
        </w:rPr>
        <w:t>100</w:t>
      </w:r>
      <w:r>
        <w:rPr>
          <w:rFonts w:ascii="黑体" w:eastAsia="黑体" w:hAnsi="黑体" w:hint="eastAsia"/>
          <w:b/>
          <w:sz w:val="24"/>
          <w:szCs w:val="24"/>
        </w:rPr>
        <w:t>学时</w:t>
      </w:r>
      <w:r>
        <w:rPr>
          <w:rFonts w:ascii="黑体" w:eastAsia="黑体" w:hAnsi="黑体"/>
          <w:b/>
          <w:sz w:val="24"/>
          <w:szCs w:val="24"/>
        </w:rPr>
        <w:t>5</w:t>
      </w:r>
      <w:r>
        <w:rPr>
          <w:rFonts w:ascii="黑体" w:eastAsia="黑体" w:hAnsi="黑体" w:hint="eastAsia"/>
          <w:b/>
          <w:sz w:val="24"/>
          <w:szCs w:val="24"/>
        </w:rPr>
        <w:t>学分列为公共基础课程计算，其余</w:t>
      </w:r>
      <w:r>
        <w:rPr>
          <w:rFonts w:ascii="黑体" w:eastAsia="黑体" w:hAnsi="黑体"/>
          <w:b/>
          <w:sz w:val="24"/>
          <w:szCs w:val="24"/>
        </w:rPr>
        <w:t>400</w:t>
      </w:r>
      <w:r>
        <w:rPr>
          <w:rFonts w:ascii="黑体" w:eastAsia="黑体" w:hAnsi="黑体" w:hint="eastAsia"/>
          <w:b/>
          <w:sz w:val="24"/>
          <w:szCs w:val="24"/>
        </w:rPr>
        <w:t>学时</w:t>
      </w:r>
      <w:r>
        <w:rPr>
          <w:rFonts w:ascii="黑体" w:eastAsia="黑体" w:hAnsi="黑体"/>
          <w:b/>
          <w:sz w:val="24"/>
          <w:szCs w:val="24"/>
        </w:rPr>
        <w:t>20</w:t>
      </w:r>
      <w:r>
        <w:rPr>
          <w:rFonts w:ascii="黑体" w:eastAsia="黑体" w:hAnsi="黑体" w:hint="eastAsia"/>
          <w:b/>
          <w:sz w:val="24"/>
          <w:szCs w:val="24"/>
        </w:rPr>
        <w:t>学分列为选修课计算。</w:t>
      </w:r>
    </w:p>
    <w:p w:rsidR="00152AE7" w:rsidRDefault="00152AE7">
      <w:pPr>
        <w:adjustRightInd w:val="0"/>
        <w:spacing w:line="560" w:lineRule="exact"/>
        <w:ind w:firstLineChars="200" w:firstLine="482"/>
        <w:rPr>
          <w:rFonts w:ascii="黑体" w:eastAsia="黑体" w:hAnsi="黑体"/>
          <w:b/>
          <w:sz w:val="24"/>
          <w:szCs w:val="24"/>
        </w:rPr>
      </w:pPr>
    </w:p>
    <w:p w:rsidR="00152AE7" w:rsidRDefault="005C0B9E">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八、实施保障</w:t>
      </w:r>
    </w:p>
    <w:p w:rsidR="00152AE7" w:rsidRDefault="005C0B9E">
      <w:pPr>
        <w:adjustRightInd w:val="0"/>
        <w:spacing w:line="360" w:lineRule="auto"/>
        <w:ind w:firstLineChars="200" w:firstLine="482"/>
        <w:rPr>
          <w:rFonts w:ascii="宋体" w:cs="宋体"/>
          <w:b/>
          <w:sz w:val="24"/>
          <w:szCs w:val="24"/>
        </w:rPr>
      </w:pPr>
      <w:r>
        <w:rPr>
          <w:rFonts w:ascii="宋体" w:hAnsi="宋体" w:cs="宋体" w:hint="eastAsia"/>
          <w:b/>
          <w:sz w:val="24"/>
          <w:szCs w:val="24"/>
        </w:rPr>
        <w:t>（一）师资队伍</w:t>
      </w:r>
    </w:p>
    <w:p w:rsidR="00152AE7" w:rsidRDefault="005C0B9E">
      <w:pPr>
        <w:adjustRightInd w:val="0"/>
        <w:spacing w:line="360" w:lineRule="auto"/>
        <w:ind w:firstLineChars="200" w:firstLine="480"/>
        <w:rPr>
          <w:rFonts w:ascii="宋体" w:cs="宋体"/>
          <w:bCs/>
          <w:sz w:val="24"/>
          <w:szCs w:val="24"/>
        </w:rPr>
      </w:pPr>
      <w:r>
        <w:rPr>
          <w:rFonts w:ascii="宋体" w:hAnsi="宋体" w:cs="宋体"/>
          <w:bCs/>
          <w:sz w:val="24"/>
          <w:szCs w:val="24"/>
        </w:rPr>
        <w:t>1</w:t>
      </w:r>
      <w:r>
        <w:rPr>
          <w:rFonts w:ascii="宋体" w:hAnsi="宋体" w:cs="宋体" w:hint="eastAsia"/>
          <w:bCs/>
          <w:sz w:val="24"/>
          <w:szCs w:val="24"/>
        </w:rPr>
        <w:t>、队伍结构</w:t>
      </w:r>
      <w:r>
        <w:rPr>
          <w:rFonts w:ascii="宋体" w:hAnsi="宋体" w:cs="宋体"/>
          <w:bCs/>
          <w:sz w:val="24"/>
          <w:szCs w:val="24"/>
        </w:rPr>
        <w:t xml:space="preserve"> </w:t>
      </w:r>
    </w:p>
    <w:p w:rsidR="00152AE7" w:rsidRDefault="005C0B9E">
      <w:pPr>
        <w:adjustRightInd w:val="0"/>
        <w:spacing w:line="360" w:lineRule="auto"/>
        <w:ind w:firstLineChars="200" w:firstLine="480"/>
        <w:rPr>
          <w:rFonts w:ascii="宋体" w:cs="宋体"/>
          <w:bCs/>
          <w:sz w:val="24"/>
          <w:szCs w:val="24"/>
        </w:rPr>
      </w:pPr>
      <w:r>
        <w:rPr>
          <w:rFonts w:ascii="宋体" w:hAnsi="宋体" w:cs="宋体" w:hint="eastAsia"/>
          <w:bCs/>
          <w:sz w:val="24"/>
          <w:szCs w:val="24"/>
        </w:rPr>
        <w:t>学生数与本专业专任教师数比例不高于</w:t>
      </w:r>
      <w:r>
        <w:rPr>
          <w:rFonts w:ascii="宋体" w:hAnsi="宋体" w:cs="宋体"/>
          <w:bCs/>
          <w:sz w:val="24"/>
          <w:szCs w:val="24"/>
        </w:rPr>
        <w:t>23:1</w:t>
      </w:r>
      <w:r>
        <w:rPr>
          <w:rFonts w:ascii="宋体" w:hAnsi="宋体" w:cs="宋体" w:hint="eastAsia"/>
          <w:bCs/>
          <w:sz w:val="24"/>
          <w:szCs w:val="24"/>
        </w:rPr>
        <w:t>，双师素质教师占专业教师比一般不低于</w:t>
      </w:r>
      <w:r>
        <w:rPr>
          <w:rFonts w:ascii="宋体" w:hAnsi="宋体" w:cs="宋体"/>
          <w:bCs/>
          <w:sz w:val="24"/>
          <w:szCs w:val="24"/>
        </w:rPr>
        <w:t>60%</w:t>
      </w:r>
      <w:r>
        <w:rPr>
          <w:rFonts w:ascii="宋体" w:hAnsi="宋体" w:cs="宋体" w:hint="eastAsia"/>
          <w:bCs/>
          <w:sz w:val="24"/>
          <w:szCs w:val="24"/>
        </w:rPr>
        <w:t>，专任教师队伍要考虑职称、年龄，形成合理的梯队结构。</w:t>
      </w:r>
      <w:r>
        <w:rPr>
          <w:rFonts w:ascii="宋体" w:hAnsi="宋体" w:cs="宋体"/>
          <w:bCs/>
          <w:sz w:val="24"/>
          <w:szCs w:val="24"/>
        </w:rPr>
        <w:t xml:space="preserve"> </w:t>
      </w:r>
    </w:p>
    <w:p w:rsidR="00152AE7" w:rsidRDefault="005C0B9E">
      <w:pPr>
        <w:adjustRightInd w:val="0"/>
        <w:spacing w:line="360" w:lineRule="auto"/>
        <w:ind w:firstLineChars="200" w:firstLine="480"/>
        <w:rPr>
          <w:rFonts w:ascii="宋体" w:cs="宋体"/>
          <w:bCs/>
          <w:sz w:val="24"/>
          <w:szCs w:val="24"/>
        </w:rPr>
      </w:pPr>
      <w:r>
        <w:rPr>
          <w:rFonts w:ascii="宋体" w:hAnsi="宋体" w:cs="宋体"/>
          <w:bCs/>
          <w:sz w:val="24"/>
          <w:szCs w:val="24"/>
        </w:rPr>
        <w:t>2</w:t>
      </w:r>
      <w:r>
        <w:rPr>
          <w:rFonts w:ascii="宋体" w:hAnsi="宋体" w:cs="宋体" w:hint="eastAsia"/>
          <w:bCs/>
          <w:sz w:val="24"/>
          <w:szCs w:val="24"/>
        </w:rPr>
        <w:t>、专任教师</w:t>
      </w:r>
      <w:r>
        <w:rPr>
          <w:rFonts w:ascii="宋体" w:hAnsi="宋体" w:cs="宋体"/>
          <w:bCs/>
          <w:sz w:val="24"/>
          <w:szCs w:val="24"/>
        </w:rPr>
        <w:t xml:space="preserve"> </w:t>
      </w:r>
    </w:p>
    <w:p w:rsidR="00152AE7" w:rsidRDefault="005C0B9E">
      <w:pPr>
        <w:adjustRightInd w:val="0"/>
        <w:spacing w:line="360" w:lineRule="auto"/>
        <w:ind w:firstLineChars="200" w:firstLine="480"/>
        <w:rPr>
          <w:rFonts w:ascii="宋体" w:cs="宋体"/>
          <w:bCs/>
          <w:sz w:val="24"/>
          <w:szCs w:val="24"/>
        </w:rPr>
      </w:pPr>
      <w:r>
        <w:rPr>
          <w:rFonts w:ascii="宋体" w:hAnsi="宋体" w:cs="宋体" w:hint="eastAsia"/>
          <w:bCs/>
          <w:sz w:val="24"/>
          <w:szCs w:val="24"/>
        </w:rPr>
        <w:t>具有高校教师资格和本专业领域有关证书；有理想信念、有道德情操、有扎实学识、有仁爱之心；具有机械制造与自动化相关专业本科及以上学历，扎实的机械制造与自动化相关理论功底和实践能力；具有信息化教学能力，能够开展课程教学改革和科学研究；每</w:t>
      </w:r>
      <w:r>
        <w:rPr>
          <w:rFonts w:ascii="宋体" w:hAnsi="宋体" w:cs="宋体"/>
          <w:bCs/>
          <w:sz w:val="24"/>
          <w:szCs w:val="24"/>
        </w:rPr>
        <w:t xml:space="preserve"> 5 </w:t>
      </w:r>
      <w:r>
        <w:rPr>
          <w:rFonts w:ascii="宋体" w:hAnsi="宋体" w:cs="宋体" w:hint="eastAsia"/>
          <w:bCs/>
          <w:sz w:val="24"/>
          <w:szCs w:val="24"/>
        </w:rPr>
        <w:t>年累计不少于</w:t>
      </w:r>
      <w:r>
        <w:rPr>
          <w:rFonts w:ascii="宋体" w:hAnsi="宋体" w:cs="宋体"/>
          <w:bCs/>
          <w:sz w:val="24"/>
          <w:szCs w:val="24"/>
        </w:rPr>
        <w:t>6</w:t>
      </w:r>
      <w:r>
        <w:rPr>
          <w:rFonts w:ascii="宋体" w:hAnsi="宋体" w:cs="宋体" w:hint="eastAsia"/>
          <w:bCs/>
          <w:sz w:val="24"/>
          <w:szCs w:val="24"/>
        </w:rPr>
        <w:t>个月的企业实践经历。</w:t>
      </w:r>
      <w:r>
        <w:rPr>
          <w:rFonts w:ascii="宋体" w:hAnsi="宋体" w:cs="宋体"/>
          <w:bCs/>
          <w:sz w:val="24"/>
          <w:szCs w:val="24"/>
        </w:rPr>
        <w:t xml:space="preserve"> </w:t>
      </w:r>
    </w:p>
    <w:p w:rsidR="00152AE7" w:rsidRDefault="005C0B9E">
      <w:pPr>
        <w:adjustRightInd w:val="0"/>
        <w:spacing w:line="360" w:lineRule="auto"/>
        <w:ind w:firstLineChars="200" w:firstLine="480"/>
        <w:rPr>
          <w:rFonts w:ascii="宋体" w:cs="宋体"/>
          <w:bCs/>
          <w:sz w:val="24"/>
          <w:szCs w:val="24"/>
        </w:rPr>
      </w:pPr>
      <w:r>
        <w:rPr>
          <w:rFonts w:ascii="宋体" w:hAnsi="宋体" w:cs="宋体"/>
          <w:bCs/>
          <w:sz w:val="24"/>
          <w:szCs w:val="24"/>
        </w:rPr>
        <w:t>3</w:t>
      </w:r>
      <w:r>
        <w:rPr>
          <w:rFonts w:ascii="宋体" w:hAnsi="宋体" w:cs="宋体" w:hint="eastAsia"/>
          <w:bCs/>
          <w:sz w:val="24"/>
          <w:szCs w:val="24"/>
        </w:rPr>
        <w:t>、专业带头人</w:t>
      </w:r>
      <w:r>
        <w:rPr>
          <w:rFonts w:ascii="宋体" w:hAnsi="宋体" w:cs="宋体"/>
          <w:bCs/>
          <w:sz w:val="24"/>
          <w:szCs w:val="24"/>
        </w:rPr>
        <w:t xml:space="preserve"> </w:t>
      </w:r>
    </w:p>
    <w:p w:rsidR="00152AE7" w:rsidRDefault="005C0B9E">
      <w:pPr>
        <w:adjustRightInd w:val="0"/>
        <w:spacing w:line="360" w:lineRule="auto"/>
        <w:ind w:firstLineChars="200" w:firstLine="480"/>
        <w:rPr>
          <w:rFonts w:ascii="宋体" w:cs="宋体"/>
          <w:bCs/>
          <w:sz w:val="24"/>
          <w:szCs w:val="24"/>
        </w:rPr>
      </w:pPr>
      <w:r>
        <w:rPr>
          <w:rFonts w:ascii="宋体" w:hAnsi="宋体" w:cs="宋体" w:hint="eastAsia"/>
          <w:bCs/>
          <w:sz w:val="24"/>
          <w:szCs w:val="24"/>
        </w:rPr>
        <w:t>原则上应具有副高及以上职称，能够较好地把握国内外行业、专业发展，能广泛联系行业企业，了解行业企业对机械制造与自动化专业人才的需求实际，教学设计、专业研究能力强，组织开展教科研工作能力强，在本区域或本领域有一</w:t>
      </w:r>
      <w:r>
        <w:rPr>
          <w:rFonts w:ascii="宋体" w:hAnsi="宋体" w:cs="宋体" w:hint="eastAsia"/>
          <w:bCs/>
          <w:sz w:val="24"/>
          <w:szCs w:val="24"/>
        </w:rPr>
        <w:lastRenderedPageBreak/>
        <w:t>定的专业影响力。</w:t>
      </w:r>
      <w:r>
        <w:rPr>
          <w:rFonts w:ascii="宋体" w:hAnsi="宋体" w:cs="宋体"/>
          <w:bCs/>
          <w:sz w:val="24"/>
          <w:szCs w:val="24"/>
        </w:rPr>
        <w:t xml:space="preserve"> </w:t>
      </w:r>
    </w:p>
    <w:p w:rsidR="00152AE7" w:rsidRDefault="005C0B9E">
      <w:pPr>
        <w:adjustRightInd w:val="0"/>
        <w:spacing w:line="360" w:lineRule="auto"/>
        <w:ind w:firstLineChars="200" w:firstLine="480"/>
        <w:rPr>
          <w:rFonts w:ascii="宋体" w:cs="宋体"/>
          <w:bCs/>
          <w:sz w:val="24"/>
          <w:szCs w:val="24"/>
        </w:rPr>
      </w:pPr>
      <w:r>
        <w:rPr>
          <w:rFonts w:ascii="宋体" w:hAnsi="宋体" w:cs="宋体"/>
          <w:bCs/>
          <w:sz w:val="24"/>
          <w:szCs w:val="24"/>
        </w:rPr>
        <w:t>4</w:t>
      </w:r>
      <w:r>
        <w:rPr>
          <w:rFonts w:ascii="宋体" w:hAnsi="宋体" w:cs="宋体" w:hint="eastAsia"/>
          <w:bCs/>
          <w:sz w:val="24"/>
          <w:szCs w:val="24"/>
        </w:rPr>
        <w:t>、兼职教师</w:t>
      </w:r>
      <w:r>
        <w:rPr>
          <w:rFonts w:ascii="宋体" w:hAnsi="宋体" w:cs="宋体"/>
          <w:bCs/>
          <w:sz w:val="24"/>
          <w:szCs w:val="24"/>
        </w:rPr>
        <w:t xml:space="preserve"> </w:t>
      </w:r>
    </w:p>
    <w:p w:rsidR="00152AE7" w:rsidRDefault="005C0B9E">
      <w:pPr>
        <w:adjustRightInd w:val="0"/>
        <w:spacing w:line="360" w:lineRule="auto"/>
        <w:ind w:firstLineChars="200" w:firstLine="480"/>
        <w:rPr>
          <w:rFonts w:ascii="宋体" w:cs="宋体"/>
          <w:bCs/>
          <w:sz w:val="24"/>
          <w:szCs w:val="24"/>
        </w:rPr>
      </w:pPr>
      <w:r>
        <w:rPr>
          <w:rFonts w:ascii="宋体" w:hAnsi="宋体" w:cs="宋体" w:hint="eastAsia"/>
          <w:bCs/>
          <w:sz w:val="24"/>
          <w:szCs w:val="24"/>
        </w:rPr>
        <w:t>主要从机械制造相关企业聘任，具备良好的思想政治素质、职业道德和工匠精神，具有扎实的机械制造与自动化专业知识和丰富的实际工作经验，具有机械制造工程师、技师及以上职称，能承担专业课程教学、实习实训指导和学生职业发展规划指导等教学任务。</w:t>
      </w:r>
    </w:p>
    <w:p w:rsidR="00152AE7" w:rsidRDefault="005C0B9E">
      <w:pPr>
        <w:adjustRightInd w:val="0"/>
        <w:spacing w:line="360" w:lineRule="auto"/>
        <w:ind w:firstLineChars="200" w:firstLine="482"/>
        <w:rPr>
          <w:rFonts w:ascii="宋体" w:cs="宋体"/>
          <w:b/>
          <w:sz w:val="24"/>
          <w:szCs w:val="24"/>
        </w:rPr>
      </w:pPr>
      <w:r>
        <w:rPr>
          <w:rFonts w:ascii="宋体" w:hAnsi="宋体" w:cs="宋体" w:hint="eastAsia"/>
          <w:b/>
          <w:sz w:val="24"/>
          <w:szCs w:val="24"/>
        </w:rPr>
        <w:t>（二）教学设施</w:t>
      </w:r>
    </w:p>
    <w:p w:rsidR="00152AE7" w:rsidRDefault="005C0B9E">
      <w:pPr>
        <w:adjustRightInd w:val="0"/>
        <w:spacing w:line="360" w:lineRule="auto"/>
        <w:ind w:firstLineChars="200" w:firstLine="480"/>
        <w:rPr>
          <w:rFonts w:ascii="宋体" w:cs="宋体"/>
          <w:bCs/>
          <w:sz w:val="24"/>
          <w:szCs w:val="24"/>
        </w:rPr>
      </w:pPr>
      <w:r>
        <w:rPr>
          <w:rFonts w:ascii="宋体" w:hAnsi="宋体" w:cs="宋体" w:hint="eastAsia"/>
          <w:bCs/>
          <w:sz w:val="24"/>
          <w:szCs w:val="24"/>
        </w:rPr>
        <w:t>主要包括能够满足正常的</w:t>
      </w:r>
      <w:r>
        <w:rPr>
          <w:rFonts w:ascii="宋体" w:hAnsi="宋体" w:cs="宋体" w:hint="eastAsia"/>
          <w:bCs/>
          <w:sz w:val="24"/>
          <w:szCs w:val="24"/>
        </w:rPr>
        <w:t>课程教学、实习实训所需的专业教室、实训室和实训基地。</w:t>
      </w:r>
    </w:p>
    <w:p w:rsidR="00152AE7" w:rsidRDefault="005C0B9E">
      <w:pPr>
        <w:spacing w:line="360" w:lineRule="auto"/>
        <w:ind w:firstLineChars="200" w:firstLine="480"/>
        <w:rPr>
          <w:rFonts w:ascii="宋体" w:cs="宋体"/>
          <w:sz w:val="24"/>
          <w:szCs w:val="24"/>
        </w:rPr>
      </w:pPr>
      <w:r>
        <w:rPr>
          <w:rFonts w:ascii="宋体" w:hAnsi="宋体" w:cs="宋体"/>
          <w:sz w:val="24"/>
          <w:szCs w:val="24"/>
        </w:rPr>
        <w:t>1</w:t>
      </w:r>
      <w:r>
        <w:rPr>
          <w:rFonts w:ascii="宋体" w:hAnsi="宋体" w:cs="宋体" w:hint="eastAsia"/>
          <w:sz w:val="24"/>
          <w:szCs w:val="24"/>
        </w:rPr>
        <w:t>、专业教室基本条件</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配备多媒体计算机、投影设备、白板、互联网接口或无线局域网覆</w:t>
      </w:r>
      <w:r>
        <w:rPr>
          <w:rFonts w:ascii="宋体" w:hAnsi="宋体" w:cs="宋体"/>
          <w:sz w:val="24"/>
          <w:szCs w:val="24"/>
        </w:rPr>
        <w:t xml:space="preserve"> </w:t>
      </w:r>
      <w:r>
        <w:rPr>
          <w:rFonts w:ascii="宋体" w:hAnsi="宋体" w:cs="宋体" w:hint="eastAsia"/>
          <w:sz w:val="24"/>
          <w:szCs w:val="24"/>
        </w:rPr>
        <w:t>盖，安装应急照明装置，并保持良好状态，符合紧急疏散要求、标志明显、保持逃生通道畅通无阻。</w:t>
      </w:r>
    </w:p>
    <w:p w:rsidR="00152AE7" w:rsidRDefault="005C0B9E">
      <w:pPr>
        <w:spacing w:line="360" w:lineRule="auto"/>
        <w:ind w:firstLineChars="200" w:firstLine="480"/>
        <w:rPr>
          <w:rFonts w:ascii="宋体" w:cs="宋体"/>
          <w:sz w:val="24"/>
          <w:szCs w:val="24"/>
        </w:rPr>
      </w:pPr>
      <w:r>
        <w:rPr>
          <w:rFonts w:ascii="宋体" w:hAnsi="宋体" w:cs="宋体"/>
          <w:sz w:val="24"/>
          <w:szCs w:val="24"/>
        </w:rPr>
        <w:t>2</w:t>
      </w:r>
      <w:r>
        <w:rPr>
          <w:rFonts w:ascii="宋体" w:hAnsi="宋体" w:cs="宋体" w:hint="eastAsia"/>
          <w:sz w:val="24"/>
          <w:szCs w:val="24"/>
        </w:rPr>
        <w:t>、校内实训室（基地）基本要求</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）钳工实训室</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配备投影设备、白板、台钻、砂轮机、普通测量工具</w:t>
      </w:r>
      <w:r>
        <w:rPr>
          <w:rFonts w:ascii="宋体" w:cs="宋体"/>
          <w:sz w:val="24"/>
          <w:szCs w:val="24"/>
        </w:rPr>
        <w:t>,</w:t>
      </w:r>
      <w:r>
        <w:rPr>
          <w:rFonts w:ascii="宋体" w:hAnsi="宋体" w:cs="宋体" w:hint="eastAsia"/>
          <w:sz w:val="24"/>
          <w:szCs w:val="24"/>
        </w:rPr>
        <w:t>钳工工作台、虎钳和钳工工具每人</w:t>
      </w:r>
      <w:r>
        <w:rPr>
          <w:rFonts w:ascii="宋体" w:hAnsi="宋体" w:cs="宋体"/>
          <w:sz w:val="24"/>
          <w:szCs w:val="24"/>
        </w:rPr>
        <w:t xml:space="preserve"> 1 </w:t>
      </w:r>
      <w:r>
        <w:rPr>
          <w:rFonts w:ascii="宋体" w:hAnsi="宋体" w:cs="宋体" w:hint="eastAsia"/>
          <w:sz w:val="24"/>
          <w:szCs w:val="24"/>
        </w:rPr>
        <w:t>台（套）。可完成锉、钻、铰、修配、研磨、抛光等钳工操作实训。</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）机械加工实训室</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配备投影设备、白板、立钻、砂轮机和普通测量工具，普通车床每</w:t>
      </w:r>
      <w:r>
        <w:rPr>
          <w:rFonts w:ascii="宋体" w:hAnsi="宋体" w:cs="宋体"/>
          <w:sz w:val="24"/>
          <w:szCs w:val="24"/>
        </w:rPr>
        <w:t xml:space="preserve"> 2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台。可完成普车等操作实训。</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）机械机构展示室</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配备常见的平面机构、凸轮机构、螺旋传动、带传动、链传动、齿轮传动、蜗杆传动、齿轮系、轴承、联轴器、离合器和弹簧等机械原理和机械零件装置模型。</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）机械</w:t>
      </w:r>
      <w:r>
        <w:rPr>
          <w:rFonts w:ascii="宋体" w:hAnsi="宋体" w:cs="宋体"/>
          <w:sz w:val="24"/>
          <w:szCs w:val="24"/>
        </w:rPr>
        <w:t xml:space="preserve"> CAD/CAM </w:t>
      </w:r>
      <w:r>
        <w:rPr>
          <w:rFonts w:ascii="宋体" w:hAnsi="宋体" w:cs="宋体" w:hint="eastAsia"/>
          <w:sz w:val="24"/>
          <w:szCs w:val="24"/>
        </w:rPr>
        <w:t>实训室</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配备投影仪、多媒体教学系统、主流</w:t>
      </w:r>
      <w:r>
        <w:rPr>
          <w:rFonts w:ascii="宋体" w:hAnsi="宋体" w:cs="宋体"/>
          <w:sz w:val="24"/>
          <w:szCs w:val="24"/>
        </w:rPr>
        <w:t xml:space="preserve"> CAD/CAM </w:t>
      </w:r>
      <w:r>
        <w:rPr>
          <w:rFonts w:ascii="宋体" w:hAnsi="宋体" w:cs="宋体" w:hint="eastAsia"/>
          <w:sz w:val="24"/>
          <w:szCs w:val="24"/>
        </w:rPr>
        <w:t>软件，计算机的数量要保证上课学生</w:t>
      </w:r>
      <w:r>
        <w:rPr>
          <w:rFonts w:ascii="宋体" w:hAnsi="宋体" w:cs="宋体"/>
          <w:sz w:val="24"/>
          <w:szCs w:val="24"/>
        </w:rPr>
        <w:t xml:space="preserve"> 1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）数控加工实训中心</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lastRenderedPageBreak/>
        <w:t>配备数控车床、数控铣床、加工中心、电火花成型机床、计算机和仿真软件，每</w:t>
      </w:r>
      <w:r>
        <w:rPr>
          <w:rFonts w:ascii="宋体" w:hAnsi="宋体" w:cs="宋体"/>
          <w:sz w:val="24"/>
          <w:szCs w:val="24"/>
        </w:rPr>
        <w:t xml:space="preserve"> 2-5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台机床，</w:t>
      </w:r>
      <w:r>
        <w:rPr>
          <w:rFonts w:ascii="宋体" w:hAnsi="宋体" w:cs="宋体"/>
          <w:sz w:val="24"/>
          <w:szCs w:val="24"/>
        </w:rPr>
        <w:t xml:space="preserve">1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台计算机。</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6</w:t>
      </w:r>
      <w:r>
        <w:rPr>
          <w:rFonts w:ascii="宋体" w:hAnsi="宋体" w:cs="宋体" w:hint="eastAsia"/>
          <w:sz w:val="24"/>
          <w:szCs w:val="24"/>
        </w:rPr>
        <w:t>）液压</w:t>
      </w:r>
      <w:r>
        <w:rPr>
          <w:rFonts w:ascii="宋体" w:hAnsi="宋体" w:cs="宋体" w:hint="eastAsia"/>
          <w:sz w:val="24"/>
          <w:szCs w:val="24"/>
        </w:rPr>
        <w:t>与气动技术实训室</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配备液压气动实训装置，</w:t>
      </w:r>
      <w:r>
        <w:rPr>
          <w:rFonts w:ascii="宋体" w:hAnsi="宋体" w:cs="宋体"/>
          <w:sz w:val="24"/>
          <w:szCs w:val="24"/>
        </w:rPr>
        <w:t>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台套。</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7</w:t>
      </w:r>
      <w:r>
        <w:rPr>
          <w:rFonts w:ascii="宋体" w:hAnsi="宋体" w:cs="宋体" w:hint="eastAsia"/>
          <w:sz w:val="24"/>
          <w:szCs w:val="24"/>
        </w:rPr>
        <w:t>）机床</w:t>
      </w:r>
      <w:r>
        <w:rPr>
          <w:rFonts w:ascii="宋体" w:hAnsi="宋体" w:cs="宋体"/>
          <w:sz w:val="24"/>
          <w:szCs w:val="24"/>
        </w:rPr>
        <w:t xml:space="preserve"> PLC </w:t>
      </w:r>
      <w:r>
        <w:rPr>
          <w:rFonts w:ascii="宋体" w:hAnsi="宋体" w:cs="宋体" w:hint="eastAsia"/>
          <w:sz w:val="24"/>
          <w:szCs w:val="24"/>
        </w:rPr>
        <w:t>实训室</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配备</w:t>
      </w:r>
      <w:r>
        <w:rPr>
          <w:rFonts w:ascii="宋体" w:hAnsi="宋体" w:cs="宋体"/>
          <w:sz w:val="24"/>
          <w:szCs w:val="24"/>
        </w:rPr>
        <w:t xml:space="preserve"> PLC </w:t>
      </w:r>
      <w:r>
        <w:rPr>
          <w:rFonts w:ascii="宋体" w:hAnsi="宋体" w:cs="宋体" w:hint="eastAsia"/>
          <w:sz w:val="24"/>
          <w:szCs w:val="24"/>
        </w:rPr>
        <w:t>和数控系统实验台，</w:t>
      </w:r>
      <w:r>
        <w:rPr>
          <w:rFonts w:ascii="宋体" w:hAnsi="宋体" w:cs="宋体"/>
          <w:sz w:val="24"/>
          <w:szCs w:val="24"/>
        </w:rPr>
        <w:t>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台套。</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8</w:t>
      </w:r>
      <w:r>
        <w:rPr>
          <w:rFonts w:ascii="宋体" w:hAnsi="宋体" w:cs="宋体" w:hint="eastAsia"/>
          <w:sz w:val="24"/>
          <w:szCs w:val="24"/>
        </w:rPr>
        <w:t>）机械拆装实训室</w:t>
      </w:r>
      <w:r>
        <w:rPr>
          <w:rFonts w:ascii="宋体" w:hAnsi="宋体" w:cs="宋体"/>
          <w:sz w:val="24"/>
          <w:szCs w:val="24"/>
        </w:rPr>
        <w:t xml:space="preserve"> </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配备典型的普通车床，</w:t>
      </w:r>
      <w:r>
        <w:rPr>
          <w:rFonts w:ascii="宋体" w:hAnsi="宋体" w:cs="宋体"/>
          <w:sz w:val="24"/>
          <w:szCs w:val="24"/>
        </w:rPr>
        <w:t>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套，拆装用的工具</w:t>
      </w:r>
      <w:r>
        <w:rPr>
          <w:rFonts w:ascii="宋体" w:hAnsi="宋体" w:cs="宋体"/>
          <w:sz w:val="24"/>
          <w:szCs w:val="24"/>
        </w:rPr>
        <w:t xml:space="preserve"> 2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套。</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9</w:t>
      </w:r>
      <w:r>
        <w:rPr>
          <w:rFonts w:ascii="宋体" w:hAnsi="宋体" w:cs="宋体" w:hint="eastAsia"/>
          <w:sz w:val="24"/>
          <w:szCs w:val="24"/>
        </w:rPr>
        <w:t>）</w:t>
      </w:r>
      <w:r>
        <w:rPr>
          <w:rFonts w:ascii="宋体" w:hAnsi="宋体" w:cs="宋体"/>
          <w:sz w:val="24"/>
          <w:szCs w:val="24"/>
        </w:rPr>
        <w:t>3D</w:t>
      </w:r>
      <w:r>
        <w:rPr>
          <w:rFonts w:ascii="宋体" w:hAnsi="宋体" w:cs="宋体" w:hint="eastAsia"/>
          <w:sz w:val="24"/>
          <w:szCs w:val="24"/>
        </w:rPr>
        <w:t>打印实训室</w:t>
      </w:r>
    </w:p>
    <w:p w:rsidR="00152AE7" w:rsidRDefault="005C0B9E">
      <w:pPr>
        <w:spacing w:line="360" w:lineRule="auto"/>
        <w:ind w:firstLineChars="200" w:firstLine="480"/>
        <w:rPr>
          <w:rFonts w:ascii="宋体" w:cs="宋体"/>
          <w:sz w:val="24"/>
          <w:szCs w:val="24"/>
        </w:rPr>
      </w:pPr>
      <w:r>
        <w:rPr>
          <w:rFonts w:ascii="宋体" w:hAnsi="宋体" w:cs="宋体" w:hint="eastAsia"/>
          <w:sz w:val="24"/>
          <w:szCs w:val="24"/>
        </w:rPr>
        <w:t>配置</w:t>
      </w:r>
      <w:r>
        <w:rPr>
          <w:rFonts w:ascii="宋体" w:hAnsi="宋体" w:cs="宋体"/>
          <w:sz w:val="24"/>
          <w:szCs w:val="24"/>
        </w:rPr>
        <w:t>FDM</w:t>
      </w:r>
      <w:r>
        <w:rPr>
          <w:rFonts w:ascii="宋体" w:hAnsi="宋体" w:cs="宋体" w:hint="eastAsia"/>
          <w:sz w:val="24"/>
          <w:szCs w:val="24"/>
        </w:rPr>
        <w:t>和</w:t>
      </w:r>
      <w:r>
        <w:rPr>
          <w:rFonts w:ascii="宋体" w:hAnsi="宋体" w:cs="宋体"/>
          <w:sz w:val="24"/>
          <w:szCs w:val="24"/>
        </w:rPr>
        <w:t>SLA</w:t>
      </w:r>
      <w:r>
        <w:rPr>
          <w:rFonts w:ascii="宋体" w:hAnsi="宋体" w:cs="宋体" w:hint="eastAsia"/>
          <w:sz w:val="24"/>
          <w:szCs w:val="24"/>
        </w:rPr>
        <w:t>等</w:t>
      </w:r>
      <w:r>
        <w:rPr>
          <w:rFonts w:ascii="宋体" w:hAnsi="宋体" w:cs="宋体"/>
          <w:sz w:val="24"/>
          <w:szCs w:val="24"/>
        </w:rPr>
        <w:t>3D</w:t>
      </w:r>
      <w:r>
        <w:rPr>
          <w:rFonts w:ascii="宋体" w:hAnsi="宋体" w:cs="宋体" w:hint="eastAsia"/>
          <w:sz w:val="24"/>
          <w:szCs w:val="24"/>
        </w:rPr>
        <w:t>打印机，</w:t>
      </w:r>
      <w:r>
        <w:rPr>
          <w:rFonts w:ascii="宋体" w:hAnsi="宋体" w:cs="宋体"/>
          <w:sz w:val="24"/>
          <w:szCs w:val="24"/>
        </w:rPr>
        <w:t>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台套。</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、校外实训基地基本要求</w:t>
      </w:r>
      <w:r>
        <w:rPr>
          <w:rFonts w:ascii="宋体" w:hAnsi="宋体" w:cs="宋体"/>
          <w:color w:val="000000"/>
          <w:kern w:val="0"/>
          <w:sz w:val="24"/>
          <w:szCs w:val="24"/>
        </w:rPr>
        <w:t xml:space="preserve"> </w:t>
      </w:r>
    </w:p>
    <w:p w:rsidR="00152AE7" w:rsidRDefault="005C0B9E">
      <w:pPr>
        <w:widowControl/>
        <w:autoSpaceDN w:val="0"/>
        <w:spacing w:line="360" w:lineRule="auto"/>
        <w:ind w:firstLineChars="200" w:firstLine="480"/>
        <w:jc w:val="left"/>
        <w:rPr>
          <w:rFonts w:ascii="宋体" w:cs="宋体"/>
          <w:color w:val="000000"/>
          <w:kern w:val="0"/>
          <w:sz w:val="24"/>
          <w:szCs w:val="24"/>
        </w:rPr>
      </w:pPr>
      <w:r>
        <w:rPr>
          <w:rFonts w:ascii="宋体" w:hAnsi="宋体" w:cs="宋体" w:hint="eastAsia"/>
          <w:color w:val="000000"/>
          <w:kern w:val="0"/>
          <w:sz w:val="24"/>
          <w:szCs w:val="24"/>
        </w:rPr>
        <w:t>具有稳定的校外实训基地。选择能够提供开展机械制造实践的制造企业作为校外实训基地，机械设计与制造实训设施齐备，实训岗位、实训指导教师确定，实训管理及实施规章制度齐全。与专业建立紧密联系的校外实训基地达</w:t>
      </w:r>
      <w:r>
        <w:rPr>
          <w:rFonts w:ascii="宋体" w:hAnsi="宋体" w:cs="宋体"/>
          <w:color w:val="000000"/>
          <w:kern w:val="0"/>
          <w:sz w:val="24"/>
          <w:szCs w:val="24"/>
        </w:rPr>
        <w:t xml:space="preserve"> 5 </w:t>
      </w:r>
      <w:r>
        <w:rPr>
          <w:rFonts w:ascii="宋体" w:hAnsi="宋体" w:cs="宋体" w:hint="eastAsia"/>
          <w:color w:val="000000"/>
          <w:kern w:val="0"/>
          <w:sz w:val="24"/>
          <w:szCs w:val="24"/>
        </w:rPr>
        <w:t>个以上。</w:t>
      </w:r>
      <w:r>
        <w:rPr>
          <w:rFonts w:ascii="宋体" w:hAnsi="宋体" w:cs="宋体"/>
          <w:color w:val="000000"/>
          <w:kern w:val="0"/>
          <w:sz w:val="24"/>
          <w:szCs w:val="24"/>
        </w:rPr>
        <w:t xml:space="preserve"> </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、学生实习基地基本要求</w:t>
      </w:r>
      <w:r>
        <w:rPr>
          <w:rFonts w:ascii="宋体" w:hAnsi="宋体" w:cs="宋体"/>
          <w:color w:val="000000"/>
          <w:kern w:val="0"/>
          <w:sz w:val="24"/>
          <w:szCs w:val="24"/>
        </w:rPr>
        <w:t xml:space="preserve"> </w:t>
      </w:r>
    </w:p>
    <w:p w:rsidR="00152AE7" w:rsidRDefault="005C0B9E">
      <w:pPr>
        <w:widowControl/>
        <w:autoSpaceDN w:val="0"/>
        <w:spacing w:line="360" w:lineRule="auto"/>
        <w:ind w:firstLineChars="200" w:firstLine="480"/>
        <w:jc w:val="left"/>
        <w:rPr>
          <w:rFonts w:ascii="宋体" w:cs="宋体"/>
          <w:color w:val="000000"/>
          <w:kern w:val="0"/>
          <w:sz w:val="24"/>
          <w:szCs w:val="24"/>
        </w:rPr>
      </w:pPr>
      <w:r>
        <w:rPr>
          <w:rFonts w:ascii="宋体" w:hAnsi="宋体" w:cs="宋体" w:hint="eastAsia"/>
          <w:color w:val="000000"/>
          <w:kern w:val="0"/>
          <w:sz w:val="24"/>
          <w:szCs w:val="24"/>
        </w:rPr>
        <w:t>具有稳定的校外实习基地。顶岗实习基地要求能涵盖当前机械制造与自动化的主流技术，可接纳一定规模的学生安排顶岗实习；能够配备相应数量的指导教师对学生实习进行指导和管理；实习基地有保证实习生日常工作、学习、生活的规章制度，有安全、保险保障。</w:t>
      </w:r>
      <w:r>
        <w:rPr>
          <w:rFonts w:ascii="宋体" w:hAnsi="宋体" w:cs="宋体"/>
          <w:color w:val="000000"/>
          <w:kern w:val="0"/>
          <w:sz w:val="24"/>
          <w:szCs w:val="24"/>
        </w:rPr>
        <w:t xml:space="preserve"> </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、支持信息化教学方面的基本要</w:t>
      </w:r>
      <w:r>
        <w:rPr>
          <w:rFonts w:ascii="宋体" w:hAnsi="宋体" w:cs="宋体" w:hint="eastAsia"/>
          <w:color w:val="000000"/>
          <w:kern w:val="0"/>
          <w:sz w:val="24"/>
          <w:szCs w:val="24"/>
        </w:rPr>
        <w:t>求</w:t>
      </w:r>
      <w:r>
        <w:rPr>
          <w:rFonts w:ascii="宋体" w:hAnsi="宋体" w:cs="宋体"/>
          <w:color w:val="000000"/>
          <w:kern w:val="0"/>
          <w:sz w:val="24"/>
          <w:szCs w:val="24"/>
        </w:rPr>
        <w:t xml:space="preserve"> </w:t>
      </w:r>
    </w:p>
    <w:p w:rsidR="00152AE7" w:rsidRDefault="005C0B9E">
      <w:pPr>
        <w:widowControl/>
        <w:autoSpaceDN w:val="0"/>
        <w:spacing w:line="360" w:lineRule="auto"/>
        <w:ind w:firstLineChars="200" w:firstLine="480"/>
        <w:jc w:val="left"/>
        <w:rPr>
          <w:rFonts w:ascii="宋体" w:cs="宋体"/>
          <w:b/>
          <w:sz w:val="24"/>
          <w:szCs w:val="24"/>
        </w:rPr>
      </w:pPr>
      <w:r>
        <w:rPr>
          <w:rFonts w:ascii="宋体" w:hAnsi="宋体" w:cs="宋体" w:hint="eastAsia"/>
          <w:color w:val="000000"/>
          <w:kern w:val="0"/>
          <w:sz w:val="24"/>
          <w:szCs w:val="24"/>
        </w:rPr>
        <w:t>具有利用数字化教学资源库、文献资料、常见问题解答等的信息化条件。引导鼓励教师开发并利用信息化教学资源、教学平台，创新教学方法、提升教学效果。</w:t>
      </w:r>
    </w:p>
    <w:p w:rsidR="00152AE7" w:rsidRDefault="005C0B9E">
      <w:pPr>
        <w:adjustRightInd w:val="0"/>
        <w:spacing w:line="360" w:lineRule="auto"/>
        <w:ind w:firstLineChars="200" w:firstLine="482"/>
        <w:rPr>
          <w:rFonts w:ascii="宋体" w:cs="宋体"/>
          <w:b/>
          <w:sz w:val="24"/>
          <w:szCs w:val="24"/>
        </w:rPr>
      </w:pPr>
      <w:r>
        <w:rPr>
          <w:rFonts w:ascii="宋体" w:hAnsi="宋体" w:cs="宋体" w:hint="eastAsia"/>
          <w:b/>
          <w:sz w:val="24"/>
          <w:szCs w:val="24"/>
        </w:rPr>
        <w:t>（三）教学资源</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hint="eastAsia"/>
          <w:color w:val="000000"/>
          <w:kern w:val="0"/>
          <w:sz w:val="24"/>
          <w:szCs w:val="24"/>
        </w:rPr>
        <w:t>主要包括能够满足学生专业学习、教师专业教学研究和教学实施需要的教材、图书及数字资源等。</w:t>
      </w:r>
      <w:r>
        <w:rPr>
          <w:rFonts w:ascii="宋体" w:hAnsi="宋体" w:cs="宋体"/>
          <w:color w:val="000000"/>
          <w:kern w:val="0"/>
          <w:sz w:val="24"/>
          <w:szCs w:val="24"/>
        </w:rPr>
        <w:t xml:space="preserve"> </w:t>
      </w:r>
    </w:p>
    <w:p w:rsidR="00152AE7" w:rsidRDefault="005C0B9E">
      <w:pPr>
        <w:numPr>
          <w:ilvl w:val="0"/>
          <w:numId w:val="3"/>
        </w:numPr>
        <w:adjustRightInd w:val="0"/>
        <w:spacing w:line="360" w:lineRule="auto"/>
        <w:ind w:firstLineChars="200" w:firstLine="482"/>
        <w:rPr>
          <w:rFonts w:ascii="宋体" w:cs="宋体"/>
          <w:b/>
          <w:sz w:val="24"/>
          <w:szCs w:val="24"/>
        </w:rPr>
      </w:pPr>
      <w:r>
        <w:rPr>
          <w:rFonts w:ascii="宋体" w:hAnsi="宋体" w:cs="宋体" w:hint="eastAsia"/>
          <w:b/>
          <w:sz w:val="24"/>
          <w:szCs w:val="24"/>
        </w:rPr>
        <w:t>教学方法</w:t>
      </w:r>
    </w:p>
    <w:p w:rsidR="00152AE7" w:rsidRDefault="005C0B9E">
      <w:pPr>
        <w:widowControl/>
        <w:autoSpaceDN w:val="0"/>
        <w:spacing w:line="360" w:lineRule="auto"/>
        <w:ind w:firstLine="480"/>
        <w:jc w:val="left"/>
        <w:rPr>
          <w:rFonts w:ascii="宋体" w:cs="宋体"/>
          <w:color w:val="000000"/>
          <w:kern w:val="0"/>
          <w:sz w:val="24"/>
          <w:szCs w:val="24"/>
        </w:rPr>
      </w:pPr>
      <w:bookmarkStart w:id="1" w:name="_Toc241725852"/>
      <w:r>
        <w:rPr>
          <w:rFonts w:ascii="宋体" w:hAnsi="宋体" w:cs="宋体"/>
          <w:color w:val="000000"/>
          <w:kern w:val="0"/>
          <w:sz w:val="24"/>
          <w:szCs w:val="24"/>
        </w:rPr>
        <w:lastRenderedPageBreak/>
        <w:t>1</w:t>
      </w:r>
      <w:r>
        <w:rPr>
          <w:rFonts w:ascii="宋体" w:hAnsi="宋体" w:cs="宋体" w:hint="eastAsia"/>
          <w:color w:val="000000"/>
          <w:kern w:val="0"/>
          <w:sz w:val="24"/>
          <w:szCs w:val="24"/>
        </w:rPr>
        <w:t>、在课程教学方面，针对高职教育特点，坚持行动导向任务驱动，采用项目教学法，根据岗位工作过程，确定教学项目，设计教学情境；在教学过程中，贯彻“教、学、做”一体化，实现“做中学”和“学中做”，以学生为主体，使学生充分体验项目的完成过程，增强职业素质和职业技能。</w:t>
      </w:r>
      <w:bookmarkEnd w:id="1"/>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、积极运用信息技术开展教育教学，改进教学方式。</w:t>
      </w:r>
    </w:p>
    <w:p w:rsidR="00152AE7" w:rsidRDefault="005C0B9E">
      <w:pPr>
        <w:numPr>
          <w:ilvl w:val="0"/>
          <w:numId w:val="4"/>
        </w:numPr>
        <w:adjustRightInd w:val="0"/>
        <w:spacing w:line="360" w:lineRule="auto"/>
        <w:ind w:firstLineChars="200" w:firstLine="482"/>
        <w:rPr>
          <w:rFonts w:ascii="宋体" w:cs="宋体"/>
          <w:b/>
          <w:sz w:val="24"/>
          <w:szCs w:val="24"/>
        </w:rPr>
      </w:pPr>
      <w:r>
        <w:rPr>
          <w:rFonts w:ascii="宋体" w:hAnsi="宋体" w:cs="宋体" w:hint="eastAsia"/>
          <w:b/>
          <w:sz w:val="24"/>
          <w:szCs w:val="24"/>
        </w:rPr>
        <w:t>教学评价</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cs="宋体"/>
          <w:b/>
          <w:sz w:val="24"/>
          <w:szCs w:val="24"/>
        </w:rPr>
        <w:tab/>
      </w:r>
      <w:r>
        <w:rPr>
          <w:rFonts w:ascii="宋体" w:hAnsi="宋体" w:cs="宋体"/>
          <w:color w:val="000000"/>
          <w:kern w:val="0"/>
          <w:sz w:val="24"/>
          <w:szCs w:val="24"/>
        </w:rPr>
        <w:t>1</w:t>
      </w:r>
      <w:r>
        <w:rPr>
          <w:rFonts w:ascii="宋体" w:hAnsi="宋体" w:cs="宋体" w:hint="eastAsia"/>
          <w:color w:val="000000"/>
          <w:kern w:val="0"/>
          <w:sz w:val="24"/>
          <w:szCs w:val="24"/>
        </w:rPr>
        <w:t>、课程考核综合说明</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）考核以形成性考核为主，可根据不同课程的特点和要求采取笔试、口试、实操、作品、成果汇报等多种方式进行考核；</w:t>
      </w:r>
    </w:p>
    <w:p w:rsidR="00152AE7" w:rsidRDefault="005C0B9E">
      <w:pPr>
        <w:widowControl/>
        <w:autoSpaceDN w:val="0"/>
        <w:spacing w:line="360" w:lineRule="auto"/>
        <w:jc w:val="left"/>
        <w:rPr>
          <w:rFonts w:ascii="宋体" w:cs="宋体"/>
          <w:color w:val="000000"/>
          <w:kern w:val="0"/>
          <w:sz w:val="24"/>
          <w:szCs w:val="24"/>
        </w:rPr>
      </w:pPr>
      <w:r>
        <w:rPr>
          <w:rFonts w:ascii="宋体" w:hAnsi="宋体" w:cs="宋体"/>
          <w:color w:val="000000"/>
          <w:kern w:val="0"/>
          <w:sz w:val="24"/>
          <w:szCs w:val="24"/>
        </w:rPr>
        <w:t xml:space="preserve">    </w:t>
      </w: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）考核要以能力考核为核心，综合考核专业知识、专</w:t>
      </w:r>
      <w:r>
        <w:rPr>
          <w:rFonts w:ascii="宋体" w:hAnsi="宋体" w:cs="宋体" w:hint="eastAsia"/>
          <w:color w:val="000000"/>
          <w:kern w:val="0"/>
          <w:sz w:val="24"/>
          <w:szCs w:val="24"/>
        </w:rPr>
        <w:t>业技能、方法能力、职业素质、团队合作等方面；</w:t>
      </w:r>
    </w:p>
    <w:p w:rsidR="00152AE7" w:rsidRDefault="005C0B9E">
      <w:pPr>
        <w:widowControl/>
        <w:autoSpaceDN w:val="0"/>
        <w:spacing w:line="360" w:lineRule="auto"/>
        <w:jc w:val="left"/>
        <w:rPr>
          <w:rFonts w:ascii="宋体" w:cs="宋体"/>
          <w:color w:val="000000"/>
          <w:kern w:val="0"/>
          <w:sz w:val="24"/>
          <w:szCs w:val="24"/>
        </w:rPr>
      </w:pPr>
      <w:r>
        <w:rPr>
          <w:rFonts w:ascii="宋体" w:hAnsi="宋体" w:cs="宋体"/>
          <w:color w:val="000000"/>
          <w:kern w:val="0"/>
          <w:sz w:val="24"/>
          <w:szCs w:val="24"/>
        </w:rPr>
        <w:t xml:space="preserve">    </w:t>
      </w: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）各课程应该根据课程的特点、要求，对采取不同方式、对各个方面的考核结果，通过一定的加权系数评定课程最终成绩。</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、课程质量评价要点</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）本专业课程的基本质量要求</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hint="eastAsia"/>
          <w:color w:val="000000"/>
          <w:kern w:val="0"/>
          <w:sz w:val="24"/>
          <w:szCs w:val="24"/>
        </w:rPr>
        <w:t>主业课程以培养学生的职业技能为核心，课程的内容设置及组织实施应突出学生能力的形成。</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本专业课程的质量评价方法</w:t>
      </w:r>
    </w:p>
    <w:p w:rsidR="00152AE7" w:rsidRDefault="005C0B9E">
      <w:pPr>
        <w:widowControl/>
        <w:autoSpaceDN w:val="0"/>
        <w:spacing w:line="360" w:lineRule="auto"/>
        <w:ind w:firstLine="480"/>
        <w:jc w:val="left"/>
        <w:rPr>
          <w:rFonts w:ascii="宋体" w:cs="宋体"/>
          <w:b/>
          <w:sz w:val="24"/>
          <w:szCs w:val="24"/>
        </w:rPr>
      </w:pPr>
      <w:r>
        <w:rPr>
          <w:rFonts w:ascii="宋体" w:hAnsi="宋体" w:cs="宋体" w:hint="eastAsia"/>
          <w:color w:val="000000"/>
          <w:kern w:val="0"/>
          <w:sz w:val="24"/>
          <w:szCs w:val="24"/>
        </w:rPr>
        <w:t>质量评价方法按照学校的统一要求，由学生评价、同行评价、校外专家评价相结合。</w:t>
      </w:r>
    </w:p>
    <w:p w:rsidR="00152AE7" w:rsidRDefault="005C0B9E">
      <w:pPr>
        <w:numPr>
          <w:ilvl w:val="0"/>
          <w:numId w:val="4"/>
        </w:numPr>
        <w:adjustRightInd w:val="0"/>
        <w:spacing w:line="360" w:lineRule="auto"/>
        <w:ind w:firstLineChars="200" w:firstLine="482"/>
        <w:rPr>
          <w:rFonts w:ascii="宋体" w:cs="宋体"/>
          <w:b/>
          <w:sz w:val="24"/>
          <w:szCs w:val="24"/>
        </w:rPr>
      </w:pPr>
      <w:r>
        <w:rPr>
          <w:rFonts w:ascii="宋体" w:hAnsi="宋体" w:cs="宋体" w:hint="eastAsia"/>
          <w:b/>
          <w:sz w:val="24"/>
          <w:szCs w:val="24"/>
        </w:rPr>
        <w:t>质量管理</w:t>
      </w:r>
    </w:p>
    <w:p w:rsidR="00152AE7" w:rsidRDefault="005C0B9E">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学校和二级院系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152AE7" w:rsidRDefault="005C0B9E">
      <w:pPr>
        <w:widowControl/>
        <w:autoSpaceDN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学校、二级院系进一步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152AE7" w:rsidRDefault="005C0B9E">
      <w:pPr>
        <w:widowControl/>
        <w:autoSpaceDN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lastRenderedPageBreak/>
        <w:t>3</w:t>
      </w:r>
      <w:r>
        <w:rPr>
          <w:rFonts w:ascii="宋体" w:hAnsi="宋体" w:cs="宋体" w:hint="eastAsia"/>
          <w:color w:val="000000"/>
          <w:kern w:val="0"/>
          <w:sz w:val="24"/>
          <w:szCs w:val="24"/>
        </w:rPr>
        <w:t>、学</w:t>
      </w:r>
      <w:r>
        <w:rPr>
          <w:rFonts w:ascii="宋体" w:hAnsi="宋体" w:cs="宋体" w:hint="eastAsia"/>
          <w:color w:val="000000"/>
          <w:kern w:val="0"/>
          <w:sz w:val="24"/>
          <w:szCs w:val="24"/>
        </w:rPr>
        <w:t>校建立毕业生跟踪反馈机制及社会评价机制，并对生源情况、在校生学业水平、毕业生就业情况等进行分析，定期评价人才培养质量和培养目标达成情况。</w:t>
      </w:r>
    </w:p>
    <w:p w:rsidR="00152AE7" w:rsidRDefault="005C0B9E">
      <w:pPr>
        <w:widowControl/>
        <w:autoSpaceDN w:val="0"/>
        <w:spacing w:line="360" w:lineRule="auto"/>
        <w:ind w:firstLineChars="200" w:firstLine="480"/>
        <w:jc w:val="left"/>
        <w:rPr>
          <w:rFonts w:ascii="宋体" w:cs="宋体"/>
          <w:b/>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、专业教研室应充分利用评价分析结果有效改进专业教学，持续提高人才培养质量。</w:t>
      </w:r>
    </w:p>
    <w:p w:rsidR="00152AE7" w:rsidRDefault="005C0B9E">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九、毕业要求</w:t>
      </w:r>
    </w:p>
    <w:p w:rsidR="00152AE7" w:rsidRDefault="005C0B9E">
      <w:pPr>
        <w:spacing w:line="560" w:lineRule="exact"/>
        <w:ind w:firstLineChars="200" w:firstLine="480"/>
        <w:rPr>
          <w:rFonts w:ascii="宋体"/>
          <w:sz w:val="24"/>
          <w:szCs w:val="24"/>
        </w:rPr>
      </w:pPr>
      <w:r>
        <w:rPr>
          <w:rFonts w:ascii="宋体" w:hAnsi="宋体" w:hint="eastAsia"/>
          <w:sz w:val="24"/>
          <w:szCs w:val="24"/>
        </w:rPr>
        <w:t>本专业学生通过规定年限的学习，按培养方案修满</w:t>
      </w:r>
      <w:r>
        <w:rPr>
          <w:rFonts w:ascii="宋体" w:hAnsi="宋体"/>
          <w:sz w:val="24"/>
          <w:szCs w:val="24"/>
        </w:rPr>
        <w:t>1</w:t>
      </w:r>
      <w:r>
        <w:rPr>
          <w:rFonts w:ascii="宋体" w:hAnsi="宋体" w:hint="eastAsia"/>
          <w:sz w:val="24"/>
          <w:szCs w:val="24"/>
        </w:rPr>
        <w:t>50</w:t>
      </w:r>
      <w:r>
        <w:rPr>
          <w:rFonts w:ascii="宋体" w:hAnsi="宋体" w:hint="eastAsia"/>
          <w:sz w:val="24"/>
          <w:szCs w:val="24"/>
        </w:rPr>
        <w:t>学分方可毕业，其中第一课堂必修课</w:t>
      </w:r>
      <w:r>
        <w:rPr>
          <w:rFonts w:ascii="宋体" w:hAnsi="宋体"/>
          <w:sz w:val="24"/>
          <w:szCs w:val="24"/>
        </w:rPr>
        <w:t>12</w:t>
      </w:r>
      <w:r>
        <w:rPr>
          <w:rFonts w:ascii="宋体" w:hAnsi="宋体" w:hint="eastAsia"/>
          <w:sz w:val="24"/>
          <w:szCs w:val="24"/>
        </w:rPr>
        <w:t>5</w:t>
      </w:r>
      <w:r>
        <w:rPr>
          <w:rFonts w:ascii="宋体" w:hAnsi="宋体" w:hint="eastAsia"/>
          <w:sz w:val="24"/>
          <w:szCs w:val="24"/>
        </w:rPr>
        <w:t>学分，第二课堂选修课或活动</w:t>
      </w:r>
      <w:r>
        <w:rPr>
          <w:rFonts w:ascii="宋体" w:hAnsi="宋体"/>
          <w:sz w:val="24"/>
          <w:szCs w:val="24"/>
        </w:rPr>
        <w:t>25</w:t>
      </w:r>
      <w:r>
        <w:rPr>
          <w:rFonts w:ascii="宋体" w:hAnsi="宋体" w:hint="eastAsia"/>
          <w:sz w:val="24"/>
          <w:szCs w:val="24"/>
        </w:rPr>
        <w:t>学分。</w:t>
      </w:r>
    </w:p>
    <w:p w:rsidR="00152AE7" w:rsidRDefault="00152AE7">
      <w:pPr>
        <w:rPr>
          <w:rFonts w:ascii="宋体"/>
          <w:sz w:val="24"/>
          <w:szCs w:val="24"/>
        </w:rPr>
      </w:pPr>
    </w:p>
    <w:sectPr w:rsidR="00152AE7">
      <w:pgSz w:w="11906" w:h="16838"/>
      <w:pgMar w:top="1440" w:right="1797" w:bottom="1440" w:left="1797" w:header="851" w:footer="992" w:gutter="0"/>
      <w:cols w:space="425"/>
      <w:rtlGutter/>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E599A8"/>
    <w:multiLevelType w:val="singleLevel"/>
    <w:tmpl w:val="8BE599A8"/>
    <w:lvl w:ilvl="0">
      <w:start w:val="4"/>
      <w:numFmt w:val="chineseCounting"/>
      <w:suff w:val="nothing"/>
      <w:lvlText w:val="（%1）"/>
      <w:lvlJc w:val="left"/>
      <w:rPr>
        <w:rFonts w:cs="Times New Roman" w:hint="eastAsia"/>
      </w:rPr>
    </w:lvl>
  </w:abstractNum>
  <w:abstractNum w:abstractNumId="1" w15:restartNumberingAfterBreak="0">
    <w:nsid w:val="96A36CB3"/>
    <w:multiLevelType w:val="singleLevel"/>
    <w:tmpl w:val="96A36CB3"/>
    <w:lvl w:ilvl="0">
      <w:start w:val="5"/>
      <w:numFmt w:val="chineseCounting"/>
      <w:suff w:val="nothing"/>
      <w:lvlText w:val="（%1）"/>
      <w:lvlJc w:val="left"/>
      <w:rPr>
        <w:rFonts w:cs="Times New Roman" w:hint="eastAsia"/>
      </w:rPr>
    </w:lvl>
  </w:abstractNum>
  <w:abstractNum w:abstractNumId="2" w15:restartNumberingAfterBreak="0">
    <w:nsid w:val="4F565009"/>
    <w:multiLevelType w:val="multilevel"/>
    <w:tmpl w:val="4F565009"/>
    <w:lvl w:ilvl="0">
      <w:start w:val="1"/>
      <w:numFmt w:val="japaneseCounting"/>
      <w:lvlText w:val="（%1）"/>
      <w:lvlJc w:val="left"/>
      <w:pPr>
        <w:ind w:left="1247" w:hanging="765"/>
      </w:pPr>
      <w:rPr>
        <w:rFonts w:cs="Times New Roman" w:hint="default"/>
      </w:rPr>
    </w:lvl>
    <w:lvl w:ilvl="1">
      <w:start w:val="1"/>
      <w:numFmt w:val="lowerLetter"/>
      <w:lvlText w:val="%2)"/>
      <w:lvlJc w:val="left"/>
      <w:pPr>
        <w:ind w:left="1322" w:hanging="420"/>
      </w:pPr>
      <w:rPr>
        <w:rFonts w:cs="Times New Roman"/>
      </w:rPr>
    </w:lvl>
    <w:lvl w:ilvl="2">
      <w:start w:val="1"/>
      <w:numFmt w:val="lowerRoman"/>
      <w:lvlText w:val="%3."/>
      <w:lvlJc w:val="right"/>
      <w:pPr>
        <w:ind w:left="1742" w:hanging="420"/>
      </w:pPr>
      <w:rPr>
        <w:rFonts w:cs="Times New Roman"/>
      </w:rPr>
    </w:lvl>
    <w:lvl w:ilvl="3">
      <w:start w:val="1"/>
      <w:numFmt w:val="decimal"/>
      <w:lvlText w:val="%4."/>
      <w:lvlJc w:val="left"/>
      <w:pPr>
        <w:ind w:left="2162" w:hanging="420"/>
      </w:pPr>
      <w:rPr>
        <w:rFonts w:cs="Times New Roman"/>
      </w:rPr>
    </w:lvl>
    <w:lvl w:ilvl="4">
      <w:start w:val="1"/>
      <w:numFmt w:val="lowerLetter"/>
      <w:lvlText w:val="%5)"/>
      <w:lvlJc w:val="left"/>
      <w:pPr>
        <w:ind w:left="2582" w:hanging="420"/>
      </w:pPr>
      <w:rPr>
        <w:rFonts w:cs="Times New Roman"/>
      </w:rPr>
    </w:lvl>
    <w:lvl w:ilvl="5">
      <w:start w:val="1"/>
      <w:numFmt w:val="lowerRoman"/>
      <w:lvlText w:val="%6."/>
      <w:lvlJc w:val="right"/>
      <w:pPr>
        <w:ind w:left="3002" w:hanging="420"/>
      </w:pPr>
      <w:rPr>
        <w:rFonts w:cs="Times New Roman"/>
      </w:rPr>
    </w:lvl>
    <w:lvl w:ilvl="6">
      <w:start w:val="1"/>
      <w:numFmt w:val="decimal"/>
      <w:lvlText w:val="%7."/>
      <w:lvlJc w:val="left"/>
      <w:pPr>
        <w:ind w:left="3422" w:hanging="420"/>
      </w:pPr>
      <w:rPr>
        <w:rFonts w:cs="Times New Roman"/>
      </w:rPr>
    </w:lvl>
    <w:lvl w:ilvl="7">
      <w:start w:val="1"/>
      <w:numFmt w:val="lowerLetter"/>
      <w:lvlText w:val="%8)"/>
      <w:lvlJc w:val="left"/>
      <w:pPr>
        <w:ind w:left="3842" w:hanging="420"/>
      </w:pPr>
      <w:rPr>
        <w:rFonts w:cs="Times New Roman"/>
      </w:rPr>
    </w:lvl>
    <w:lvl w:ilvl="8">
      <w:start w:val="1"/>
      <w:numFmt w:val="lowerRoman"/>
      <w:lvlText w:val="%9."/>
      <w:lvlJc w:val="right"/>
      <w:pPr>
        <w:ind w:left="4262" w:hanging="420"/>
      </w:pPr>
      <w:rPr>
        <w:rFonts w:cs="Times New Roman"/>
      </w:rPr>
    </w:lvl>
  </w:abstractNum>
  <w:abstractNum w:abstractNumId="3" w15:restartNumberingAfterBreak="0">
    <w:nsid w:val="55EC045F"/>
    <w:multiLevelType w:val="multilevel"/>
    <w:tmpl w:val="55EC045F"/>
    <w:lvl w:ilvl="0">
      <w:start w:val="6"/>
      <w:numFmt w:val="decimal"/>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420"/>
  <w:drawingGridHorizontalSpacing w:val="105"/>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1F4"/>
    <w:rsid w:val="00012D70"/>
    <w:rsid w:val="0001422E"/>
    <w:rsid w:val="00037008"/>
    <w:rsid w:val="000569A9"/>
    <w:rsid w:val="00056AC3"/>
    <w:rsid w:val="00056DC8"/>
    <w:rsid w:val="00065790"/>
    <w:rsid w:val="00070D49"/>
    <w:rsid w:val="0008209F"/>
    <w:rsid w:val="00092356"/>
    <w:rsid w:val="000A4BFD"/>
    <w:rsid w:val="000B4630"/>
    <w:rsid w:val="000C0EE6"/>
    <w:rsid w:val="000D159D"/>
    <w:rsid w:val="000E2ECE"/>
    <w:rsid w:val="000E6805"/>
    <w:rsid w:val="000F21EA"/>
    <w:rsid w:val="000F42EF"/>
    <w:rsid w:val="00122628"/>
    <w:rsid w:val="0013056F"/>
    <w:rsid w:val="0014384D"/>
    <w:rsid w:val="00152AE7"/>
    <w:rsid w:val="00194154"/>
    <w:rsid w:val="001A03B4"/>
    <w:rsid w:val="001C174E"/>
    <w:rsid w:val="001C18E3"/>
    <w:rsid w:val="001E7EFE"/>
    <w:rsid w:val="00212B4B"/>
    <w:rsid w:val="0026520D"/>
    <w:rsid w:val="002939EC"/>
    <w:rsid w:val="003002D7"/>
    <w:rsid w:val="00300D8E"/>
    <w:rsid w:val="003728D7"/>
    <w:rsid w:val="003801CE"/>
    <w:rsid w:val="00383CDE"/>
    <w:rsid w:val="003A50C2"/>
    <w:rsid w:val="003B49A0"/>
    <w:rsid w:val="003B5875"/>
    <w:rsid w:val="003D5D5B"/>
    <w:rsid w:val="00410A3D"/>
    <w:rsid w:val="00413BBF"/>
    <w:rsid w:val="004150D1"/>
    <w:rsid w:val="0041580C"/>
    <w:rsid w:val="004840E8"/>
    <w:rsid w:val="004B33E8"/>
    <w:rsid w:val="004C03C2"/>
    <w:rsid w:val="004D075D"/>
    <w:rsid w:val="004F0823"/>
    <w:rsid w:val="0051321D"/>
    <w:rsid w:val="00513DF9"/>
    <w:rsid w:val="0053532A"/>
    <w:rsid w:val="0054192C"/>
    <w:rsid w:val="00541DF1"/>
    <w:rsid w:val="005475F7"/>
    <w:rsid w:val="00574FE3"/>
    <w:rsid w:val="005760AB"/>
    <w:rsid w:val="00577D3E"/>
    <w:rsid w:val="00583290"/>
    <w:rsid w:val="00584694"/>
    <w:rsid w:val="00584C97"/>
    <w:rsid w:val="005B117B"/>
    <w:rsid w:val="005C0B9E"/>
    <w:rsid w:val="005F2E2A"/>
    <w:rsid w:val="00627A58"/>
    <w:rsid w:val="00636A87"/>
    <w:rsid w:val="006475C3"/>
    <w:rsid w:val="006673D8"/>
    <w:rsid w:val="006712A2"/>
    <w:rsid w:val="00671FD7"/>
    <w:rsid w:val="006720A3"/>
    <w:rsid w:val="006A278D"/>
    <w:rsid w:val="006C3DB3"/>
    <w:rsid w:val="006D7FB1"/>
    <w:rsid w:val="007407EF"/>
    <w:rsid w:val="00741056"/>
    <w:rsid w:val="00741C64"/>
    <w:rsid w:val="00764C54"/>
    <w:rsid w:val="007B3386"/>
    <w:rsid w:val="007C21E2"/>
    <w:rsid w:val="00885629"/>
    <w:rsid w:val="0089016E"/>
    <w:rsid w:val="008B0F3D"/>
    <w:rsid w:val="008B11AB"/>
    <w:rsid w:val="008B5D5B"/>
    <w:rsid w:val="008B705F"/>
    <w:rsid w:val="008C0F6D"/>
    <w:rsid w:val="008C31DF"/>
    <w:rsid w:val="008E715C"/>
    <w:rsid w:val="008F5E2C"/>
    <w:rsid w:val="008F6339"/>
    <w:rsid w:val="00907B4C"/>
    <w:rsid w:val="00917A59"/>
    <w:rsid w:val="00924901"/>
    <w:rsid w:val="0093255A"/>
    <w:rsid w:val="00962404"/>
    <w:rsid w:val="00970C1B"/>
    <w:rsid w:val="009761F4"/>
    <w:rsid w:val="009A2448"/>
    <w:rsid w:val="009C674C"/>
    <w:rsid w:val="009D74CB"/>
    <w:rsid w:val="009E3D52"/>
    <w:rsid w:val="009E408E"/>
    <w:rsid w:val="00A006A4"/>
    <w:rsid w:val="00A53F85"/>
    <w:rsid w:val="00AB09E7"/>
    <w:rsid w:val="00AB18C9"/>
    <w:rsid w:val="00AC3EDE"/>
    <w:rsid w:val="00AC58CA"/>
    <w:rsid w:val="00AF2499"/>
    <w:rsid w:val="00B022F6"/>
    <w:rsid w:val="00B03C6B"/>
    <w:rsid w:val="00B168DB"/>
    <w:rsid w:val="00B1759C"/>
    <w:rsid w:val="00B35236"/>
    <w:rsid w:val="00B35BD7"/>
    <w:rsid w:val="00B5361D"/>
    <w:rsid w:val="00B6007B"/>
    <w:rsid w:val="00B61AAC"/>
    <w:rsid w:val="00B61B93"/>
    <w:rsid w:val="00B62932"/>
    <w:rsid w:val="00B84142"/>
    <w:rsid w:val="00B867EA"/>
    <w:rsid w:val="00B90C11"/>
    <w:rsid w:val="00BA20F0"/>
    <w:rsid w:val="00BA7C79"/>
    <w:rsid w:val="00BD1F87"/>
    <w:rsid w:val="00BD6148"/>
    <w:rsid w:val="00BF31B9"/>
    <w:rsid w:val="00C03692"/>
    <w:rsid w:val="00C20836"/>
    <w:rsid w:val="00C333B8"/>
    <w:rsid w:val="00C338F1"/>
    <w:rsid w:val="00C84920"/>
    <w:rsid w:val="00CC29EB"/>
    <w:rsid w:val="00CD10A5"/>
    <w:rsid w:val="00CF53EA"/>
    <w:rsid w:val="00CF7772"/>
    <w:rsid w:val="00D033F1"/>
    <w:rsid w:val="00D21279"/>
    <w:rsid w:val="00D43698"/>
    <w:rsid w:val="00D45B79"/>
    <w:rsid w:val="00D82314"/>
    <w:rsid w:val="00D97B26"/>
    <w:rsid w:val="00DC1FB8"/>
    <w:rsid w:val="00E559D7"/>
    <w:rsid w:val="00E60487"/>
    <w:rsid w:val="00E943E2"/>
    <w:rsid w:val="00E953B0"/>
    <w:rsid w:val="00E96149"/>
    <w:rsid w:val="00EB31DD"/>
    <w:rsid w:val="00EB3822"/>
    <w:rsid w:val="00EC3EA2"/>
    <w:rsid w:val="00EE349A"/>
    <w:rsid w:val="00EE3610"/>
    <w:rsid w:val="00EE67A8"/>
    <w:rsid w:val="00EF57D9"/>
    <w:rsid w:val="00F46C2D"/>
    <w:rsid w:val="00F62261"/>
    <w:rsid w:val="00F623E7"/>
    <w:rsid w:val="00FB5776"/>
    <w:rsid w:val="00FB5955"/>
    <w:rsid w:val="00FC2FFA"/>
    <w:rsid w:val="1D384506"/>
    <w:rsid w:val="327668DD"/>
    <w:rsid w:val="44FF2DFC"/>
    <w:rsid w:val="67F226C6"/>
    <w:rsid w:val="691C6DFB"/>
    <w:rsid w:val="7C372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59AE5F5-AD1B-4089-BD83-49C20D832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9" w:unhideWhenUsed="1" w:qFormat="1"/>
    <w:lsdException w:name="heading 3"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qFormat="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semiHidden="1" w:unhideWhenUsed="1"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3">
    <w:name w:val="heading 3"/>
    <w:basedOn w:val="a"/>
    <w:next w:val="a"/>
    <w:link w:val="30"/>
    <w:uiPriority w:val="99"/>
    <w:qFormat/>
    <w:pPr>
      <w:adjustRightInd w:val="0"/>
      <w:snapToGrid w:val="0"/>
      <w:spacing w:line="400" w:lineRule="exact"/>
      <w:ind w:firstLineChars="200" w:firstLine="200"/>
      <w:outlineLvl w:val="2"/>
    </w:pPr>
    <w:rPr>
      <w:rFonts w:ascii="Times New Roman" w:hAnsi="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rPr>
      <w:kern w:val="0"/>
      <w:sz w:val="20"/>
      <w:szCs w:val="20"/>
    </w:rPr>
  </w:style>
  <w:style w:type="paragraph" w:styleId="a5">
    <w:name w:val="Balloon Text"/>
    <w:basedOn w:val="a"/>
    <w:link w:val="a6"/>
    <w:uiPriority w:val="99"/>
    <w:semiHidden/>
    <w:qFormat/>
    <w:rPr>
      <w:kern w:val="0"/>
      <w:sz w:val="18"/>
      <w:szCs w:val="18"/>
    </w:rPr>
  </w:style>
  <w:style w:type="paragraph" w:styleId="a7">
    <w:name w:val="footer"/>
    <w:basedOn w:val="a"/>
    <w:link w:val="a8"/>
    <w:uiPriority w:val="99"/>
    <w:qFormat/>
    <w:pPr>
      <w:tabs>
        <w:tab w:val="center" w:pos="4153"/>
        <w:tab w:val="right" w:pos="8306"/>
      </w:tabs>
      <w:snapToGrid w:val="0"/>
      <w:jc w:val="left"/>
    </w:pPr>
    <w:rPr>
      <w:kern w:val="0"/>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kern w:val="0"/>
      <w:sz w:val="18"/>
      <w:szCs w:val="18"/>
    </w:rPr>
  </w:style>
  <w:style w:type="paragraph" w:styleId="ab">
    <w:name w:val="Normal (Web)"/>
    <w:basedOn w:val="a"/>
    <w:uiPriority w:val="99"/>
    <w:qFormat/>
    <w:locked/>
    <w:pPr>
      <w:spacing w:beforeAutospacing="1" w:afterAutospacing="1"/>
      <w:jc w:val="left"/>
    </w:pPr>
    <w:rPr>
      <w:kern w:val="0"/>
      <w:sz w:val="24"/>
    </w:rPr>
  </w:style>
  <w:style w:type="paragraph" w:styleId="ac">
    <w:name w:val="Title"/>
    <w:basedOn w:val="a"/>
    <w:next w:val="a"/>
    <w:link w:val="ad"/>
    <w:uiPriority w:val="99"/>
    <w:qFormat/>
    <w:pPr>
      <w:spacing w:before="240" w:after="60" w:line="460" w:lineRule="exact"/>
      <w:ind w:firstLineChars="200" w:firstLine="200"/>
      <w:jc w:val="center"/>
      <w:outlineLvl w:val="0"/>
    </w:pPr>
    <w:rPr>
      <w:rFonts w:ascii="Cambria" w:hAnsi="Cambria"/>
      <w:b/>
      <w:bCs/>
      <w:kern w:val="0"/>
      <w:sz w:val="32"/>
      <w:szCs w:val="32"/>
    </w:rPr>
  </w:style>
  <w:style w:type="paragraph" w:styleId="ae">
    <w:name w:val="annotation subject"/>
    <w:basedOn w:val="a3"/>
    <w:next w:val="a3"/>
    <w:link w:val="af"/>
    <w:uiPriority w:val="99"/>
    <w:semiHidden/>
    <w:qFormat/>
    <w:rPr>
      <w:b/>
      <w:bCs/>
    </w:rPr>
  </w:style>
  <w:style w:type="table" w:styleId="af0">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Strong"/>
    <w:uiPriority w:val="99"/>
    <w:qFormat/>
    <w:locked/>
    <w:rPr>
      <w:rFonts w:cs="Times New Roman"/>
      <w:b/>
    </w:rPr>
  </w:style>
  <w:style w:type="character" w:styleId="af2">
    <w:name w:val="Hyperlink"/>
    <w:uiPriority w:val="99"/>
    <w:semiHidden/>
    <w:qFormat/>
    <w:rPr>
      <w:rFonts w:cs="Times New Roman"/>
      <w:color w:val="0000FF"/>
      <w:u w:val="single"/>
    </w:rPr>
  </w:style>
  <w:style w:type="character" w:styleId="af3">
    <w:name w:val="annotation reference"/>
    <w:uiPriority w:val="99"/>
    <w:semiHidden/>
    <w:qFormat/>
    <w:rPr>
      <w:rFonts w:cs="Times New Roman"/>
      <w:sz w:val="21"/>
    </w:rPr>
  </w:style>
  <w:style w:type="character" w:customStyle="1" w:styleId="10">
    <w:name w:val="标题 1 字符"/>
    <w:link w:val="1"/>
    <w:uiPriority w:val="99"/>
    <w:qFormat/>
    <w:locked/>
    <w:rPr>
      <w:rFonts w:cs="Times New Roman"/>
      <w:b/>
      <w:kern w:val="44"/>
      <w:sz w:val="44"/>
    </w:rPr>
  </w:style>
  <w:style w:type="character" w:customStyle="1" w:styleId="30">
    <w:name w:val="标题 3 字符"/>
    <w:link w:val="3"/>
    <w:uiPriority w:val="99"/>
    <w:qFormat/>
    <w:locked/>
    <w:rPr>
      <w:rFonts w:ascii="Times New Roman" w:eastAsia="宋体" w:hAnsi="Times New Roman" w:cs="Times New Roman"/>
      <w:sz w:val="20"/>
    </w:rPr>
  </w:style>
  <w:style w:type="character" w:customStyle="1" w:styleId="a4">
    <w:name w:val="批注文字 字符"/>
    <w:link w:val="a3"/>
    <w:uiPriority w:val="99"/>
    <w:qFormat/>
    <w:locked/>
    <w:rPr>
      <w:rFonts w:cs="Times New Roman"/>
    </w:rPr>
  </w:style>
  <w:style w:type="character" w:customStyle="1" w:styleId="a6">
    <w:name w:val="批注框文本 字符"/>
    <w:link w:val="a5"/>
    <w:uiPriority w:val="99"/>
    <w:semiHidden/>
    <w:qFormat/>
    <w:locked/>
    <w:rPr>
      <w:rFonts w:cs="Times New Roman"/>
      <w:sz w:val="18"/>
    </w:rPr>
  </w:style>
  <w:style w:type="character" w:customStyle="1" w:styleId="a8">
    <w:name w:val="页脚 字符"/>
    <w:link w:val="a7"/>
    <w:uiPriority w:val="99"/>
    <w:qFormat/>
    <w:locked/>
    <w:rPr>
      <w:rFonts w:cs="Times New Roman"/>
      <w:sz w:val="18"/>
    </w:rPr>
  </w:style>
  <w:style w:type="character" w:customStyle="1" w:styleId="aa">
    <w:name w:val="页眉 字符"/>
    <w:link w:val="a9"/>
    <w:uiPriority w:val="99"/>
    <w:qFormat/>
    <w:locked/>
    <w:rPr>
      <w:rFonts w:cs="Times New Roman"/>
      <w:sz w:val="18"/>
    </w:rPr>
  </w:style>
  <w:style w:type="character" w:customStyle="1" w:styleId="ad">
    <w:name w:val="标题 字符"/>
    <w:link w:val="ac"/>
    <w:uiPriority w:val="99"/>
    <w:qFormat/>
    <w:locked/>
    <w:rPr>
      <w:rFonts w:ascii="Cambria" w:eastAsia="宋体" w:hAnsi="Cambria" w:cs="Times New Roman"/>
      <w:b/>
      <w:sz w:val="32"/>
    </w:rPr>
  </w:style>
  <w:style w:type="character" w:customStyle="1" w:styleId="af">
    <w:name w:val="批注主题 字符"/>
    <w:link w:val="ae"/>
    <w:uiPriority w:val="99"/>
    <w:semiHidden/>
    <w:qFormat/>
    <w:locked/>
    <w:rPr>
      <w:rFonts w:cs="Times New Roman"/>
      <w:b/>
    </w:rPr>
  </w:style>
  <w:style w:type="paragraph" w:customStyle="1" w:styleId="22">
    <w:name w:val="样式 行距: 最小值 22 磅"/>
    <w:basedOn w:val="a"/>
    <w:uiPriority w:val="99"/>
    <w:qFormat/>
    <w:pPr>
      <w:spacing w:line="440" w:lineRule="atLeast"/>
      <w:ind w:firstLineChars="225" w:firstLine="225"/>
    </w:pPr>
    <w:rPr>
      <w:rFonts w:ascii="Times New Roman" w:hAnsi="Times New Roman" w:cs="宋体"/>
      <w:sz w:val="28"/>
      <w:szCs w:val="20"/>
    </w:rPr>
  </w:style>
  <w:style w:type="character" w:customStyle="1" w:styleId="apple-converted-space">
    <w:name w:val="apple-converted-space"/>
    <w:uiPriority w:val="99"/>
    <w:qFormat/>
  </w:style>
  <w:style w:type="paragraph" w:styleId="af4">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baike.sogou.com/lemma/ShowInnerLink.htm?lemmaId=424718&amp;ss_c=ssc.citiao.lin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ike.sogou.com/lemma/ShowInnerLink.htm?lemmaId=300085&amp;ss_c=ssc.citiao.lin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3295</Words>
  <Characters>18782</Characters>
  <Application>Microsoft Office Word</Application>
  <DocSecurity>0</DocSecurity>
  <Lines>156</Lines>
  <Paragraphs>44</Paragraphs>
  <ScaleCrop>false</ScaleCrop>
  <Company>Sysceo.com</Company>
  <LinksUpToDate>false</LinksUpToDate>
  <CharactersWithSpaces>22033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ID=lingwq</cp:lastModifiedBy>
  <cp:revision>27</cp:revision>
  <dcterms:created xsi:type="dcterms:W3CDTF">2021-08-14T16:16:00Z</dcterms:created>
  <dcterms:modified xsi:type="dcterms:W3CDTF">2021-12-07T07:32:00Z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