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567ED" w14:textId="2208B64C" w:rsidR="00070D49" w:rsidRPr="00C333B8" w:rsidRDefault="00B1759C">
      <w:pPr>
        <w:adjustRightInd w:val="0"/>
        <w:snapToGrid w:val="0"/>
        <w:jc w:val="center"/>
        <w:rPr>
          <w:rFonts w:asciiTheme="majorEastAsia" w:eastAsiaTheme="majorEastAsia" w:hAnsiTheme="majorEastAsia"/>
          <w:sz w:val="32"/>
          <w:szCs w:val="32"/>
        </w:rPr>
      </w:pPr>
      <w:r w:rsidRPr="00C333B8">
        <w:rPr>
          <w:rFonts w:asciiTheme="majorEastAsia" w:eastAsiaTheme="majorEastAsia" w:hAnsiTheme="majorEastAsia" w:hint="eastAsia"/>
          <w:sz w:val="32"/>
          <w:szCs w:val="32"/>
        </w:rPr>
        <w:t>安徽工业职业技术学院</w:t>
      </w:r>
      <w:r w:rsidR="00C60138">
        <w:rPr>
          <w:rFonts w:asciiTheme="majorEastAsia" w:eastAsiaTheme="majorEastAsia" w:hAnsiTheme="majorEastAsia" w:hint="eastAsia"/>
          <w:sz w:val="32"/>
          <w:szCs w:val="32"/>
        </w:rPr>
        <w:t>矿物加工技术</w:t>
      </w:r>
      <w:r w:rsidRPr="00C333B8">
        <w:rPr>
          <w:rFonts w:asciiTheme="majorEastAsia" w:eastAsiaTheme="majorEastAsia" w:hAnsiTheme="majorEastAsia" w:hint="eastAsia"/>
          <w:sz w:val="32"/>
          <w:szCs w:val="32"/>
        </w:rPr>
        <w:t>专业人才培养方案（20</w:t>
      </w:r>
      <w:r w:rsidR="00C333B8" w:rsidRPr="00C333B8">
        <w:rPr>
          <w:rFonts w:asciiTheme="majorEastAsia" w:eastAsiaTheme="majorEastAsia" w:hAnsiTheme="majorEastAsia" w:hint="eastAsia"/>
          <w:sz w:val="32"/>
          <w:szCs w:val="32"/>
        </w:rPr>
        <w:t>21</w:t>
      </w:r>
      <w:r w:rsidRPr="00C333B8">
        <w:rPr>
          <w:rFonts w:asciiTheme="majorEastAsia" w:eastAsiaTheme="majorEastAsia" w:hAnsiTheme="majorEastAsia" w:hint="eastAsia"/>
          <w:sz w:val="32"/>
          <w:szCs w:val="32"/>
        </w:rPr>
        <w:t>版）</w:t>
      </w:r>
    </w:p>
    <w:p w14:paraId="1650CEB6" w14:textId="77777777" w:rsidR="00070D49" w:rsidRPr="00C333B8" w:rsidRDefault="00B1759C" w:rsidP="00B84142">
      <w:pPr>
        <w:spacing w:line="560" w:lineRule="exact"/>
        <w:ind w:firstLineChars="200" w:firstLine="482"/>
        <w:rPr>
          <w:rFonts w:ascii="黑体" w:eastAsia="黑体" w:hAnsi="黑体"/>
          <w:b/>
          <w:sz w:val="24"/>
          <w:szCs w:val="24"/>
        </w:rPr>
      </w:pPr>
      <w:r w:rsidRPr="00C333B8">
        <w:rPr>
          <w:rFonts w:ascii="黑体" w:eastAsia="黑体" w:hAnsi="黑体"/>
          <w:b/>
          <w:sz w:val="24"/>
          <w:szCs w:val="24"/>
        </w:rPr>
        <w:t>一、专业名称及代码</w:t>
      </w:r>
    </w:p>
    <w:p w14:paraId="12D6FF6D" w14:textId="5FBF8344" w:rsidR="00B91699" w:rsidRPr="008B1296" w:rsidRDefault="00B1759C" w:rsidP="00B91699">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专业名称：</w:t>
      </w:r>
      <w:r w:rsidR="00B91699">
        <w:rPr>
          <w:rFonts w:asciiTheme="minorEastAsia" w:hAnsiTheme="minorEastAsia" w:hint="eastAsia"/>
          <w:sz w:val="24"/>
          <w:szCs w:val="24"/>
        </w:rPr>
        <w:t>矿物加工技术</w:t>
      </w:r>
    </w:p>
    <w:p w14:paraId="5D11B118" w14:textId="6BF80FCE" w:rsidR="00B91699" w:rsidRPr="008B1296" w:rsidRDefault="00B91699" w:rsidP="00B91699">
      <w:pPr>
        <w:spacing w:line="560" w:lineRule="exact"/>
        <w:ind w:firstLineChars="200" w:firstLine="480"/>
        <w:rPr>
          <w:rFonts w:asciiTheme="minorEastAsia" w:hAnsiTheme="minorEastAsia"/>
          <w:sz w:val="24"/>
          <w:szCs w:val="24"/>
        </w:rPr>
      </w:pPr>
      <w:r w:rsidRPr="00E63BD9">
        <w:rPr>
          <w:rFonts w:asciiTheme="minorEastAsia" w:hAnsiTheme="minorEastAsia" w:hint="eastAsia"/>
          <w:sz w:val="24"/>
          <w:szCs w:val="24"/>
        </w:rPr>
        <w:t>专业代码：</w:t>
      </w:r>
      <w:r w:rsidR="004B665E" w:rsidRPr="004B665E">
        <w:rPr>
          <w:rFonts w:asciiTheme="minorEastAsia" w:hAnsiTheme="minorEastAsia"/>
          <w:sz w:val="24"/>
          <w:szCs w:val="24"/>
        </w:rPr>
        <w:t>420602</w:t>
      </w:r>
      <w:r w:rsidRPr="008B1296">
        <w:rPr>
          <w:rFonts w:asciiTheme="minorEastAsia" w:hAnsiTheme="minorEastAsia"/>
          <w:sz w:val="24"/>
          <w:szCs w:val="24"/>
        </w:rPr>
        <w:t xml:space="preserve"> </w:t>
      </w:r>
    </w:p>
    <w:p w14:paraId="661DA112" w14:textId="77777777" w:rsidR="00070D49" w:rsidRPr="00C333B8" w:rsidRDefault="00B1759C" w:rsidP="00B84142">
      <w:pPr>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二</w:t>
      </w:r>
      <w:r w:rsidRPr="00C333B8">
        <w:rPr>
          <w:rFonts w:ascii="黑体" w:eastAsia="黑体" w:hAnsi="黑体"/>
          <w:b/>
          <w:sz w:val="24"/>
          <w:szCs w:val="24"/>
        </w:rPr>
        <w:t>、</w:t>
      </w:r>
      <w:r w:rsidRPr="00C333B8">
        <w:rPr>
          <w:rFonts w:ascii="黑体" w:eastAsia="黑体" w:hAnsi="黑体" w:hint="eastAsia"/>
          <w:b/>
          <w:sz w:val="24"/>
          <w:szCs w:val="24"/>
        </w:rPr>
        <w:t>入学要求</w:t>
      </w:r>
    </w:p>
    <w:p w14:paraId="19B91272"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高中阶段教育毕业生或具有同等学力</w:t>
      </w:r>
      <w:r w:rsidR="00F623E7" w:rsidRPr="00C333B8">
        <w:rPr>
          <w:rFonts w:asciiTheme="minorEastAsia" w:hAnsiTheme="minorEastAsia" w:hint="eastAsia"/>
          <w:sz w:val="24"/>
          <w:szCs w:val="24"/>
        </w:rPr>
        <w:t>者</w:t>
      </w:r>
    </w:p>
    <w:p w14:paraId="27B093CE" w14:textId="77777777" w:rsidR="00070D49" w:rsidRPr="00C333B8" w:rsidRDefault="00B1759C" w:rsidP="00B84142">
      <w:pPr>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三</w:t>
      </w:r>
      <w:r w:rsidRPr="00C333B8">
        <w:rPr>
          <w:rFonts w:ascii="黑体" w:eastAsia="黑体" w:hAnsi="黑体"/>
          <w:b/>
          <w:sz w:val="24"/>
          <w:szCs w:val="24"/>
        </w:rPr>
        <w:t>、修业年限</w:t>
      </w:r>
      <w:r w:rsidRPr="00C333B8">
        <w:rPr>
          <w:rFonts w:ascii="黑体" w:eastAsia="黑体" w:hAnsi="黑体" w:hint="eastAsia"/>
          <w:b/>
          <w:sz w:val="24"/>
          <w:szCs w:val="24"/>
        </w:rPr>
        <w:t>与学历</w:t>
      </w:r>
    </w:p>
    <w:p w14:paraId="3C231B2E" w14:textId="77777777" w:rsidR="00070D49" w:rsidRPr="00C333B8" w:rsidRDefault="00F623E7" w:rsidP="00F623E7">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本专业学制3 年，可实施弹性学习，最长不超过6年。</w:t>
      </w:r>
      <w:r w:rsidR="00B1759C" w:rsidRPr="00C333B8">
        <w:rPr>
          <w:rFonts w:asciiTheme="minorEastAsia" w:hAnsiTheme="minorEastAsia" w:hint="eastAsia"/>
          <w:sz w:val="24"/>
          <w:szCs w:val="24"/>
        </w:rPr>
        <w:t>专科</w:t>
      </w:r>
    </w:p>
    <w:p w14:paraId="265D5345" w14:textId="77777777" w:rsidR="00070D49" w:rsidRPr="00C333B8" w:rsidRDefault="00B1759C" w:rsidP="00B84142">
      <w:pPr>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四</w:t>
      </w:r>
      <w:r w:rsidRPr="00C333B8">
        <w:rPr>
          <w:rFonts w:ascii="黑体" w:eastAsia="黑体" w:hAnsi="黑体"/>
          <w:b/>
          <w:sz w:val="24"/>
          <w:szCs w:val="24"/>
        </w:rPr>
        <w:t>、职业面向</w:t>
      </w:r>
    </w:p>
    <w:tbl>
      <w:tblPr>
        <w:tblpPr w:leftFromText="180" w:rightFromText="180" w:vertAnchor="text" w:horzAnchor="margin" w:tblpXSpec="center" w:tblpY="67"/>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785"/>
      </w:tblGrid>
      <w:tr w:rsidR="00070D49" w:rsidRPr="00C333B8" w14:paraId="16A1F8AD" w14:textId="77777777">
        <w:trPr>
          <w:trHeight w:hRule="exact" w:val="1140"/>
        </w:trPr>
        <w:tc>
          <w:tcPr>
            <w:tcW w:w="1242" w:type="dxa"/>
            <w:vAlign w:val="center"/>
          </w:tcPr>
          <w:p w14:paraId="512D4BCC" w14:textId="77777777" w:rsidR="00070D49" w:rsidRPr="00C333B8" w:rsidRDefault="00B1759C">
            <w:pPr>
              <w:jc w:val="center"/>
              <w:rPr>
                <w:sz w:val="24"/>
              </w:rPr>
            </w:pPr>
            <w:r w:rsidRPr="00C333B8">
              <w:rPr>
                <w:rFonts w:hint="eastAsia"/>
                <w:sz w:val="24"/>
              </w:rPr>
              <w:t>所属</w:t>
            </w:r>
          </w:p>
          <w:p w14:paraId="51C1A5C7" w14:textId="77777777" w:rsidR="00070D49" w:rsidRPr="00C333B8" w:rsidRDefault="00B1759C">
            <w:pPr>
              <w:jc w:val="center"/>
              <w:rPr>
                <w:sz w:val="24"/>
              </w:rPr>
            </w:pPr>
            <w:r w:rsidRPr="00C333B8">
              <w:rPr>
                <w:rFonts w:hint="eastAsia"/>
                <w:sz w:val="24"/>
              </w:rPr>
              <w:t>专业大类</w:t>
            </w:r>
          </w:p>
        </w:tc>
        <w:tc>
          <w:tcPr>
            <w:tcW w:w="1134" w:type="dxa"/>
            <w:vAlign w:val="center"/>
          </w:tcPr>
          <w:p w14:paraId="0D01A6E0" w14:textId="77777777" w:rsidR="00070D49" w:rsidRPr="00C333B8" w:rsidRDefault="00B1759C">
            <w:pPr>
              <w:jc w:val="center"/>
              <w:rPr>
                <w:sz w:val="24"/>
              </w:rPr>
            </w:pPr>
            <w:r w:rsidRPr="00C333B8">
              <w:rPr>
                <w:rFonts w:hint="eastAsia"/>
                <w:sz w:val="24"/>
              </w:rPr>
              <w:t>所属</w:t>
            </w:r>
          </w:p>
          <w:p w14:paraId="136BA237" w14:textId="77777777" w:rsidR="00070D49" w:rsidRPr="00C333B8" w:rsidRDefault="00B1759C">
            <w:pPr>
              <w:jc w:val="center"/>
              <w:rPr>
                <w:sz w:val="24"/>
              </w:rPr>
            </w:pPr>
            <w:r w:rsidRPr="00C333B8">
              <w:rPr>
                <w:rFonts w:hint="eastAsia"/>
                <w:sz w:val="24"/>
              </w:rPr>
              <w:t>专业类</w:t>
            </w:r>
          </w:p>
        </w:tc>
        <w:tc>
          <w:tcPr>
            <w:tcW w:w="1276" w:type="dxa"/>
            <w:vAlign w:val="center"/>
          </w:tcPr>
          <w:p w14:paraId="233ACC5C" w14:textId="77777777" w:rsidR="00070D49" w:rsidRPr="00C333B8" w:rsidRDefault="00B1759C">
            <w:pPr>
              <w:jc w:val="center"/>
              <w:rPr>
                <w:sz w:val="24"/>
              </w:rPr>
            </w:pPr>
            <w:r w:rsidRPr="00C333B8">
              <w:rPr>
                <w:rFonts w:hint="eastAsia"/>
                <w:sz w:val="24"/>
              </w:rPr>
              <w:t>对应</w:t>
            </w:r>
          </w:p>
          <w:p w14:paraId="21BE97A0" w14:textId="77777777" w:rsidR="00070D49" w:rsidRPr="00C333B8" w:rsidRDefault="00B1759C">
            <w:pPr>
              <w:jc w:val="center"/>
              <w:rPr>
                <w:sz w:val="24"/>
              </w:rPr>
            </w:pPr>
            <w:r w:rsidRPr="00C333B8">
              <w:rPr>
                <w:rFonts w:hint="eastAsia"/>
                <w:sz w:val="24"/>
              </w:rPr>
              <w:t>行业</w:t>
            </w:r>
          </w:p>
        </w:tc>
        <w:tc>
          <w:tcPr>
            <w:tcW w:w="1310" w:type="dxa"/>
            <w:vAlign w:val="center"/>
          </w:tcPr>
          <w:p w14:paraId="27CBA36D" w14:textId="77777777" w:rsidR="00070D49" w:rsidRPr="00C333B8" w:rsidRDefault="00B1759C">
            <w:pPr>
              <w:jc w:val="center"/>
              <w:rPr>
                <w:sz w:val="24"/>
              </w:rPr>
            </w:pPr>
            <w:r w:rsidRPr="00C333B8">
              <w:rPr>
                <w:rFonts w:hint="eastAsia"/>
                <w:sz w:val="24"/>
              </w:rPr>
              <w:t>主要职业类别</w:t>
            </w:r>
          </w:p>
        </w:tc>
        <w:tc>
          <w:tcPr>
            <w:tcW w:w="2234" w:type="dxa"/>
            <w:vAlign w:val="center"/>
          </w:tcPr>
          <w:p w14:paraId="4A495F51" w14:textId="77777777" w:rsidR="00070D49" w:rsidRPr="00C333B8" w:rsidRDefault="00B1759C">
            <w:pPr>
              <w:jc w:val="center"/>
              <w:rPr>
                <w:sz w:val="24"/>
              </w:rPr>
            </w:pPr>
            <w:r w:rsidRPr="00C333B8">
              <w:rPr>
                <w:rFonts w:hint="eastAsia"/>
                <w:sz w:val="24"/>
              </w:rPr>
              <w:t>主要岗位类别</w:t>
            </w:r>
          </w:p>
          <w:p w14:paraId="7BDA94A4" w14:textId="77777777" w:rsidR="00070D49" w:rsidRPr="00C333B8" w:rsidRDefault="00B1759C">
            <w:pPr>
              <w:jc w:val="center"/>
              <w:rPr>
                <w:sz w:val="24"/>
              </w:rPr>
            </w:pPr>
            <w:r w:rsidRPr="00C333B8">
              <w:rPr>
                <w:rFonts w:hint="eastAsia"/>
                <w:sz w:val="24"/>
              </w:rPr>
              <w:t>（或技术领域）</w:t>
            </w:r>
          </w:p>
        </w:tc>
        <w:tc>
          <w:tcPr>
            <w:tcW w:w="1785" w:type="dxa"/>
            <w:vAlign w:val="center"/>
          </w:tcPr>
          <w:p w14:paraId="0B855F34" w14:textId="77777777" w:rsidR="00070D49" w:rsidRPr="00C333B8" w:rsidRDefault="00B1759C">
            <w:pPr>
              <w:jc w:val="center"/>
              <w:rPr>
                <w:sz w:val="24"/>
              </w:rPr>
            </w:pPr>
            <w:r w:rsidRPr="00C333B8">
              <w:rPr>
                <w:rFonts w:hint="eastAsia"/>
                <w:sz w:val="24"/>
              </w:rPr>
              <w:t>相应专业实践能力证书举例</w:t>
            </w:r>
          </w:p>
        </w:tc>
      </w:tr>
      <w:tr w:rsidR="00AC777E" w:rsidRPr="00C333B8" w14:paraId="6D91B0C7" w14:textId="77777777">
        <w:trPr>
          <w:trHeight w:hRule="exact" w:val="2699"/>
        </w:trPr>
        <w:tc>
          <w:tcPr>
            <w:tcW w:w="1242" w:type="dxa"/>
            <w:vAlign w:val="center"/>
          </w:tcPr>
          <w:p w14:paraId="5ECDD3D2" w14:textId="6AF2881B" w:rsidR="00AC777E" w:rsidRPr="00C333B8" w:rsidRDefault="00AC777E" w:rsidP="00AC777E">
            <w:pPr>
              <w:spacing w:line="520" w:lineRule="exact"/>
              <w:jc w:val="center"/>
              <w:rPr>
                <w:rFonts w:cs="Tahoma"/>
                <w:bCs/>
                <w:kern w:val="0"/>
                <w:szCs w:val="21"/>
              </w:rPr>
            </w:pPr>
            <w:r>
              <w:rPr>
                <w:rFonts w:asciiTheme="minorEastAsia" w:hAnsiTheme="minorEastAsia" w:hint="eastAsia"/>
                <w:sz w:val="24"/>
                <w:szCs w:val="24"/>
              </w:rPr>
              <w:t>环境与安全</w:t>
            </w:r>
            <w:r w:rsidRPr="006260FC">
              <w:rPr>
                <w:rFonts w:asciiTheme="minorEastAsia" w:hAnsiTheme="minorEastAsia" w:hint="eastAsia"/>
                <w:sz w:val="24"/>
                <w:szCs w:val="24"/>
              </w:rPr>
              <w:t>大类（</w:t>
            </w:r>
            <w:r>
              <w:rPr>
                <w:rFonts w:asciiTheme="minorEastAsia" w:hAnsiTheme="minorEastAsia" w:hint="eastAsia"/>
                <w:sz w:val="24"/>
                <w:szCs w:val="24"/>
              </w:rPr>
              <w:t>52</w:t>
            </w:r>
            <w:r w:rsidRPr="006260FC">
              <w:rPr>
                <w:rFonts w:asciiTheme="minorEastAsia" w:hAnsiTheme="minorEastAsia" w:hint="eastAsia"/>
                <w:sz w:val="24"/>
                <w:szCs w:val="24"/>
              </w:rPr>
              <w:t>）</w:t>
            </w:r>
          </w:p>
        </w:tc>
        <w:tc>
          <w:tcPr>
            <w:tcW w:w="1134" w:type="dxa"/>
            <w:vAlign w:val="center"/>
          </w:tcPr>
          <w:p w14:paraId="19440A5D" w14:textId="755C52D1" w:rsidR="00AC777E" w:rsidRPr="00C333B8" w:rsidRDefault="00AC777E" w:rsidP="00AC777E">
            <w:pPr>
              <w:spacing w:line="520" w:lineRule="exact"/>
              <w:jc w:val="center"/>
              <w:rPr>
                <w:rFonts w:cs="Tahoma"/>
                <w:bCs/>
                <w:kern w:val="0"/>
                <w:szCs w:val="21"/>
              </w:rPr>
            </w:pPr>
            <w:r>
              <w:rPr>
                <w:rFonts w:asciiTheme="minorEastAsia" w:hAnsiTheme="minorEastAsia" w:hint="eastAsia"/>
                <w:sz w:val="24"/>
                <w:szCs w:val="24"/>
              </w:rPr>
              <w:t>金属与非金属矿类</w:t>
            </w:r>
            <w:r w:rsidRPr="006260FC">
              <w:rPr>
                <w:rFonts w:asciiTheme="minorEastAsia" w:hAnsiTheme="minorEastAsia" w:hint="eastAsia"/>
                <w:sz w:val="24"/>
                <w:szCs w:val="24"/>
              </w:rPr>
              <w:t>（</w:t>
            </w:r>
            <w:r>
              <w:rPr>
                <w:rFonts w:asciiTheme="minorEastAsia" w:hAnsiTheme="minorEastAsia" w:hint="eastAsia"/>
                <w:sz w:val="24"/>
                <w:szCs w:val="24"/>
              </w:rPr>
              <w:t>5206</w:t>
            </w:r>
            <w:r w:rsidRPr="006260FC">
              <w:rPr>
                <w:rFonts w:asciiTheme="minorEastAsia" w:hAnsiTheme="minorEastAsia" w:hint="eastAsia"/>
                <w:sz w:val="24"/>
                <w:szCs w:val="24"/>
              </w:rPr>
              <w:t>）</w:t>
            </w:r>
          </w:p>
        </w:tc>
        <w:tc>
          <w:tcPr>
            <w:tcW w:w="1276" w:type="dxa"/>
            <w:vAlign w:val="center"/>
          </w:tcPr>
          <w:p w14:paraId="624E5AEA" w14:textId="71E2020D" w:rsidR="00AC777E" w:rsidRPr="00C333B8" w:rsidRDefault="00AC777E" w:rsidP="00AC777E">
            <w:pPr>
              <w:spacing w:line="520" w:lineRule="exact"/>
              <w:jc w:val="center"/>
              <w:rPr>
                <w:rFonts w:cs="Tahoma"/>
                <w:bCs/>
                <w:kern w:val="0"/>
                <w:szCs w:val="21"/>
              </w:rPr>
            </w:pPr>
            <w:r>
              <w:rPr>
                <w:rFonts w:asciiTheme="minorEastAsia" w:hAnsiTheme="minorEastAsia" w:hint="eastAsia"/>
                <w:sz w:val="24"/>
                <w:szCs w:val="24"/>
              </w:rPr>
              <w:t>有色金属采选业（09）；非金属采选业（10）</w:t>
            </w:r>
          </w:p>
        </w:tc>
        <w:tc>
          <w:tcPr>
            <w:tcW w:w="1310" w:type="dxa"/>
            <w:vAlign w:val="center"/>
          </w:tcPr>
          <w:p w14:paraId="7302A7A2" w14:textId="06759CBF" w:rsidR="00AC777E" w:rsidRPr="00C333B8" w:rsidRDefault="00AC777E" w:rsidP="00AC777E">
            <w:pPr>
              <w:spacing w:line="520" w:lineRule="exact"/>
              <w:rPr>
                <w:rFonts w:cs="Tahoma"/>
                <w:bCs/>
                <w:kern w:val="0"/>
                <w:szCs w:val="21"/>
              </w:rPr>
            </w:pPr>
            <w:r>
              <w:rPr>
                <w:rFonts w:asciiTheme="minorEastAsia" w:hAnsiTheme="minorEastAsia" w:hint="eastAsia"/>
                <w:sz w:val="24"/>
                <w:szCs w:val="24"/>
              </w:rPr>
              <w:t>选矿与矿物加工工程技术人员</w:t>
            </w:r>
          </w:p>
        </w:tc>
        <w:tc>
          <w:tcPr>
            <w:tcW w:w="2234" w:type="dxa"/>
            <w:vAlign w:val="center"/>
          </w:tcPr>
          <w:p w14:paraId="47E5EFE1" w14:textId="690AEDC7" w:rsidR="00AC777E" w:rsidRPr="00C333B8" w:rsidRDefault="00AC777E" w:rsidP="00AC777E">
            <w:pPr>
              <w:spacing w:line="520" w:lineRule="exact"/>
              <w:rPr>
                <w:rFonts w:cs="Tahoma"/>
                <w:bCs/>
                <w:kern w:val="0"/>
                <w:szCs w:val="21"/>
              </w:rPr>
            </w:pPr>
            <w:r>
              <w:rPr>
                <w:rFonts w:asciiTheme="minorEastAsia" w:hAnsiTheme="minorEastAsia" w:hint="eastAsia"/>
                <w:sz w:val="24"/>
                <w:szCs w:val="24"/>
              </w:rPr>
              <w:t>浮选技术人员；重力选矿技术人员；磁选技术人员；碎矿技术人员；磨矿技术人员</w:t>
            </w:r>
          </w:p>
        </w:tc>
        <w:tc>
          <w:tcPr>
            <w:tcW w:w="1785" w:type="dxa"/>
            <w:vAlign w:val="center"/>
          </w:tcPr>
          <w:p w14:paraId="5B3078A8" w14:textId="6350D371" w:rsidR="00AC777E" w:rsidRPr="00C333B8" w:rsidRDefault="00AC777E" w:rsidP="00AC777E">
            <w:pPr>
              <w:spacing w:line="520" w:lineRule="exact"/>
              <w:rPr>
                <w:rFonts w:cs="Tahoma"/>
                <w:bCs/>
                <w:kern w:val="0"/>
                <w:szCs w:val="21"/>
              </w:rPr>
            </w:pPr>
            <w:r>
              <w:rPr>
                <w:rFonts w:asciiTheme="minorEastAsia" w:hAnsiTheme="minorEastAsia" w:hint="eastAsia"/>
                <w:sz w:val="24"/>
                <w:szCs w:val="24"/>
              </w:rPr>
              <w:t>中级浮选工证书；中级磨矿工证书</w:t>
            </w:r>
          </w:p>
        </w:tc>
      </w:tr>
    </w:tbl>
    <w:p w14:paraId="0937A3C7" w14:textId="77777777" w:rsidR="00070D49" w:rsidRPr="00C333B8" w:rsidRDefault="00B1759C" w:rsidP="00B84142">
      <w:pPr>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五</w:t>
      </w:r>
      <w:r w:rsidRPr="00C333B8">
        <w:rPr>
          <w:rFonts w:ascii="黑体" w:eastAsia="黑体" w:hAnsi="黑体"/>
          <w:b/>
          <w:sz w:val="24"/>
          <w:szCs w:val="24"/>
        </w:rPr>
        <w:t>、培养目标与</w:t>
      </w:r>
      <w:r w:rsidRPr="00C333B8">
        <w:rPr>
          <w:rFonts w:ascii="黑体" w:eastAsia="黑体" w:hAnsi="黑体" w:hint="eastAsia"/>
          <w:b/>
          <w:sz w:val="24"/>
          <w:szCs w:val="24"/>
        </w:rPr>
        <w:t>培养</w:t>
      </w:r>
      <w:r w:rsidRPr="00C333B8">
        <w:rPr>
          <w:rFonts w:ascii="黑体" w:eastAsia="黑体" w:hAnsi="黑体"/>
          <w:b/>
          <w:sz w:val="24"/>
          <w:szCs w:val="24"/>
        </w:rPr>
        <w:t>规格</w:t>
      </w:r>
    </w:p>
    <w:p w14:paraId="38324E4A" w14:textId="77777777" w:rsidR="00070D49" w:rsidRPr="00C333B8"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（一）培养目标</w:t>
      </w:r>
    </w:p>
    <w:p w14:paraId="732E944B" w14:textId="62B91DF3" w:rsidR="00070D49" w:rsidRPr="00C333B8" w:rsidRDefault="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本专业培养</w:t>
      </w:r>
      <w:r w:rsidRPr="00C333B8">
        <w:rPr>
          <w:rFonts w:asciiTheme="minorEastAsia" w:hAnsiTheme="minorEastAsia" w:hint="eastAsia"/>
          <w:sz w:val="24"/>
          <w:szCs w:val="24"/>
        </w:rPr>
        <w:t>思想政治坚定、德技并修、全面发展，</w:t>
      </w:r>
      <w:r w:rsidRPr="00AC777E">
        <w:rPr>
          <w:rFonts w:asciiTheme="minorEastAsia" w:hAnsiTheme="minorEastAsia" w:hint="eastAsia"/>
          <w:sz w:val="24"/>
          <w:szCs w:val="24"/>
        </w:rPr>
        <w:t>理想信念坚定，德、智、体、美、劳全面发展，具有一定的科学文化水平，良好的人文素养、职业道德和创新意识，精益求精的工匠精神，较强的就业能力和可持续发展的能力；掌握本专业知识和技术技能，面向有色金属采选业和非金属采选业的选矿与矿物加工工程技术人员职业群（或技术技能领域），能够从事矿石浮选、重力选矿、磁选、碎矿、磨矿等工作的高素质技术技能人才。</w:t>
      </w:r>
    </w:p>
    <w:p w14:paraId="5CFBF875" w14:textId="77777777" w:rsidR="00070D49" w:rsidRPr="00C333B8"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lastRenderedPageBreak/>
        <w:t>（二）培养规格</w:t>
      </w:r>
    </w:p>
    <w:p w14:paraId="0791D429"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1．素质</w:t>
      </w:r>
    </w:p>
    <w:p w14:paraId="066E1E83"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14:paraId="49953B11"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14:paraId="7D07D857"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具有良好的身心素质和人文素养。达到《国家学生体质健康标准》要求，具有健康的体魄和心理、健全的人格；具有一定的审美和人文素养。</w:t>
      </w:r>
    </w:p>
    <w:p w14:paraId="31038867"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2．知识</w:t>
      </w:r>
    </w:p>
    <w:p w14:paraId="61A28A95"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（1）掌握必备的思想政治理论、科学文化基础知识和中华优秀传统文化知识。</w:t>
      </w:r>
    </w:p>
    <w:p w14:paraId="33AB6300"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（2）熟悉与本专业相关的法律法规以及环境保护、安全消防、文明生产等知识。</w:t>
      </w:r>
    </w:p>
    <w:p w14:paraId="5101CDEB"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（3）掌握矿物加工技术基础理论和基本知识。</w:t>
      </w:r>
    </w:p>
    <w:p w14:paraId="4D457ED2"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（4）掌握物料粉碎、浮游选矿、重力选矿、磁电选矿、化学选矿基本原理和工艺方法。</w:t>
      </w:r>
    </w:p>
    <w:p w14:paraId="7E1F1EF1"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（5）掌握物料粉碎、浮游选矿、重力选矿、磁电选矿、化学选矿的工艺设备的构造、工作原理、性能和使用方法。</w:t>
      </w:r>
    </w:p>
    <w:p w14:paraId="0AF30FE5"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（6）掌握选矿试验的基本原理、方法和技术操作。</w:t>
      </w:r>
    </w:p>
    <w:p w14:paraId="29B57FE9"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（7）掌握选矿厂辅助设备与设施的种类、组成、构造、工作原理、性能和使用方法。</w:t>
      </w:r>
    </w:p>
    <w:p w14:paraId="351391A7" w14:textId="32F8DE91" w:rsidR="00070D49" w:rsidRPr="00C333B8"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lastRenderedPageBreak/>
        <w:t>（8）了解选矿自动控制的基本原理、仪表功能和操作方法，了解选矿工艺过程自动检测与控制回路（装置）的相关知识和原理。</w:t>
      </w:r>
    </w:p>
    <w:p w14:paraId="4AC77887" w14:textId="107F411D" w:rsidR="00070D49"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3．能力</w:t>
      </w:r>
    </w:p>
    <w:p w14:paraId="067C98B6"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（1）具有探究学习、终生学习、分析问题和解决问题的能力。</w:t>
      </w:r>
    </w:p>
    <w:p w14:paraId="74FB266D"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（2）具有良好的语言、文字表达能力和沟通能力。</w:t>
      </w:r>
    </w:p>
    <w:p w14:paraId="61FE1929"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（3）能够利用CAD等工具绘制选矿流程图。</w:t>
      </w:r>
    </w:p>
    <w:p w14:paraId="6C181395"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（4）能够将工程流体力学、分析化学等知识应用在矿物加工技术中，并进行选矿相关设计。</w:t>
      </w:r>
    </w:p>
    <w:p w14:paraId="72B42539" w14:textId="6C910A20"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（5）能够正确操作碎矿设备、磨矿设备、</w:t>
      </w:r>
      <w:r w:rsidR="002350BB" w:rsidRPr="002350BB">
        <w:rPr>
          <w:rFonts w:asciiTheme="minorEastAsia" w:hAnsiTheme="minorEastAsia" w:hint="eastAsia"/>
          <w:sz w:val="24"/>
          <w:szCs w:val="24"/>
        </w:rPr>
        <w:t>浮选机、重选设备、磁选机等选矿设备。</w:t>
      </w:r>
    </w:p>
    <w:p w14:paraId="040503B5" w14:textId="77777777" w:rsidR="00AC777E" w:rsidRPr="00AC777E"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（6）具备对设备进行正常运维、安全隐患排查的能力。</w:t>
      </w:r>
    </w:p>
    <w:p w14:paraId="7CF1A03E" w14:textId="4F6BDDF1" w:rsidR="00AC777E" w:rsidRPr="00C333B8" w:rsidRDefault="00AC777E" w:rsidP="00AC777E">
      <w:pPr>
        <w:spacing w:line="560" w:lineRule="exact"/>
        <w:ind w:firstLineChars="200" w:firstLine="480"/>
        <w:rPr>
          <w:rFonts w:asciiTheme="minorEastAsia" w:hAnsiTheme="minorEastAsia"/>
          <w:sz w:val="24"/>
          <w:szCs w:val="24"/>
        </w:rPr>
      </w:pPr>
      <w:r w:rsidRPr="00AC777E">
        <w:rPr>
          <w:rFonts w:asciiTheme="minorEastAsia" w:hAnsiTheme="minorEastAsia" w:hint="eastAsia"/>
          <w:sz w:val="24"/>
          <w:szCs w:val="24"/>
        </w:rPr>
        <w:t>（7）能够对生产过程监控，具备生产异常识别、排查、处理的能力。</w:t>
      </w:r>
    </w:p>
    <w:p w14:paraId="514ED65D" w14:textId="77777777" w:rsidR="00070D49" w:rsidRPr="00C333B8" w:rsidRDefault="00B1759C" w:rsidP="00B84142">
      <w:pPr>
        <w:adjustRightInd w:val="0"/>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六</w:t>
      </w:r>
      <w:r w:rsidRPr="00C333B8">
        <w:rPr>
          <w:rFonts w:ascii="黑体" w:eastAsia="黑体" w:hAnsi="黑体"/>
          <w:b/>
          <w:sz w:val="24"/>
          <w:szCs w:val="24"/>
        </w:rPr>
        <w:t>、课程设置</w:t>
      </w:r>
    </w:p>
    <w:p w14:paraId="58829483" w14:textId="77777777" w:rsidR="00070D49" w:rsidRPr="00C333B8" w:rsidRDefault="00B1759C">
      <w:pPr>
        <w:widowControl/>
        <w:spacing w:line="360" w:lineRule="auto"/>
        <w:ind w:firstLineChars="200" w:firstLine="480"/>
        <w:jc w:val="left"/>
        <w:rPr>
          <w:rFonts w:ascii="宋体" w:eastAsia="宋体" w:hAnsi="宋体" w:cs="宋体"/>
          <w:bCs/>
          <w:kern w:val="0"/>
          <w:sz w:val="24"/>
          <w:szCs w:val="24"/>
        </w:rPr>
      </w:pPr>
      <w:r w:rsidRPr="00C333B8">
        <w:rPr>
          <w:rFonts w:ascii="宋体" w:eastAsia="宋体" w:hAnsi="宋体" w:cs="宋体" w:hint="eastAsia"/>
          <w:bCs/>
          <w:kern w:val="0"/>
          <w:sz w:val="24"/>
          <w:szCs w:val="24"/>
        </w:rPr>
        <w:t>主要包括公共基础课、专业（技能）课。</w:t>
      </w:r>
    </w:p>
    <w:p w14:paraId="69762380" w14:textId="55266B14" w:rsidR="00A06FEC" w:rsidRDefault="00B1759C" w:rsidP="00AE300C">
      <w:pPr>
        <w:widowControl/>
        <w:spacing w:line="360" w:lineRule="auto"/>
        <w:ind w:firstLineChars="200" w:firstLine="482"/>
        <w:jc w:val="left"/>
        <w:rPr>
          <w:rFonts w:asciiTheme="minorEastAsia" w:hAnsiTheme="minorEastAsia"/>
          <w:b/>
          <w:sz w:val="24"/>
          <w:szCs w:val="24"/>
        </w:rPr>
      </w:pPr>
      <w:r w:rsidRPr="00C333B8">
        <w:rPr>
          <w:rFonts w:asciiTheme="minorEastAsia" w:hAnsiTheme="minorEastAsia" w:hint="eastAsia"/>
          <w:b/>
          <w:sz w:val="24"/>
          <w:szCs w:val="24"/>
        </w:rPr>
        <w:t>（一）公共基础课</w:t>
      </w:r>
    </w:p>
    <w:p w14:paraId="45F7B997" w14:textId="77777777" w:rsidR="00312774" w:rsidRDefault="00312774" w:rsidP="00312774">
      <w:pPr>
        <w:spacing w:line="360" w:lineRule="auto"/>
        <w:ind w:firstLineChars="200" w:firstLine="482"/>
        <w:rPr>
          <w:rFonts w:ascii="宋体" w:hAnsi="宋体"/>
          <w:b/>
          <w:sz w:val="24"/>
        </w:rPr>
      </w:pPr>
      <w:r>
        <w:rPr>
          <w:rFonts w:ascii="宋体" w:hAnsi="宋体" w:hint="eastAsia"/>
          <w:b/>
          <w:sz w:val="24"/>
        </w:rPr>
        <w:t>1. 高职应用数学</w:t>
      </w:r>
    </w:p>
    <w:p w14:paraId="4B97BF6E" w14:textId="2CFC8553" w:rsidR="00312774" w:rsidRDefault="00312774" w:rsidP="00312774">
      <w:pPr>
        <w:spacing w:line="360" w:lineRule="auto"/>
        <w:ind w:firstLineChars="200" w:firstLine="482"/>
        <w:rPr>
          <w:rFonts w:ascii="宋体" w:hAns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w:t>
      </w:r>
      <w:r w:rsidR="002B4424">
        <w:rPr>
          <w:rFonts w:ascii="宋体" w:hAnsi="宋体" w:hint="eastAsia"/>
          <w:sz w:val="24"/>
          <w:szCs w:val="24"/>
        </w:rPr>
        <w:t>将</w:t>
      </w:r>
      <w:r>
        <w:rPr>
          <w:rFonts w:ascii="宋体" w:hAnsi="宋体" w:hint="eastAsia"/>
          <w:sz w:val="24"/>
          <w:szCs w:val="24"/>
        </w:rPr>
        <w:t>思政</w:t>
      </w:r>
      <w:r>
        <w:rPr>
          <w:rFonts w:ascii="宋体" w:hAnsi="宋体" w:hint="eastAsia"/>
          <w:color w:val="000000"/>
          <w:sz w:val="28"/>
          <w:szCs w:val="28"/>
        </w:rPr>
        <w:t>教育</w:t>
      </w:r>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落实立德树人根本任务，</w:t>
      </w:r>
      <w:r>
        <w:rPr>
          <w:rFonts w:ascii="宋体" w:hAnsi="宋体" w:cs="宋体" w:hint="eastAsia"/>
          <w:kern w:val="0"/>
          <w:sz w:val="24"/>
          <w:szCs w:val="24"/>
        </w:rPr>
        <w:t>增长知识见识、培养奋斗精神，提升学生综合素质。</w:t>
      </w:r>
    </w:p>
    <w:p w14:paraId="1797B62E" w14:textId="7071DBCD" w:rsidR="00312774" w:rsidRDefault="00312774" w:rsidP="00312774">
      <w:pPr>
        <w:spacing w:line="360" w:lineRule="auto"/>
        <w:ind w:firstLineChars="200" w:firstLine="482"/>
        <w:rPr>
          <w:rFonts w:ascii="宋体" w:hAns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w:t>
      </w:r>
      <w:r w:rsidR="002A6BF9">
        <w:rPr>
          <w:rFonts w:ascii="宋体" w:hAnsi="宋体" w:hint="eastAsia"/>
          <w:sz w:val="24"/>
          <w:szCs w:val="24"/>
        </w:rPr>
        <w:t>定</w:t>
      </w:r>
      <w:r>
        <w:rPr>
          <w:rFonts w:ascii="宋体" w:hAnsi="宋体" w:hint="eastAsia"/>
          <w:sz w:val="24"/>
          <w:szCs w:val="24"/>
        </w:rPr>
        <w:t>积分和定积分的概念、行列式与线性方程的</w:t>
      </w:r>
      <w:r>
        <w:rPr>
          <w:rFonts w:ascii="宋体" w:hAnsi="宋体" w:hint="eastAsia"/>
          <w:sz w:val="24"/>
          <w:szCs w:val="24"/>
        </w:rPr>
        <w:lastRenderedPageBreak/>
        <w:t>解法、矩阵的</w:t>
      </w:r>
      <w:r>
        <w:rPr>
          <w:rFonts w:ascii="宋体" w:hAnsi="宋体" w:hint="eastAsia"/>
          <w:sz w:val="24"/>
        </w:rPr>
        <w:t>概念及计算。</w:t>
      </w:r>
    </w:p>
    <w:p w14:paraId="3234C6AC" w14:textId="77777777" w:rsidR="00312774" w:rsidRDefault="00312774" w:rsidP="00312774">
      <w:pPr>
        <w:spacing w:line="360" w:lineRule="auto"/>
        <w:ind w:firstLineChars="200" w:firstLine="482"/>
        <w:rPr>
          <w:rFonts w:ascii="宋体" w:hAnsi="宋体"/>
          <w:sz w:val="24"/>
          <w:szCs w:val="24"/>
        </w:rPr>
      </w:pPr>
      <w:r>
        <w:rPr>
          <w:b/>
          <w:sz w:val="24"/>
        </w:rPr>
        <w:t>教学要求</w:t>
      </w:r>
      <w:r>
        <w:rPr>
          <w:rFonts w:hint="eastAsia"/>
          <w:b/>
          <w:sz w:val="24"/>
        </w:rPr>
        <w:t>：</w:t>
      </w:r>
      <w:r>
        <w:rPr>
          <w:rFonts w:ascii="宋体" w:hAnsi="宋体" w:hint="eastAsia"/>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14:paraId="2DB684A9" w14:textId="77777777" w:rsidR="00312774" w:rsidRDefault="00312774" w:rsidP="00312774">
      <w:pPr>
        <w:widowControl/>
        <w:spacing w:line="360" w:lineRule="auto"/>
        <w:ind w:firstLineChars="200" w:firstLine="482"/>
        <w:jc w:val="left"/>
        <w:rPr>
          <w:rFonts w:ascii="宋体" w:hAnsi="宋体"/>
          <w:b/>
          <w:sz w:val="24"/>
        </w:rPr>
      </w:pPr>
    </w:p>
    <w:p w14:paraId="4E0C0882" w14:textId="77777777" w:rsidR="00312774" w:rsidRDefault="00312774" w:rsidP="00312774">
      <w:pPr>
        <w:widowControl/>
        <w:spacing w:line="360" w:lineRule="auto"/>
        <w:ind w:firstLineChars="200" w:firstLine="482"/>
        <w:jc w:val="left"/>
        <w:rPr>
          <w:rFonts w:ascii="宋体" w:eastAsia="宋体" w:hAnsi="宋体" w:cs="宋体"/>
          <w:color w:val="FF0000"/>
          <w:kern w:val="0"/>
          <w:sz w:val="24"/>
          <w:szCs w:val="24"/>
        </w:rPr>
      </w:pPr>
      <w:r>
        <w:rPr>
          <w:rFonts w:ascii="宋体" w:hAnsi="宋体" w:hint="eastAsia"/>
          <w:b/>
          <w:sz w:val="24"/>
        </w:rPr>
        <w:t>2.高职实用英语</w:t>
      </w:r>
    </w:p>
    <w:p w14:paraId="3EAF3726" w14:textId="77777777" w:rsidR="00312774" w:rsidRDefault="00312774" w:rsidP="00312774">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eastAsia="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ascii="宋体" w:hAnsi="宋体" w:cs="宋体" w:hint="eastAsia"/>
          <w:color w:val="000000"/>
          <w:kern w:val="0"/>
          <w:sz w:val="24"/>
          <w:szCs w:val="24"/>
        </w:rPr>
        <w:t>。</w:t>
      </w:r>
      <w:r>
        <w:rPr>
          <w:rFonts w:cs="宋体" w:hint="eastAsia"/>
          <w:sz w:val="24"/>
        </w:rPr>
        <w:t>提高学生英语综合应用能力，特别是听说能力，使他们在今后工作和社会交往中能用英语有效地进行口头和书面的信息交流，</w:t>
      </w:r>
      <w:r>
        <w:rPr>
          <w:rFonts w:ascii="宋体" w:eastAsia="宋体" w:hAnsi="宋体" w:cs="宋体" w:hint="eastAsia"/>
          <w:color w:val="000000"/>
          <w:kern w:val="0"/>
          <w:sz w:val="24"/>
          <w:szCs w:val="24"/>
        </w:rPr>
        <w:t>能够借助词典阅读和翻译与专业相关的简单英语资料，以满足学生在今后工作中的需要</w:t>
      </w:r>
      <w:r>
        <w:rPr>
          <w:rFonts w:ascii="宋体" w:hAnsi="宋体" w:cs="宋体" w:hint="eastAsia"/>
          <w:color w:val="000000"/>
          <w:kern w:val="0"/>
          <w:sz w:val="24"/>
          <w:szCs w:val="24"/>
        </w:rPr>
        <w:t>，并能够</w:t>
      </w:r>
      <w:r>
        <w:rPr>
          <w:rFonts w:cs="宋体" w:hint="eastAsia"/>
          <w:sz w:val="24"/>
        </w:rPr>
        <w:t>增强自主学习能力、提高综合文化素养，以适应我国经济发展和国家交流的需要。</w:t>
      </w:r>
    </w:p>
    <w:p w14:paraId="62E37110" w14:textId="77777777" w:rsidR="00312774" w:rsidRDefault="00312774" w:rsidP="00312774">
      <w:pPr>
        <w:widowControl/>
        <w:wordWrap w:val="0"/>
        <w:spacing w:line="360" w:lineRule="auto"/>
        <w:ind w:firstLineChars="200" w:firstLine="482"/>
        <w:jc w:val="left"/>
        <w:rPr>
          <w:rFonts w:ascii="宋体" w:eastAsia="宋体" w:hAnsi="宋体" w:cs="宋体"/>
          <w:color w:val="000000"/>
          <w:kern w:val="0"/>
          <w:sz w:val="24"/>
          <w:szCs w:val="24"/>
        </w:rPr>
      </w:pPr>
      <w:r>
        <w:rPr>
          <w:rFonts w:ascii="宋体" w:hAnsi="宋体" w:hint="eastAsia"/>
          <w:b/>
          <w:bCs/>
          <w:sz w:val="24"/>
          <w:szCs w:val="24"/>
        </w:rPr>
        <w:t>主要内容：</w:t>
      </w:r>
      <w:r>
        <w:rPr>
          <w:rFonts w:ascii="宋体" w:eastAsia="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w:t>
      </w:r>
      <w:r>
        <w:rPr>
          <w:rFonts w:ascii="宋体" w:hAnsi="宋体" w:cs="宋体" w:hint="eastAsia"/>
          <w:color w:val="000000"/>
          <w:kern w:val="0"/>
          <w:sz w:val="24"/>
          <w:szCs w:val="24"/>
        </w:rPr>
        <w:t>问路及指路、</w:t>
      </w:r>
      <w:r>
        <w:rPr>
          <w:rFonts w:ascii="宋体" w:eastAsia="宋体" w:hAnsi="宋体" w:cs="宋体" w:hint="eastAsia"/>
          <w:color w:val="000000"/>
          <w:kern w:val="0"/>
          <w:sz w:val="24"/>
          <w:szCs w:val="24"/>
        </w:rPr>
        <w:t>守时</w:t>
      </w:r>
      <w:r>
        <w:rPr>
          <w:rFonts w:ascii="宋体" w:hAnsi="宋体" w:cs="宋体" w:hint="eastAsia"/>
          <w:color w:val="000000"/>
          <w:kern w:val="0"/>
          <w:sz w:val="24"/>
          <w:szCs w:val="24"/>
        </w:rPr>
        <w:t>与约定</w:t>
      </w:r>
      <w:r>
        <w:rPr>
          <w:rFonts w:ascii="宋体" w:eastAsia="宋体" w:hAnsi="宋体" w:cs="宋体" w:hint="eastAsia"/>
          <w:color w:val="000000"/>
          <w:kern w:val="0"/>
          <w:sz w:val="24"/>
          <w:szCs w:val="24"/>
        </w:rPr>
        <w:t>、谈论天气、体育爱好、假日庆祝、</w:t>
      </w:r>
      <w:r>
        <w:rPr>
          <w:rFonts w:ascii="宋体" w:hAnsi="宋体" w:cs="宋体" w:hint="eastAsia"/>
          <w:color w:val="000000"/>
          <w:kern w:val="0"/>
          <w:sz w:val="24"/>
          <w:szCs w:val="24"/>
        </w:rPr>
        <w:t>健康与锻炼</w:t>
      </w:r>
      <w:r>
        <w:rPr>
          <w:rFonts w:ascii="宋体" w:eastAsia="宋体" w:hAnsi="宋体" w:cs="宋体" w:hint="eastAsia"/>
          <w:color w:val="000000"/>
          <w:kern w:val="0"/>
          <w:sz w:val="24"/>
          <w:szCs w:val="24"/>
        </w:rPr>
        <w:t>等主题展开听说读写译五个方面的技能培养。</w:t>
      </w:r>
    </w:p>
    <w:p w14:paraId="4A755EDC" w14:textId="77777777" w:rsidR="00312774" w:rsidRDefault="00312774" w:rsidP="00312774">
      <w:pPr>
        <w:spacing w:line="360" w:lineRule="auto"/>
        <w:ind w:firstLineChars="190" w:firstLine="458"/>
        <w:jc w:val="left"/>
        <w:rPr>
          <w:rFonts w:ascii="宋体" w:eastAsia="宋体"/>
          <w:sz w:val="24"/>
        </w:rPr>
      </w:pPr>
      <w:r>
        <w:rPr>
          <w:b/>
          <w:sz w:val="24"/>
        </w:rPr>
        <w:t>教学要求</w:t>
      </w:r>
      <w:r>
        <w:rPr>
          <w:rFonts w:hint="eastAsia"/>
          <w:b/>
          <w:sz w:val="24"/>
        </w:rPr>
        <w:t>：</w:t>
      </w:r>
      <w:r>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14:paraId="13C4F4EB" w14:textId="77777777" w:rsidR="00312774" w:rsidRDefault="00312774" w:rsidP="00312774">
      <w:pPr>
        <w:spacing w:line="360" w:lineRule="auto"/>
        <w:ind w:firstLineChars="200" w:firstLine="480"/>
        <w:rPr>
          <w:rFonts w:ascii="宋体" w:hAnsi="宋体"/>
          <w:sz w:val="24"/>
          <w:szCs w:val="24"/>
        </w:rPr>
      </w:pPr>
    </w:p>
    <w:p w14:paraId="05F48A6E" w14:textId="77777777" w:rsidR="00312774" w:rsidRDefault="00312774" w:rsidP="00312774">
      <w:pPr>
        <w:widowControl/>
        <w:spacing w:line="360" w:lineRule="auto"/>
        <w:ind w:firstLineChars="200" w:firstLine="482"/>
        <w:jc w:val="left"/>
        <w:rPr>
          <w:rFonts w:ascii="宋体" w:hAnsi="宋体"/>
          <w:b/>
          <w:sz w:val="24"/>
          <w:szCs w:val="24"/>
        </w:rPr>
      </w:pPr>
      <w:r>
        <w:rPr>
          <w:rFonts w:ascii="宋体" w:hAnsi="宋体" w:hint="eastAsia"/>
          <w:b/>
          <w:sz w:val="24"/>
          <w:szCs w:val="24"/>
        </w:rPr>
        <w:t>3.思想道德修养与法律基础</w:t>
      </w:r>
    </w:p>
    <w:p w14:paraId="116F5423" w14:textId="77777777" w:rsidR="00312774" w:rsidRDefault="00312774" w:rsidP="00312774">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w:t>
      </w:r>
      <w:r>
        <w:rPr>
          <w:rFonts w:ascii="宋体" w:hint="eastAsia"/>
          <w:sz w:val="24"/>
        </w:rPr>
        <w:lastRenderedPageBreak/>
        <w:t>德素质和法治素养，成长为自觉担当民主复兴大任的时代新人，在投身民族复兴伟业的进程中绽放青春的精彩、成就绚丽的人生。</w:t>
      </w:r>
    </w:p>
    <w:p w14:paraId="76FB82B3" w14:textId="77777777" w:rsidR="00312774" w:rsidRDefault="00312774" w:rsidP="00312774">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领悟人生真谛，把握人生方向；追求远大理想，坚定崇高信念；继承优良传统，弘扬中国精神；明确价值要求，践行价值准则遵守道德规范，锤炼道德品格；学习法治思想，提升法治素养。</w:t>
      </w:r>
    </w:p>
    <w:p w14:paraId="29D211E0" w14:textId="77777777" w:rsidR="00312774" w:rsidRDefault="00312774" w:rsidP="00312774">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14:paraId="7B049A29" w14:textId="77777777" w:rsidR="00312774" w:rsidRDefault="00312774" w:rsidP="00312774">
      <w:pPr>
        <w:spacing w:line="360" w:lineRule="auto"/>
        <w:ind w:firstLineChars="190" w:firstLine="456"/>
        <w:jc w:val="left"/>
        <w:rPr>
          <w:rFonts w:ascii="宋体"/>
          <w:sz w:val="24"/>
        </w:rPr>
      </w:pPr>
    </w:p>
    <w:p w14:paraId="7A9B0449" w14:textId="77777777" w:rsidR="00312774" w:rsidRDefault="00312774" w:rsidP="00312774">
      <w:pPr>
        <w:widowControl/>
        <w:spacing w:line="360" w:lineRule="auto"/>
        <w:ind w:firstLineChars="200" w:firstLine="482"/>
        <w:jc w:val="left"/>
        <w:rPr>
          <w:rFonts w:ascii="宋体" w:hAnsi="宋体"/>
          <w:b/>
          <w:sz w:val="24"/>
          <w:szCs w:val="24"/>
        </w:rPr>
      </w:pPr>
      <w:r>
        <w:rPr>
          <w:rFonts w:ascii="宋体" w:hAnsi="宋体" w:hint="eastAsia"/>
          <w:b/>
          <w:sz w:val="24"/>
          <w:szCs w:val="24"/>
        </w:rPr>
        <w:t>4.毛泽东思想和中国特色社会主义理论体系概论</w:t>
      </w:r>
    </w:p>
    <w:p w14:paraId="28006C37" w14:textId="77777777" w:rsidR="00312774" w:rsidRDefault="00312774" w:rsidP="00312774">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14:paraId="33445206" w14:textId="77777777" w:rsidR="00312774" w:rsidRDefault="00312774" w:rsidP="00312774">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14:paraId="5F0B7410" w14:textId="77777777" w:rsidR="00312774" w:rsidRDefault="00312774" w:rsidP="00312774">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本课程是一门思想政治理论课，是对学生开展中国化马克思主义理论教育的必修课程。教学过程中应要求学生掌握教材中的基本理论知识，系统</w:t>
      </w:r>
      <w:r>
        <w:rPr>
          <w:rFonts w:ascii="宋体" w:hAnsi="宋体" w:hint="eastAsia"/>
          <w:sz w:val="24"/>
        </w:rPr>
        <w:lastRenderedPageBreak/>
        <w:t>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14:paraId="55707961" w14:textId="77777777" w:rsidR="00312774" w:rsidRDefault="00312774" w:rsidP="00312774">
      <w:pPr>
        <w:spacing w:line="360" w:lineRule="auto"/>
        <w:ind w:firstLineChars="200" w:firstLine="480"/>
        <w:rPr>
          <w:rFonts w:ascii="宋体" w:hAnsi="宋体"/>
          <w:sz w:val="24"/>
        </w:rPr>
      </w:pPr>
    </w:p>
    <w:p w14:paraId="56ED69D6" w14:textId="77777777" w:rsidR="00312774" w:rsidRDefault="00312774" w:rsidP="00312774">
      <w:pPr>
        <w:widowControl/>
        <w:spacing w:line="360" w:lineRule="auto"/>
        <w:ind w:firstLineChars="200" w:firstLine="482"/>
        <w:jc w:val="left"/>
        <w:rPr>
          <w:rFonts w:ascii="宋体" w:hAnsi="宋体"/>
          <w:b/>
          <w:sz w:val="24"/>
          <w:szCs w:val="24"/>
        </w:rPr>
      </w:pPr>
      <w:r>
        <w:rPr>
          <w:rFonts w:ascii="宋体" w:hAnsi="宋体" w:hint="eastAsia"/>
          <w:b/>
          <w:sz w:val="24"/>
          <w:szCs w:val="24"/>
        </w:rPr>
        <w:t>5.大学生心理健康教育</w:t>
      </w:r>
    </w:p>
    <w:p w14:paraId="6D020A49" w14:textId="77777777" w:rsidR="00312774" w:rsidRDefault="00312774" w:rsidP="00312774">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14:paraId="025180AB" w14:textId="77777777" w:rsidR="00312774" w:rsidRDefault="00312774" w:rsidP="00312774">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本课程围绕</w:t>
      </w:r>
      <w:r>
        <w:rPr>
          <w:rFonts w:ascii="宋体" w:hAnsi="宋体"/>
          <w:sz w:val="24"/>
        </w:rPr>
        <w:t>了解心理健康的基础知识</w:t>
      </w:r>
      <w:r>
        <w:rPr>
          <w:rFonts w:ascii="宋体" w:hAnsi="宋体" w:hint="eastAsia"/>
          <w:sz w:val="24"/>
        </w:rPr>
        <w:t>、</w:t>
      </w:r>
      <w:r>
        <w:rPr>
          <w:rFonts w:ascii="宋体" w:hAnsi="宋体"/>
          <w:sz w:val="24"/>
        </w:rPr>
        <w:t>了解自我</w:t>
      </w:r>
      <w:r>
        <w:rPr>
          <w:rFonts w:ascii="宋体" w:hAnsi="宋体" w:hint="eastAsia"/>
          <w:sz w:val="24"/>
        </w:rPr>
        <w:t>与</w:t>
      </w:r>
      <w:r>
        <w:rPr>
          <w:rFonts w:ascii="宋体" w:hAnsi="宋体"/>
          <w:sz w:val="24"/>
        </w:rPr>
        <w:t>发展自我</w:t>
      </w:r>
      <w:r>
        <w:rPr>
          <w:rFonts w:ascii="宋体" w:hAnsi="宋体" w:hint="eastAsia"/>
          <w:sz w:val="24"/>
        </w:rPr>
        <w:t>、</w:t>
      </w:r>
      <w:r>
        <w:rPr>
          <w:rFonts w:ascii="宋体" w:hAnsi="宋体"/>
          <w:sz w:val="24"/>
        </w:rPr>
        <w:t>提高自我心理调适能力</w:t>
      </w:r>
      <w:r>
        <w:rPr>
          <w:rFonts w:ascii="宋体" w:hAnsi="宋体" w:hint="eastAsia"/>
          <w:sz w:val="24"/>
        </w:rPr>
        <w:t>等三大部分，通过</w:t>
      </w:r>
      <w:r>
        <w:rPr>
          <w:rFonts w:ascii="宋体" w:hAnsi="宋体"/>
          <w:sz w:val="24"/>
        </w:rPr>
        <w:t>大学生心理健康导论</w:t>
      </w:r>
      <w:r>
        <w:rPr>
          <w:rFonts w:ascii="宋体" w:hAnsi="宋体" w:hint="eastAsia"/>
          <w:sz w:val="24"/>
        </w:rPr>
        <w:t>、</w:t>
      </w:r>
      <w:r>
        <w:rPr>
          <w:rFonts w:ascii="宋体" w:hAnsi="宋体"/>
          <w:sz w:val="24"/>
        </w:rPr>
        <w:t>自我意识与培养</w:t>
      </w:r>
      <w:r>
        <w:rPr>
          <w:rFonts w:ascii="宋体" w:hAnsi="宋体" w:hint="eastAsia"/>
          <w:sz w:val="24"/>
        </w:rPr>
        <w:t>、</w:t>
      </w:r>
      <w:r>
        <w:rPr>
          <w:rFonts w:ascii="宋体" w:hAnsi="宋体"/>
          <w:sz w:val="24"/>
        </w:rPr>
        <w:t>人格发展与心理健康</w:t>
      </w:r>
      <w:r>
        <w:rPr>
          <w:rFonts w:ascii="宋体" w:hAnsi="宋体" w:hint="eastAsia"/>
          <w:sz w:val="24"/>
        </w:rPr>
        <w:t>、</w:t>
      </w:r>
      <w:r>
        <w:rPr>
          <w:rFonts w:ascii="宋体" w:hAnsi="宋体"/>
          <w:sz w:val="24"/>
        </w:rPr>
        <w:t>学习心理</w:t>
      </w:r>
      <w:r>
        <w:rPr>
          <w:rFonts w:ascii="宋体" w:hAnsi="宋体" w:hint="eastAsia"/>
          <w:sz w:val="24"/>
        </w:rPr>
        <w:t>、</w:t>
      </w:r>
      <w:r>
        <w:rPr>
          <w:rFonts w:ascii="宋体" w:hAnsi="宋体"/>
          <w:sz w:val="24"/>
        </w:rPr>
        <w:t>情绪管理</w:t>
      </w:r>
      <w:r>
        <w:rPr>
          <w:rFonts w:ascii="宋体" w:hAnsi="宋体" w:hint="eastAsia"/>
          <w:sz w:val="24"/>
        </w:rPr>
        <w:t>、</w:t>
      </w:r>
      <w:r>
        <w:rPr>
          <w:rFonts w:ascii="宋体" w:hAnsi="宋体"/>
          <w:sz w:val="24"/>
        </w:rPr>
        <w:t>人际交往</w:t>
      </w:r>
      <w:r>
        <w:rPr>
          <w:rFonts w:ascii="宋体" w:hAnsi="宋体" w:hint="eastAsia"/>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14:paraId="0BC1D433" w14:textId="77777777" w:rsidR="00312774" w:rsidRDefault="00312774" w:rsidP="00312774">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w:t>
      </w:r>
      <w:r>
        <w:rPr>
          <w:rFonts w:ascii="宋体" w:hAnsi="宋体"/>
          <w:sz w:val="24"/>
        </w:rPr>
        <w:t>课程是集知识、体验和训练为一体的综合课程</w:t>
      </w:r>
      <w:r>
        <w:rPr>
          <w:rFonts w:ascii="宋体" w:hAnsi="宋体" w:hint="eastAsia"/>
          <w:sz w:val="24"/>
        </w:rPr>
        <w:t>，</w:t>
      </w:r>
      <w:r>
        <w:rPr>
          <w:rFonts w:ascii="宋体" w:hAnsi="宋体"/>
          <w:sz w:val="24"/>
        </w:rPr>
        <w:t>课程</w:t>
      </w:r>
      <w:r>
        <w:rPr>
          <w:rFonts w:ascii="宋体" w:hAnsi="宋体" w:hint="eastAsia"/>
          <w:sz w:val="24"/>
        </w:rPr>
        <w:t>教学中</w:t>
      </w:r>
      <w:r>
        <w:rPr>
          <w:rFonts w:ascii="宋体" w:hAnsi="宋体"/>
          <w:sz w:val="24"/>
        </w:rPr>
        <w:t>要注重理论联系实际，注重培养学生实际应用能力</w:t>
      </w:r>
      <w:r>
        <w:rPr>
          <w:rFonts w:ascii="宋体" w:hAnsi="宋体" w:hint="eastAsia"/>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ascii="宋体" w:hAnsi="宋体" w:hint="eastAsia"/>
          <w:sz w:val="24"/>
        </w:rPr>
        <w:t>，积极应用“互联网 +”平台和手段，提升教学效果。</w:t>
      </w:r>
    </w:p>
    <w:p w14:paraId="25F66539" w14:textId="77777777" w:rsidR="00312774" w:rsidRDefault="00312774" w:rsidP="00312774">
      <w:pPr>
        <w:spacing w:line="360" w:lineRule="auto"/>
        <w:ind w:firstLineChars="200" w:firstLine="480"/>
        <w:rPr>
          <w:rFonts w:ascii="宋体" w:hAnsi="宋体"/>
          <w:sz w:val="24"/>
        </w:rPr>
      </w:pPr>
    </w:p>
    <w:p w14:paraId="78960B1E" w14:textId="77777777" w:rsidR="00312774" w:rsidRDefault="00312774" w:rsidP="00312774">
      <w:pPr>
        <w:numPr>
          <w:ilvl w:val="0"/>
          <w:numId w:val="1"/>
        </w:numPr>
        <w:spacing w:line="360" w:lineRule="auto"/>
        <w:ind w:leftChars="200" w:left="420"/>
        <w:rPr>
          <w:rFonts w:ascii="宋体" w:hAnsi="宋体"/>
          <w:b/>
          <w:sz w:val="24"/>
          <w:szCs w:val="24"/>
        </w:rPr>
      </w:pPr>
      <w:r>
        <w:rPr>
          <w:rFonts w:ascii="宋体" w:hAnsi="宋体" w:hint="eastAsia"/>
          <w:b/>
          <w:sz w:val="24"/>
          <w:szCs w:val="24"/>
        </w:rPr>
        <w:t>形势与政策</w:t>
      </w:r>
    </w:p>
    <w:p w14:paraId="2F358389" w14:textId="77777777" w:rsidR="00312774" w:rsidRDefault="00312774" w:rsidP="00312774">
      <w:pPr>
        <w:pStyle w:val="af3"/>
        <w:widowControl/>
        <w:spacing w:beforeAutospacing="0" w:afterAutospacing="0" w:line="360" w:lineRule="auto"/>
        <w:ind w:firstLineChars="200" w:firstLine="482"/>
        <w:rPr>
          <w:rStyle w:val="af2"/>
          <w:rFonts w:ascii="宋体" w:hAnsi="宋体" w:cs="宋体"/>
        </w:rPr>
      </w:pPr>
      <w:r>
        <w:rPr>
          <w:rStyle w:val="af2"/>
          <w:rFonts w:ascii="宋体" w:hAnsi="宋体" w:cs="宋体" w:hint="eastAsia"/>
        </w:rPr>
        <w:t>课程目标</w:t>
      </w:r>
      <w:r>
        <w:rPr>
          <w:rStyle w:val="af2"/>
          <w:rFonts w:ascii="宋体" w:hAnsi="宋体" w:cs="宋体"/>
        </w:rPr>
        <w:t>:</w:t>
      </w:r>
      <w:r>
        <w:rPr>
          <w:rFonts w:ascii="宋体" w:hAnsi="宋体" w:cs="宋体"/>
        </w:rPr>
        <w:t>本课程以</w:t>
      </w:r>
      <w:r>
        <w:rPr>
          <w:rFonts w:ascii="宋体" w:hAnsi="宋体" w:cs="宋体" w:hint="eastAsia"/>
        </w:rPr>
        <w:t>马克思列宁</w:t>
      </w:r>
      <w:r>
        <w:rPr>
          <w:rFonts w:ascii="宋体" w:hAnsi="宋体" w:cs="宋体"/>
        </w:rPr>
        <w:t>主义、毛泽东思想和中国特色社会主义理论为指导，紧密结合国际形势，特别是我国改革开放和社会主义现代化建设的形势，进行马克思主义形势观、政策观教育。要求</w:t>
      </w:r>
      <w:r>
        <w:rPr>
          <w:rFonts w:ascii="宋体" w:hAnsi="宋体" w:cs="宋体" w:hint="eastAsia"/>
        </w:rPr>
        <w:t>青年大</w:t>
      </w:r>
      <w:r>
        <w:rPr>
          <w:rFonts w:ascii="宋体" w:hAnsi="宋体" w:cs="宋体"/>
        </w:rPr>
        <w:t>学生能够了解</w:t>
      </w:r>
      <w:r>
        <w:rPr>
          <w:rFonts w:ascii="宋体" w:hAnsi="宋体" w:cs="宋体" w:hint="eastAsia"/>
        </w:rPr>
        <w:t>当前</w:t>
      </w:r>
      <w:r>
        <w:rPr>
          <w:rFonts w:ascii="宋体" w:hAnsi="宋体" w:cs="宋体"/>
        </w:rPr>
        <w:t>国内外重大</w:t>
      </w:r>
      <w:r>
        <w:rPr>
          <w:rFonts w:ascii="宋体" w:hAnsi="宋体" w:cs="宋体"/>
        </w:rPr>
        <w:lastRenderedPageBreak/>
        <w:t>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宋体" w:hAnsi="宋体" w:cs="宋体"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14:paraId="3303E3C8" w14:textId="77777777" w:rsidR="00312774" w:rsidRDefault="00312774" w:rsidP="00312774">
      <w:pPr>
        <w:pStyle w:val="af3"/>
        <w:widowControl/>
        <w:spacing w:beforeAutospacing="0" w:afterAutospacing="0" w:line="360" w:lineRule="auto"/>
        <w:ind w:firstLineChars="200" w:firstLine="482"/>
        <w:rPr>
          <w:rFonts w:ascii="宋体" w:hAnsi="宋体" w:cs="宋体"/>
        </w:rPr>
      </w:pPr>
      <w:r>
        <w:rPr>
          <w:rStyle w:val="af2"/>
          <w:rFonts w:ascii="宋体" w:hAnsi="宋体" w:cs="宋体" w:hint="eastAsia"/>
        </w:rPr>
        <w:t>教学内容</w:t>
      </w:r>
      <w:r>
        <w:rPr>
          <w:rStyle w:val="af2"/>
          <w:rFonts w:ascii="宋体" w:hAnsi="宋体" w:cs="宋体"/>
        </w:rPr>
        <w:t>:</w:t>
      </w:r>
      <w:r>
        <w:rPr>
          <w:rFonts w:ascii="宋体" w:hAnsi="宋体" w:cs="宋体"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14:paraId="37462E4C" w14:textId="77777777" w:rsidR="00312774" w:rsidRDefault="00312774" w:rsidP="00312774">
      <w:pPr>
        <w:pStyle w:val="af3"/>
        <w:widowControl/>
        <w:spacing w:beforeAutospacing="0" w:afterAutospacing="0" w:line="360" w:lineRule="auto"/>
        <w:ind w:firstLineChars="200" w:firstLine="482"/>
        <w:rPr>
          <w:rFonts w:ascii="宋体" w:hAnsi="宋体" w:cs="宋体"/>
        </w:rPr>
      </w:pPr>
      <w:r>
        <w:rPr>
          <w:rStyle w:val="af2"/>
          <w:rFonts w:ascii="宋体" w:hAnsi="宋体" w:cs="宋体" w:hint="eastAsia"/>
        </w:rPr>
        <w:t>教学要求</w:t>
      </w:r>
      <w:r>
        <w:rPr>
          <w:rStyle w:val="af2"/>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14:paraId="1A6AEDC2" w14:textId="77777777" w:rsidR="00312774" w:rsidRDefault="00312774" w:rsidP="00312774">
      <w:pPr>
        <w:pStyle w:val="af3"/>
        <w:widowControl/>
        <w:spacing w:beforeAutospacing="0" w:afterAutospacing="0" w:line="360" w:lineRule="auto"/>
        <w:ind w:firstLineChars="200" w:firstLine="480"/>
        <w:rPr>
          <w:rFonts w:ascii="宋体" w:hAnsi="宋体" w:cs="宋体"/>
        </w:rPr>
      </w:pPr>
    </w:p>
    <w:p w14:paraId="132FDE48" w14:textId="77777777" w:rsidR="00312774" w:rsidRDefault="00312774" w:rsidP="00312774">
      <w:pPr>
        <w:pStyle w:val="af3"/>
        <w:widowControl/>
        <w:numPr>
          <w:ilvl w:val="0"/>
          <w:numId w:val="1"/>
        </w:numPr>
        <w:spacing w:beforeAutospacing="0" w:afterAutospacing="0" w:line="360" w:lineRule="auto"/>
        <w:ind w:leftChars="200" w:left="420"/>
        <w:rPr>
          <w:rFonts w:ascii="宋体" w:hAnsi="宋体" w:cs="宋体"/>
          <w:b/>
          <w:bCs/>
        </w:rPr>
      </w:pPr>
      <w:r>
        <w:rPr>
          <w:rFonts w:ascii="宋体" w:hAnsi="宋体" w:cs="宋体"/>
          <w:b/>
          <w:bCs/>
        </w:rPr>
        <w:t>高职体育</w:t>
      </w:r>
    </w:p>
    <w:p w14:paraId="2E6F297A" w14:textId="77777777" w:rsidR="00312774" w:rsidRDefault="00312774" w:rsidP="00312774">
      <w:pPr>
        <w:pStyle w:val="af3"/>
        <w:widowControl/>
        <w:spacing w:beforeAutospacing="0" w:afterAutospacing="0" w:line="360" w:lineRule="auto"/>
        <w:ind w:firstLineChars="200" w:firstLine="482"/>
        <w:rPr>
          <w:rFonts w:ascii="宋体" w:hAnsi="宋体" w:cs="宋体"/>
          <w:color w:val="000000"/>
        </w:rPr>
      </w:pPr>
      <w:r>
        <w:rPr>
          <w:rFonts w:ascii="宋体" w:hAnsi="宋体" w:hint="eastAsia"/>
          <w:b/>
          <w:bCs/>
          <w:color w:val="000000"/>
        </w:rPr>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14:paraId="7997056F" w14:textId="77777777" w:rsidR="00312774" w:rsidRDefault="00312774" w:rsidP="00312774">
      <w:pPr>
        <w:autoSpaceDN w:val="0"/>
        <w:spacing w:line="360" w:lineRule="auto"/>
        <w:ind w:firstLineChars="200" w:firstLine="482"/>
        <w:jc w:val="left"/>
        <w:rPr>
          <w:rFonts w:ascii="宋体" w:hAns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w:t>
      </w:r>
      <w:r>
        <w:rPr>
          <w:rFonts w:ascii="宋体" w:hAnsi="宋体" w:hint="eastAsia"/>
          <w:sz w:val="24"/>
        </w:rPr>
        <w:lastRenderedPageBreak/>
        <w:t>练习、体测项目测试、专项课程及课外锻炼，</w:t>
      </w:r>
      <w:r>
        <w:rPr>
          <w:rFonts w:ascii="宋体" w:hAnsi="宋体"/>
          <w:color w:val="000000"/>
          <w:sz w:val="24"/>
        </w:rPr>
        <w:t>获得运动基础知识</w:t>
      </w:r>
      <w:r>
        <w:rPr>
          <w:rFonts w:ascii="宋体" w:hAnsi="宋体" w:hint="eastAsia"/>
          <w:color w:val="000000"/>
          <w:sz w:val="24"/>
        </w:rPr>
        <w:t>，</w:t>
      </w:r>
      <w:r>
        <w:rPr>
          <w:rFonts w:ascii="宋体" w:hAnsi="宋体"/>
          <w:color w:val="000000"/>
          <w:sz w:val="24"/>
        </w:rPr>
        <w:t>学习和应用运动技能</w:t>
      </w:r>
      <w:r>
        <w:rPr>
          <w:rFonts w:ascii="宋体" w:hAnsi="宋体" w:hint="eastAsia"/>
          <w:color w:val="000000"/>
          <w:sz w:val="24"/>
        </w:rPr>
        <w:t>，能够</w:t>
      </w:r>
      <w:r>
        <w:rPr>
          <w:rFonts w:ascii="宋体" w:hAnsi="宋体"/>
          <w:color w:val="000000"/>
          <w:sz w:val="24"/>
        </w:rPr>
        <w:t>安全地进行体育活动</w:t>
      </w:r>
      <w:r>
        <w:rPr>
          <w:rFonts w:ascii="宋体" w:hAnsi="宋体" w:hint="eastAsia"/>
          <w:color w:val="000000"/>
          <w:sz w:val="24"/>
        </w:rPr>
        <w:t>，能够</w:t>
      </w:r>
      <w:r>
        <w:rPr>
          <w:rFonts w:ascii="宋体" w:hAnsi="宋体"/>
          <w:color w:val="000000"/>
          <w:sz w:val="24"/>
        </w:rPr>
        <w:t>获取现代社会中体育与健康知识的方法</w:t>
      </w:r>
      <w:r>
        <w:rPr>
          <w:rFonts w:ascii="宋体" w:hAnsi="宋体" w:hint="eastAsia"/>
          <w:sz w:val="24"/>
        </w:rPr>
        <w:t>。</w:t>
      </w:r>
    </w:p>
    <w:p w14:paraId="5621CEEA" w14:textId="020C5DA0" w:rsidR="00312774" w:rsidRPr="00312774" w:rsidRDefault="00312774" w:rsidP="00312774">
      <w:pPr>
        <w:autoSpaceDN w:val="0"/>
        <w:spacing w:line="360" w:lineRule="auto"/>
        <w:ind w:firstLineChars="200" w:firstLine="482"/>
        <w:jc w:val="left"/>
        <w:rPr>
          <w:rFonts w:ascii="宋体" w:hAns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14:paraId="00C8A0DA" w14:textId="571AC9C3" w:rsidR="00A06FEC" w:rsidRPr="00665170" w:rsidRDefault="00312774" w:rsidP="00665170">
      <w:pPr>
        <w:widowControl/>
        <w:spacing w:line="360" w:lineRule="auto"/>
        <w:ind w:firstLineChars="200" w:firstLine="482"/>
        <w:jc w:val="left"/>
        <w:rPr>
          <w:rFonts w:ascii="宋体" w:eastAsia="宋体" w:hAnsi="宋体" w:cs="宋体"/>
          <w:kern w:val="0"/>
          <w:sz w:val="24"/>
          <w:szCs w:val="24"/>
        </w:rPr>
      </w:pPr>
      <w:r>
        <w:rPr>
          <w:rFonts w:ascii="宋体" w:hAnsi="宋体"/>
          <w:b/>
          <w:sz w:val="24"/>
        </w:rPr>
        <w:t>8</w:t>
      </w:r>
      <w:r w:rsidR="00A06FEC">
        <w:rPr>
          <w:rFonts w:ascii="宋体" w:hAnsi="宋体"/>
          <w:b/>
          <w:sz w:val="24"/>
        </w:rPr>
        <w:t>.</w:t>
      </w:r>
      <w:r w:rsidR="00A06FEC">
        <w:rPr>
          <w:rFonts w:ascii="宋体" w:hAnsi="宋体" w:hint="eastAsia"/>
          <w:b/>
          <w:sz w:val="24"/>
        </w:rPr>
        <w:t xml:space="preserve"> 大学生职业生涯规划与就业指导</w:t>
      </w:r>
    </w:p>
    <w:p w14:paraId="2BCF742F" w14:textId="77777777" w:rsidR="00A06FEC" w:rsidRDefault="00A06FEC" w:rsidP="00A06FEC">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kern w:val="0"/>
          <w:sz w:val="24"/>
          <w:szCs w:val="24"/>
        </w:rPr>
        <w:t>通过学习，</w:t>
      </w:r>
      <w:r>
        <w:rPr>
          <w:rFonts w:ascii="宋体" w:eastAsia="宋体" w:hAnsi="宋体" w:cs="宋体" w:hint="eastAsia"/>
          <w:kern w:val="0"/>
          <w:sz w:val="24"/>
          <w:szCs w:val="24"/>
        </w:rPr>
        <w:t>培养</w:t>
      </w:r>
      <w:r>
        <w:rPr>
          <w:rFonts w:ascii="宋体" w:eastAsia="宋体" w:hAnsi="宋体" w:cs="宋体"/>
          <w:kern w:val="0"/>
          <w:sz w:val="24"/>
          <w:szCs w:val="24"/>
        </w:rPr>
        <w:t>学生能够理解职业生涯规划的含义及其意义，了解与职业规划相关的理论。对如何进行职业生涯规划有一</w:t>
      </w:r>
      <w:r>
        <w:rPr>
          <w:rFonts w:ascii="宋体" w:eastAsia="宋体" w:hAnsi="宋体" w:cs="宋体" w:hint="eastAsia"/>
          <w:kern w:val="0"/>
          <w:sz w:val="24"/>
          <w:szCs w:val="24"/>
        </w:rPr>
        <w:t>定</w:t>
      </w:r>
      <w:r>
        <w:rPr>
          <w:rFonts w:ascii="宋体" w:eastAsia="宋体" w:hAnsi="宋体" w:cs="宋体"/>
          <w:kern w:val="0"/>
          <w:sz w:val="24"/>
          <w:szCs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14:paraId="50A8F043" w14:textId="77777777" w:rsidR="00A06FEC" w:rsidRDefault="00A06FEC" w:rsidP="00A06FEC">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主要内容：</w:t>
      </w:r>
      <w:r>
        <w:rPr>
          <w:rFonts w:ascii="宋体" w:eastAsia="宋体" w:hAnsi="宋体" w:cs="宋体" w:hint="eastAsia"/>
          <w:kern w:val="0"/>
          <w:sz w:val="24"/>
          <w:szCs w:val="24"/>
        </w:rPr>
        <w:t>该课程</w:t>
      </w:r>
      <w:r>
        <w:rPr>
          <w:rFonts w:ascii="宋体" w:eastAsia="宋体" w:hAnsi="宋体" w:cs="宋体"/>
          <w:kern w:val="0"/>
          <w:sz w:val="24"/>
          <w:szCs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eastAsia="宋体" w:hAnsi="宋体" w:cs="宋体" w:hint="eastAsia"/>
          <w:kern w:val="0"/>
          <w:sz w:val="24"/>
          <w:szCs w:val="24"/>
        </w:rPr>
        <w:t xml:space="preserve">   </w:t>
      </w:r>
    </w:p>
    <w:p w14:paraId="7C1620BA" w14:textId="77777777" w:rsidR="00A06FEC" w:rsidRDefault="00A06FEC" w:rsidP="00A06FEC">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hAnsi="宋体" w:cs="宋体" w:hint="eastAsia"/>
          <w:kern w:val="0"/>
          <w:sz w:val="24"/>
          <w:szCs w:val="24"/>
        </w:rPr>
        <w:t>通过对该课程的学习使学生</w:t>
      </w:r>
      <w:r>
        <w:rPr>
          <w:rFonts w:ascii="宋体" w:hAnsi="宋体" w:cs="宋体"/>
          <w:kern w:val="0"/>
          <w:sz w:val="24"/>
          <w:szCs w:val="24"/>
        </w:rPr>
        <w:t>以</w:t>
      </w:r>
      <w:hyperlink r:id="rId8" w:tgtFrame="_blank" w:history="1">
        <w:r>
          <w:rPr>
            <w:rFonts w:ascii="宋体" w:hAnsi="宋体" w:cs="宋体"/>
            <w:kern w:val="0"/>
            <w:sz w:val="24"/>
            <w:szCs w:val="24"/>
          </w:rPr>
          <w:t>职业生涯规划</w:t>
        </w:r>
      </w:hyperlink>
      <w:r>
        <w:rPr>
          <w:rFonts w:ascii="宋体" w:hAnsi="宋体" w:cs="宋体"/>
          <w:kern w:val="0"/>
          <w:sz w:val="24"/>
          <w:szCs w:val="24"/>
        </w:rPr>
        <w:t>的理论为基础，结合</w:t>
      </w:r>
      <w:r>
        <w:rPr>
          <w:rFonts w:ascii="宋体" w:hAnsi="宋体" w:cs="宋体" w:hint="eastAsia"/>
          <w:kern w:val="0"/>
          <w:sz w:val="24"/>
          <w:szCs w:val="24"/>
        </w:rPr>
        <w:t>自身</w:t>
      </w:r>
      <w:r>
        <w:rPr>
          <w:rFonts w:ascii="宋体" w:hAnsi="宋体" w:cs="宋体"/>
          <w:kern w:val="0"/>
          <w:sz w:val="24"/>
          <w:szCs w:val="24"/>
        </w:rPr>
        <w:t>的心理特点与需求，联系</w:t>
      </w:r>
      <w:r>
        <w:rPr>
          <w:rFonts w:ascii="宋体" w:hAnsi="宋体" w:cs="宋体" w:hint="eastAsia"/>
          <w:kern w:val="0"/>
          <w:sz w:val="24"/>
          <w:szCs w:val="24"/>
        </w:rPr>
        <w:t>自身</w:t>
      </w:r>
      <w:hyperlink r:id="rId9" w:tgtFrame="_blank" w:history="1">
        <w:r>
          <w:rPr>
            <w:rFonts w:ascii="宋体" w:hAnsi="宋体" w:cs="宋体"/>
            <w:kern w:val="0"/>
            <w:sz w:val="24"/>
            <w:szCs w:val="24"/>
          </w:rPr>
          <w:t>职业生涯</w:t>
        </w:r>
      </w:hyperlink>
      <w:r>
        <w:rPr>
          <w:rFonts w:ascii="宋体" w:hAnsi="宋体" w:cs="宋体"/>
          <w:kern w:val="0"/>
          <w:sz w:val="24"/>
          <w:szCs w:val="24"/>
        </w:rPr>
        <w:t>的实际，理解职业生涯规划的科学理念；掌握</w:t>
      </w:r>
      <w:r>
        <w:rPr>
          <w:rFonts w:ascii="宋体" w:hAnsi="宋体" w:cs="宋体" w:hint="eastAsia"/>
          <w:kern w:val="0"/>
          <w:sz w:val="24"/>
          <w:szCs w:val="24"/>
        </w:rPr>
        <w:t>并运用</w:t>
      </w:r>
      <w:r>
        <w:rPr>
          <w:rFonts w:ascii="宋体" w:hAnsi="宋体" w:cs="宋体"/>
          <w:kern w:val="0"/>
          <w:sz w:val="24"/>
          <w:szCs w:val="24"/>
        </w:rPr>
        <w:t>生涯规划的步骤和方法；学生应在具有必要的基础理论知识和专门知识的基础上，重点掌握从事本专业领域实际工作的基本能力和基本技能，具有良好的职业道德和敬业精神</w:t>
      </w:r>
      <w:r>
        <w:rPr>
          <w:rFonts w:ascii="宋体" w:hAnsi="宋体" w:cs="宋体" w:hint="eastAsia"/>
          <w:kern w:val="0"/>
          <w:sz w:val="24"/>
          <w:szCs w:val="24"/>
        </w:rPr>
        <w:t>，</w:t>
      </w:r>
      <w:r>
        <w:rPr>
          <w:rFonts w:ascii="宋体" w:hAnsi="宋体" w:cs="宋体"/>
          <w:kern w:val="0"/>
          <w:sz w:val="24"/>
          <w:szCs w:val="24"/>
        </w:rPr>
        <w:t>增强“我的职业我做主”的信心和主动性。</w:t>
      </w:r>
    </w:p>
    <w:p w14:paraId="77F274C1" w14:textId="29A8A04B" w:rsidR="00A06FEC" w:rsidRDefault="00665170" w:rsidP="00A06FEC">
      <w:pPr>
        <w:widowControl/>
        <w:spacing w:line="360" w:lineRule="auto"/>
        <w:ind w:firstLineChars="200" w:firstLine="482"/>
        <w:jc w:val="left"/>
        <w:rPr>
          <w:rFonts w:ascii="宋体" w:hAnsi="宋体"/>
          <w:b/>
          <w:sz w:val="24"/>
        </w:rPr>
      </w:pPr>
      <w:r>
        <w:rPr>
          <w:rFonts w:ascii="宋体" w:hAnsi="宋体"/>
          <w:b/>
          <w:sz w:val="24"/>
        </w:rPr>
        <w:t>9</w:t>
      </w:r>
      <w:r w:rsidR="00A06FEC">
        <w:rPr>
          <w:rFonts w:ascii="宋体" w:hAnsi="宋体"/>
          <w:b/>
          <w:sz w:val="24"/>
        </w:rPr>
        <w:t>.</w:t>
      </w:r>
      <w:r w:rsidR="00A06FEC">
        <w:rPr>
          <w:rFonts w:ascii="宋体" w:hAnsi="宋体" w:hint="eastAsia"/>
          <w:b/>
          <w:sz w:val="24"/>
        </w:rPr>
        <w:t>创新创业基础</w:t>
      </w:r>
    </w:p>
    <w:p w14:paraId="2B76139D" w14:textId="77777777" w:rsidR="00A06FEC" w:rsidRDefault="00A06FEC" w:rsidP="00A06FEC">
      <w:pPr>
        <w:spacing w:line="360" w:lineRule="auto"/>
        <w:ind w:firstLineChars="200" w:firstLine="482"/>
        <w:rPr>
          <w:rFonts w:ascii="宋体" w:hAnsi="宋体" w:cs="宋体"/>
          <w:kern w:val="0"/>
          <w:sz w:val="24"/>
          <w:szCs w:val="24"/>
        </w:rPr>
      </w:pPr>
      <w:r>
        <w:rPr>
          <w:rFonts w:ascii="宋体" w:hAnsi="宋体" w:cs="宋体" w:hint="eastAsia"/>
          <w:b/>
          <w:kern w:val="0"/>
          <w:sz w:val="24"/>
          <w:szCs w:val="24"/>
        </w:rPr>
        <w:t>课程目标：</w:t>
      </w:r>
      <w:r>
        <w:rPr>
          <w:rFonts w:ascii="宋体" w:hAnsi="宋体" w:cs="宋体" w:hint="eastAsia"/>
          <w:kern w:val="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14:paraId="6BDB3F7B" w14:textId="77777777" w:rsidR="00A06FEC" w:rsidRDefault="00A06FEC" w:rsidP="00A06FEC">
      <w:pPr>
        <w:spacing w:line="360" w:lineRule="auto"/>
        <w:ind w:firstLineChars="200" w:firstLine="482"/>
        <w:rPr>
          <w:rFonts w:ascii="宋体" w:hAns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本课程共分为九个模块，以“创新精神”为核心，以“互联网+”</w:t>
      </w:r>
      <w:r>
        <w:rPr>
          <w:rFonts w:ascii="宋体" w:hAnsi="宋体" w:cs="宋体" w:hint="eastAsia"/>
          <w:kern w:val="0"/>
          <w:sz w:val="24"/>
          <w:szCs w:val="24"/>
        </w:rPr>
        <w:lastRenderedPageBreak/>
        <w:t>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14:paraId="551F3C88" w14:textId="77777777" w:rsidR="00A06FEC" w:rsidRDefault="00A06FEC" w:rsidP="00A06FEC">
      <w:pPr>
        <w:spacing w:line="360" w:lineRule="auto"/>
        <w:ind w:firstLineChars="200" w:firstLine="482"/>
        <w:rPr>
          <w:rFonts w:ascii="宋体" w:hAns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学习本课程，重点掌握基本的创新思维，熟悉主要的创新方法，了解新时代热门的新技术。立足本专业，学习专业知识，立志做一个具有工匠精神和创新精神的人——岗位创业者。</w:t>
      </w:r>
    </w:p>
    <w:p w14:paraId="2A620825" w14:textId="1678BE6E" w:rsidR="00A06FEC" w:rsidRDefault="00A06FEC" w:rsidP="00A06FEC">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1</w:t>
      </w:r>
      <w:r w:rsidR="00665170">
        <w:rPr>
          <w:rFonts w:asciiTheme="minorEastAsia" w:hAnsiTheme="minorEastAsia"/>
          <w:b/>
          <w:sz w:val="24"/>
          <w:szCs w:val="24"/>
        </w:rPr>
        <w:t>0</w:t>
      </w:r>
      <w:r>
        <w:rPr>
          <w:rFonts w:asciiTheme="minorEastAsia" w:hAnsiTheme="minorEastAsia"/>
          <w:b/>
          <w:sz w:val="24"/>
          <w:szCs w:val="24"/>
        </w:rPr>
        <w:t xml:space="preserve">. </w:t>
      </w:r>
      <w:r>
        <w:rPr>
          <w:rFonts w:asciiTheme="minorEastAsia" w:hAnsiTheme="minorEastAsia" w:hint="eastAsia"/>
          <w:b/>
          <w:sz w:val="24"/>
          <w:szCs w:val="24"/>
        </w:rPr>
        <w:t>计算机应用基础</w:t>
      </w:r>
    </w:p>
    <w:p w14:paraId="0DDF4C03" w14:textId="77777777" w:rsidR="00A06FEC" w:rsidRDefault="00A06FEC" w:rsidP="00A06FEC">
      <w:pPr>
        <w:spacing w:line="360" w:lineRule="auto"/>
        <w:ind w:firstLineChars="200" w:firstLine="482"/>
        <w:rPr>
          <w:rFonts w:ascii="宋体" w:hAnsi="宋体" w:cs="宋体"/>
          <w:kern w:val="0"/>
          <w:sz w:val="24"/>
          <w:szCs w:val="24"/>
        </w:rPr>
      </w:pPr>
      <w:r>
        <w:rPr>
          <w:rFonts w:ascii="宋体" w:hAnsi="宋体" w:cs="宋体" w:hint="eastAsia"/>
          <w:b/>
          <w:kern w:val="0"/>
          <w:sz w:val="24"/>
          <w:szCs w:val="24"/>
        </w:rPr>
        <w:t>课程目标：</w:t>
      </w:r>
      <w:r>
        <w:rPr>
          <w:rFonts w:ascii="宋体" w:hAnsi="宋体" w:cs="宋体" w:hint="eastAsia"/>
          <w:kern w:val="0"/>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14:paraId="4A73B707" w14:textId="77777777" w:rsidR="00A06FEC" w:rsidRDefault="00A06FEC" w:rsidP="00A06FEC">
      <w:pPr>
        <w:spacing w:line="360" w:lineRule="auto"/>
        <w:ind w:firstLineChars="200" w:firstLine="482"/>
        <w:rPr>
          <w:rFonts w:ascii="宋体" w:hAns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演示文稿动画设置方法。</w:t>
      </w:r>
    </w:p>
    <w:p w14:paraId="41285D5C" w14:textId="312E4313" w:rsidR="00A06FEC" w:rsidRPr="00665170" w:rsidRDefault="00A06FEC" w:rsidP="00665170">
      <w:pPr>
        <w:spacing w:line="360" w:lineRule="auto"/>
        <w:ind w:firstLineChars="200" w:firstLine="482"/>
        <w:rPr>
          <w:rFonts w:ascii="宋体" w:hAns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14:paraId="0AD4C49B" w14:textId="2D7AC32E" w:rsidR="00070D49" w:rsidRDefault="00B1759C">
      <w:pPr>
        <w:widowControl/>
        <w:spacing w:line="360" w:lineRule="auto"/>
        <w:ind w:firstLineChars="200" w:firstLine="482"/>
        <w:jc w:val="left"/>
        <w:rPr>
          <w:rFonts w:asciiTheme="minorEastAsia" w:hAnsiTheme="minorEastAsia"/>
          <w:b/>
          <w:sz w:val="24"/>
          <w:szCs w:val="24"/>
        </w:rPr>
      </w:pPr>
      <w:r w:rsidRPr="00C333B8">
        <w:rPr>
          <w:rFonts w:asciiTheme="minorEastAsia" w:hAnsiTheme="minorEastAsia" w:hint="eastAsia"/>
          <w:b/>
          <w:sz w:val="24"/>
          <w:szCs w:val="24"/>
        </w:rPr>
        <w:t>（二）专业（技能）课程</w:t>
      </w:r>
    </w:p>
    <w:p w14:paraId="173B2F20" w14:textId="77777777" w:rsidR="00665170" w:rsidRDefault="00665170" w:rsidP="00665170">
      <w:pPr>
        <w:pStyle w:val="af4"/>
        <w:spacing w:line="360" w:lineRule="auto"/>
        <w:ind w:left="419" w:firstLineChars="0" w:firstLine="0"/>
        <w:rPr>
          <w:b/>
          <w:sz w:val="24"/>
          <w:szCs w:val="24"/>
        </w:rPr>
      </w:pPr>
      <w:bookmarkStart w:id="0" w:name="_Hlk32336192"/>
      <w:r>
        <w:rPr>
          <w:rFonts w:hint="eastAsia"/>
          <w:b/>
          <w:sz w:val="24"/>
          <w:szCs w:val="24"/>
        </w:rPr>
        <w:t>1</w:t>
      </w:r>
      <w:r>
        <w:rPr>
          <w:rFonts w:hint="eastAsia"/>
          <w:b/>
          <w:sz w:val="24"/>
          <w:szCs w:val="24"/>
        </w:rPr>
        <w:t>、工程制图</w:t>
      </w:r>
    </w:p>
    <w:p w14:paraId="548B940C" w14:textId="77777777" w:rsidR="00665170" w:rsidRDefault="00665170" w:rsidP="00665170">
      <w:pPr>
        <w:spacing w:line="360" w:lineRule="auto"/>
        <w:ind w:firstLineChars="200" w:firstLine="480"/>
        <w:rPr>
          <w:bCs/>
          <w:sz w:val="24"/>
        </w:rPr>
      </w:pPr>
      <w:r>
        <w:rPr>
          <w:rFonts w:ascii="宋体" w:hAnsi="宋体" w:hint="eastAsia"/>
          <w:bCs/>
          <w:sz w:val="24"/>
        </w:rPr>
        <w:t>课程目标：</w:t>
      </w:r>
      <w:r>
        <w:rPr>
          <w:rFonts w:hint="eastAsia"/>
          <w:bCs/>
          <w:sz w:val="24"/>
        </w:rPr>
        <w:t>《工程制图》是应用环境监测与控制专业必修的一门重要的专业基础课，也是一门重要的技能培训课程，通过对国家制图标准的了解，以培养学生的空间想象与思维能力、读图与绘图的实际操作能力，它不仅为后续课程作基础准备，而且也是衡量在今后的工作岗位上解决实际问题能力的重要尺度。</w:t>
      </w:r>
    </w:p>
    <w:p w14:paraId="09BB7DC2" w14:textId="77777777" w:rsidR="00665170" w:rsidRDefault="00665170" w:rsidP="00665170">
      <w:pPr>
        <w:spacing w:line="360" w:lineRule="auto"/>
        <w:ind w:firstLineChars="200" w:firstLine="480"/>
        <w:rPr>
          <w:bCs/>
          <w:sz w:val="24"/>
        </w:rPr>
      </w:pPr>
      <w:r>
        <w:rPr>
          <w:rFonts w:ascii="宋体" w:hAnsi="宋体" w:hint="eastAsia"/>
          <w:bCs/>
          <w:sz w:val="24"/>
        </w:rPr>
        <w:t>主要内容：</w:t>
      </w:r>
      <w:r>
        <w:rPr>
          <w:rFonts w:hint="eastAsia"/>
          <w:bCs/>
          <w:sz w:val="24"/>
        </w:rPr>
        <w:t>该课程主要介绍了《技术制图》基本规定，几何作图，投影基本知识，点、线、面的投影，</w:t>
      </w:r>
      <w:r>
        <w:rPr>
          <w:rFonts w:ascii="宋体" w:hAnsi="宋体" w:hint="eastAsia"/>
          <w:bCs/>
          <w:sz w:val="24"/>
        </w:rPr>
        <w:t>投影展开体系制作，</w:t>
      </w:r>
      <w:r>
        <w:rPr>
          <w:rFonts w:hint="eastAsia"/>
          <w:bCs/>
          <w:sz w:val="24"/>
        </w:rPr>
        <w:t>平面立体投影，回转体投影，立</w:t>
      </w:r>
      <w:r>
        <w:rPr>
          <w:rFonts w:hint="eastAsia"/>
          <w:bCs/>
          <w:sz w:val="24"/>
        </w:rPr>
        <w:lastRenderedPageBreak/>
        <w:t>体相交投影，组合体画法与阅读，轴测投影基本知识，正等轴测，视图，剖视图，断面图</w:t>
      </w:r>
      <w:r>
        <w:rPr>
          <w:rFonts w:hint="eastAsia"/>
          <w:bCs/>
          <w:iCs/>
          <w:sz w:val="24"/>
        </w:rPr>
        <w:t>的绘制</w:t>
      </w:r>
      <w:r>
        <w:rPr>
          <w:rFonts w:hint="eastAsia"/>
          <w:bCs/>
          <w:sz w:val="24"/>
        </w:rPr>
        <w:t>，环境建筑施工图，室内外给排水工程图，水厂的布置图、工艺专业图纸</w:t>
      </w:r>
      <w:r>
        <w:rPr>
          <w:rFonts w:hint="eastAsia"/>
          <w:bCs/>
          <w:iCs/>
          <w:sz w:val="24"/>
        </w:rPr>
        <w:t>的识读。</w:t>
      </w:r>
    </w:p>
    <w:p w14:paraId="78D43671" w14:textId="77777777" w:rsidR="00665170" w:rsidRDefault="00665170" w:rsidP="00665170">
      <w:pPr>
        <w:spacing w:line="360" w:lineRule="auto"/>
        <w:ind w:firstLineChars="200" w:firstLine="480"/>
        <w:rPr>
          <w:sz w:val="24"/>
        </w:rPr>
      </w:pPr>
      <w:r>
        <w:rPr>
          <w:rFonts w:ascii="宋体" w:hAnsi="宋体" w:hint="eastAsia"/>
          <w:bCs/>
          <w:sz w:val="24"/>
        </w:rPr>
        <w:t>教学要求：</w:t>
      </w:r>
      <w:r>
        <w:rPr>
          <w:rFonts w:hint="eastAsia"/>
          <w:bCs/>
          <w:sz w:val="24"/>
        </w:rPr>
        <w:t>掌握</w:t>
      </w:r>
      <w:r>
        <w:rPr>
          <w:rFonts w:hint="eastAsia"/>
          <w:sz w:val="24"/>
        </w:rPr>
        <w:t>图样的正确标注，求作点、直线、平面的三面投影，掌握棱柱、棱锥、圆柱、圆锥的投影特征，绘制简单的组合体投影图，并进行尺寸标注，掌握剖视图和断面图的绘制，熟悉环境建筑施工图，室内外给排水工程图，水厂的布置图，工艺专业图纸</w:t>
      </w:r>
      <w:r>
        <w:rPr>
          <w:rFonts w:hint="eastAsia"/>
          <w:bCs/>
          <w:iCs/>
          <w:sz w:val="24"/>
        </w:rPr>
        <w:t>的</w:t>
      </w:r>
      <w:r>
        <w:rPr>
          <w:rFonts w:hint="eastAsia"/>
          <w:sz w:val="24"/>
        </w:rPr>
        <w:t>表达。</w:t>
      </w:r>
      <w:r>
        <w:rPr>
          <w:rFonts w:hint="eastAsia"/>
          <w:sz w:val="24"/>
        </w:rPr>
        <w:t xml:space="preserve">  </w:t>
      </w:r>
    </w:p>
    <w:p w14:paraId="00398B62" w14:textId="77777777" w:rsidR="00665170" w:rsidRDefault="00665170" w:rsidP="00665170">
      <w:pPr>
        <w:spacing w:line="360" w:lineRule="auto"/>
        <w:ind w:firstLineChars="200" w:firstLine="482"/>
        <w:rPr>
          <w:b/>
          <w:bCs/>
          <w:sz w:val="24"/>
        </w:rPr>
      </w:pPr>
      <w:r>
        <w:rPr>
          <w:rFonts w:hint="eastAsia"/>
          <w:b/>
          <w:bCs/>
          <w:sz w:val="24"/>
        </w:rPr>
        <w:t>2</w:t>
      </w:r>
      <w:r>
        <w:rPr>
          <w:rFonts w:hint="eastAsia"/>
          <w:b/>
          <w:bCs/>
          <w:sz w:val="24"/>
        </w:rPr>
        <w:t>、基础化学</w:t>
      </w:r>
    </w:p>
    <w:p w14:paraId="3AA4EBAB" w14:textId="77777777" w:rsidR="00665170" w:rsidRDefault="00665170" w:rsidP="00665170">
      <w:pPr>
        <w:spacing w:line="360" w:lineRule="auto"/>
        <w:ind w:firstLineChars="200" w:firstLine="480"/>
        <w:rPr>
          <w:sz w:val="24"/>
        </w:rPr>
      </w:pPr>
      <w:r>
        <w:rPr>
          <w:rFonts w:hint="eastAsia"/>
          <w:sz w:val="24"/>
        </w:rPr>
        <w:t>课程目标：通过本课程的学习，使学生对无机化学、有机化学和分析化学知识有一定了解，认识化学反应的基本原理；了解物质的组成及结构；掌握正确的化学分析方法。培养学生的科学素养，独立分析问题解决问题的能力，同时形成实事求是，严谨的学习态度，树立辩证的唯物主义世界观，为以后从事专业领域的工作打下坚实的基础。</w:t>
      </w:r>
    </w:p>
    <w:p w14:paraId="63F1DA62" w14:textId="77777777" w:rsidR="00665170" w:rsidRPr="005826E7" w:rsidRDefault="00665170" w:rsidP="00665170">
      <w:pPr>
        <w:spacing w:line="360" w:lineRule="auto"/>
        <w:ind w:firstLineChars="200" w:firstLine="480"/>
        <w:rPr>
          <w:sz w:val="24"/>
        </w:rPr>
      </w:pPr>
      <w:r w:rsidRPr="005826E7">
        <w:rPr>
          <w:rFonts w:hint="eastAsia"/>
          <w:sz w:val="24"/>
        </w:rPr>
        <w:t>主要内容：</w:t>
      </w:r>
      <w:r>
        <w:rPr>
          <w:rFonts w:hint="eastAsia"/>
          <w:sz w:val="24"/>
        </w:rPr>
        <w:t>溶液组成、化学速率与平衡、元素周期性质、物质结构；</w:t>
      </w:r>
      <w:r w:rsidRPr="005826E7">
        <w:rPr>
          <w:rFonts w:hint="eastAsia"/>
          <w:sz w:val="24"/>
        </w:rPr>
        <w:t>饱和烃、不饱和烃、芳香烃、卤代烃、醇、酚、醚、醛、酮、羧酸及其衍生物、含氮有机化合物、杂环化合物、糖类、氨基酸、蛋白质、核酸的结构、性质鉴别以及应用</w:t>
      </w:r>
      <w:r>
        <w:rPr>
          <w:rFonts w:hint="eastAsia"/>
          <w:sz w:val="24"/>
        </w:rPr>
        <w:t>；定量分析基础、酸碱平衡与滴定、氧化还原平衡与滴定、配位平衡与滴定、沉淀溶解平衡与滴定。</w:t>
      </w:r>
    </w:p>
    <w:p w14:paraId="5053D2F8" w14:textId="77777777" w:rsidR="00665170" w:rsidRDefault="00665170" w:rsidP="00665170">
      <w:pPr>
        <w:spacing w:line="360" w:lineRule="auto"/>
        <w:ind w:firstLineChars="200" w:firstLine="480"/>
        <w:rPr>
          <w:sz w:val="24"/>
        </w:rPr>
      </w:pPr>
      <w:r>
        <w:rPr>
          <w:rFonts w:hint="eastAsia"/>
          <w:sz w:val="24"/>
        </w:rPr>
        <w:t>教学要求：该课程以理论够用为原则，注重学生实践操作技能基本功的训练，注重理论知识在实际的实验过程中的应用，采用理、实、做一体化的教学模式。通过本课程学习，使学生掌握无机化学基础知识、分析化学数据处理技术及溶液配制常规操作技术、掌握滴定分析方法原理及常用仪器操作技术；具备基本的定量分析和物质鉴定能力，</w:t>
      </w:r>
      <w:r w:rsidRPr="005826E7">
        <w:rPr>
          <w:rFonts w:hint="eastAsia"/>
          <w:sz w:val="24"/>
        </w:rPr>
        <w:t>培养学生正确选择有机化合物的合成、分离和鉴定有机物、解决实际问题的思维、严谨认真的态度。</w:t>
      </w:r>
      <w:r>
        <w:rPr>
          <w:rFonts w:hint="eastAsia"/>
          <w:sz w:val="24"/>
        </w:rPr>
        <w:t>为解决将来实际监测过程中的项目分析工作打下良好的基础；培养学生严肃严密严格的科学态度和良好的实验素养提高学生的动手能力和解决实际问题的能力并为本专业后续课程的学习奠定良好基础。</w:t>
      </w:r>
    </w:p>
    <w:p w14:paraId="5D5043DA" w14:textId="77777777" w:rsidR="00665170" w:rsidRDefault="00312774" w:rsidP="00665170">
      <w:pPr>
        <w:pStyle w:val="af4"/>
        <w:spacing w:line="360" w:lineRule="auto"/>
        <w:ind w:firstLine="482"/>
        <w:rPr>
          <w:b/>
          <w:sz w:val="24"/>
          <w:szCs w:val="24"/>
        </w:rPr>
      </w:pPr>
      <w:r>
        <w:rPr>
          <w:rFonts w:asciiTheme="minorEastAsia" w:hAnsiTheme="minorEastAsia"/>
          <w:b/>
          <w:sz w:val="24"/>
          <w:szCs w:val="24"/>
        </w:rPr>
        <w:t xml:space="preserve">3. </w:t>
      </w:r>
      <w:bookmarkStart w:id="1" w:name="_Hlk32429839"/>
      <w:r w:rsidR="00665170">
        <w:rPr>
          <w:rFonts w:hint="eastAsia"/>
          <w:b/>
          <w:sz w:val="24"/>
          <w:szCs w:val="24"/>
        </w:rPr>
        <w:t>Auto</w:t>
      </w:r>
      <w:r w:rsidR="00665170">
        <w:rPr>
          <w:b/>
          <w:sz w:val="24"/>
          <w:szCs w:val="24"/>
        </w:rPr>
        <w:t>CAD</w:t>
      </w:r>
    </w:p>
    <w:p w14:paraId="6B47DC08" w14:textId="77777777" w:rsidR="00665170" w:rsidRDefault="00665170" w:rsidP="00665170">
      <w:pPr>
        <w:spacing w:line="360" w:lineRule="auto"/>
        <w:ind w:firstLineChars="176" w:firstLine="422"/>
        <w:rPr>
          <w:rFonts w:ascii="宋体" w:hAnsi="宋体" w:cs="宋体"/>
          <w:kern w:val="0"/>
          <w:sz w:val="24"/>
        </w:rPr>
      </w:pPr>
      <w:r>
        <w:rPr>
          <w:rFonts w:ascii="宋体" w:hAnsi="宋体" w:hint="eastAsia"/>
          <w:bCs/>
          <w:sz w:val="24"/>
        </w:rPr>
        <w:t>课程目标：</w:t>
      </w:r>
      <w:r>
        <w:rPr>
          <w:rFonts w:ascii="宋体" w:hAnsi="宋体" w:cs="宋体" w:hint="eastAsia"/>
          <w:kern w:val="0"/>
          <w:sz w:val="24"/>
        </w:rPr>
        <w:t>《</w:t>
      </w:r>
      <w:r w:rsidRPr="005826E7">
        <w:rPr>
          <w:rFonts w:ascii="宋体" w:hAnsi="宋体" w:cs="宋体"/>
          <w:kern w:val="0"/>
          <w:sz w:val="24"/>
        </w:rPr>
        <w:t>AutoCAD</w:t>
      </w:r>
      <w:r>
        <w:rPr>
          <w:rFonts w:ascii="宋体" w:hAnsi="宋体" w:cs="宋体" w:hint="eastAsia"/>
          <w:kern w:val="0"/>
          <w:sz w:val="24"/>
        </w:rPr>
        <w:t>》是</w:t>
      </w:r>
      <w:r>
        <w:rPr>
          <w:rFonts w:hint="eastAsia"/>
          <w:color w:val="000000"/>
          <w:sz w:val="24"/>
        </w:rPr>
        <w:t>环境监测与控制专业</w:t>
      </w:r>
      <w:r>
        <w:rPr>
          <w:rFonts w:ascii="宋体" w:hAnsi="宋体" w:cs="宋体" w:hint="eastAsia"/>
          <w:kern w:val="0"/>
          <w:sz w:val="24"/>
        </w:rPr>
        <w:t>开设的一门</w:t>
      </w:r>
      <w:r>
        <w:rPr>
          <w:rFonts w:hint="eastAsia"/>
          <w:sz w:val="24"/>
        </w:rPr>
        <w:t>专业基础课</w:t>
      </w:r>
      <w:r>
        <w:rPr>
          <w:rFonts w:ascii="宋体" w:hAnsi="宋体" w:cs="宋体" w:hint="eastAsia"/>
          <w:kern w:val="0"/>
          <w:sz w:val="24"/>
        </w:rPr>
        <w:t>，是</w:t>
      </w:r>
      <w:r>
        <w:rPr>
          <w:rFonts w:ascii="宋体" w:hAnsi="宋体" w:cs="宋体" w:hint="eastAsia"/>
          <w:kern w:val="0"/>
          <w:sz w:val="24"/>
        </w:rPr>
        <w:lastRenderedPageBreak/>
        <w:t>一门实践性较强的技术基础课，通过本课程的学习，掌握AutoCAD基本命令和灵活运用能力；培养空间想象能力和一定的分析与表达能力；培养使用计算机与AutoCAD软件绘制各类图样的能力；培养认真细致、一丝不苟的工作作风。</w:t>
      </w:r>
    </w:p>
    <w:p w14:paraId="3ED116F1" w14:textId="77777777" w:rsidR="00665170" w:rsidRDefault="00665170" w:rsidP="00665170">
      <w:pPr>
        <w:spacing w:line="360" w:lineRule="auto"/>
        <w:ind w:firstLineChars="176" w:firstLine="422"/>
        <w:rPr>
          <w:rFonts w:ascii="宋体" w:hAnsi="宋体"/>
          <w:bCs/>
          <w:sz w:val="24"/>
        </w:rPr>
      </w:pPr>
      <w:r>
        <w:rPr>
          <w:rFonts w:ascii="宋体" w:hAnsi="宋体" w:hint="eastAsia"/>
          <w:bCs/>
          <w:sz w:val="24"/>
        </w:rPr>
        <w:t>主要内容：以AutoCAD在工程制图中的应用为主线，结合CAD高级绘图师的基本要求，根据行业企业发展需要、完成职业岗位实际工作任务所需要的知识、能力、素质要求和相应的职业资格标准，选取教学内容。主要的教学内容可分为CAD基础知识,绘图的基本设置，二维图形的绘制与编辑，二维图形的尺寸标注，块的创建与使用，三维模型创建模块。</w:t>
      </w:r>
    </w:p>
    <w:p w14:paraId="7669F516" w14:textId="77777777" w:rsidR="00665170" w:rsidRDefault="00665170" w:rsidP="00665170">
      <w:pPr>
        <w:spacing w:line="360" w:lineRule="auto"/>
        <w:ind w:firstLineChars="176" w:firstLine="422"/>
        <w:rPr>
          <w:rFonts w:ascii="宋体" w:hAnsi="宋体"/>
          <w:bCs/>
          <w:sz w:val="24"/>
        </w:rPr>
      </w:pPr>
      <w:r>
        <w:rPr>
          <w:rFonts w:ascii="宋体" w:hAnsi="宋体" w:hint="eastAsia"/>
          <w:bCs/>
          <w:sz w:val="24"/>
        </w:rPr>
        <w:t>教学要求：</w:t>
      </w:r>
      <w:r>
        <w:rPr>
          <w:rFonts w:ascii="宋体" w:hAnsi="宋体"/>
          <w:bCs/>
          <w:sz w:val="24"/>
        </w:rPr>
        <w:t>熟悉AutoCAD绘图界面及系统操作，了解该软件的基本功能，掌握命令的输入方法，</w:t>
      </w:r>
      <w:r>
        <w:rPr>
          <w:rFonts w:ascii="宋体" w:hAnsi="宋体" w:hint="eastAsia"/>
          <w:bCs/>
          <w:sz w:val="24"/>
        </w:rPr>
        <w:t>掌握基本绘图命令和编辑命令的操作，学会文字与表格、图块的使用，对图形进行正确标注，能进行基本的二维图形和简单的三维图形绘制，绘制出符合行业规范的图纸并能在打印机或绘图仪出图。</w:t>
      </w:r>
    </w:p>
    <w:p w14:paraId="00E0BCF9" w14:textId="59EC4F84" w:rsidR="00312774" w:rsidRDefault="00312774" w:rsidP="00665170">
      <w:pPr>
        <w:spacing w:line="560" w:lineRule="exact"/>
        <w:ind w:firstLineChars="200" w:firstLine="482"/>
        <w:rPr>
          <w:rFonts w:ascii="宋体"/>
          <w:b/>
          <w:sz w:val="24"/>
        </w:rPr>
      </w:pPr>
      <w:r>
        <w:rPr>
          <w:rFonts w:asciiTheme="minorEastAsia" w:hAnsiTheme="minorEastAsia"/>
          <w:b/>
          <w:sz w:val="24"/>
          <w:szCs w:val="24"/>
        </w:rPr>
        <w:t>4.</w:t>
      </w:r>
      <w:r w:rsidRPr="00B32473">
        <w:rPr>
          <w:rFonts w:ascii="宋体" w:hint="eastAsia"/>
          <w:b/>
          <w:sz w:val="24"/>
        </w:rPr>
        <w:t xml:space="preserve"> </w:t>
      </w:r>
      <w:r>
        <w:rPr>
          <w:rFonts w:ascii="宋体" w:hint="eastAsia"/>
          <w:b/>
          <w:sz w:val="24"/>
        </w:rPr>
        <w:t>选矿概论</w:t>
      </w:r>
    </w:p>
    <w:p w14:paraId="48BE5600" w14:textId="77777777" w:rsidR="00312774" w:rsidRDefault="00312774" w:rsidP="00312774">
      <w:pPr>
        <w:spacing w:line="360" w:lineRule="auto"/>
        <w:ind w:firstLineChars="250" w:firstLine="602"/>
        <w:rPr>
          <w:rFonts w:ascii="宋体" w:cs="宋体"/>
          <w:b/>
          <w:kern w:val="0"/>
          <w:sz w:val="24"/>
          <w:szCs w:val="24"/>
        </w:rPr>
      </w:pPr>
      <w:r>
        <w:rPr>
          <w:rFonts w:ascii="宋体" w:hAnsi="宋体" w:cs="宋体" w:hint="eastAsia"/>
          <w:b/>
          <w:kern w:val="0"/>
          <w:sz w:val="24"/>
          <w:szCs w:val="24"/>
        </w:rPr>
        <w:t>课程目标：</w:t>
      </w:r>
    </w:p>
    <w:p w14:paraId="48F62B06" w14:textId="77777777" w:rsidR="00312774" w:rsidRDefault="00312774" w:rsidP="00312774">
      <w:pPr>
        <w:spacing w:line="360" w:lineRule="auto"/>
        <w:ind w:firstLineChars="200" w:firstLine="480"/>
        <w:rPr>
          <w:rFonts w:ascii="宋体"/>
          <w:color w:val="FF0000"/>
          <w:sz w:val="24"/>
          <w:szCs w:val="24"/>
        </w:rPr>
      </w:pPr>
      <w:r>
        <w:rPr>
          <w:rFonts w:hint="eastAsia"/>
          <w:sz w:val="24"/>
          <w:szCs w:val="24"/>
        </w:rPr>
        <w:t>通过本课程学习，使学生了解采矿基本知识和概念，</w:t>
      </w:r>
      <w:r>
        <w:rPr>
          <w:rFonts w:hint="eastAsia"/>
          <w:sz w:val="24"/>
        </w:rPr>
        <w:t>了解我国当前主要采用的选矿方法，掌握这些方法的基本原理、工艺流程、技术经济评价及一般选择原则，并应了解各种选矿方法常见主要设备的由来和分类，</w:t>
      </w:r>
      <w:r>
        <w:rPr>
          <w:rFonts w:hint="eastAsia"/>
          <w:sz w:val="24"/>
          <w:szCs w:val="24"/>
        </w:rPr>
        <w:t>为拓展职业范围，培养专业适应能力、提高金属与非金属矿开采和加工生产的技能和现场管理能力及安全生产技术素质，打下坚实的专业基础并做出必要的思想准备</w:t>
      </w:r>
      <w:r>
        <w:rPr>
          <w:rFonts w:ascii="宋体" w:hAnsi="宋体" w:hint="eastAsia"/>
          <w:sz w:val="24"/>
          <w:szCs w:val="24"/>
        </w:rPr>
        <w:t>。</w:t>
      </w:r>
    </w:p>
    <w:p w14:paraId="26DD4F23" w14:textId="77777777" w:rsidR="00312774" w:rsidRDefault="00312774" w:rsidP="00312774">
      <w:pPr>
        <w:spacing w:line="360" w:lineRule="auto"/>
        <w:ind w:firstLineChars="200" w:firstLine="482"/>
        <w:rPr>
          <w:b/>
          <w:sz w:val="24"/>
        </w:rPr>
      </w:pPr>
      <w:r>
        <w:rPr>
          <w:rFonts w:hint="eastAsia"/>
          <w:b/>
          <w:sz w:val="24"/>
        </w:rPr>
        <w:t>主要内容：</w:t>
      </w:r>
    </w:p>
    <w:p w14:paraId="1331AFE9" w14:textId="3E48D448" w:rsidR="00312774" w:rsidRDefault="00312774" w:rsidP="00312774">
      <w:pPr>
        <w:widowControl/>
        <w:spacing w:line="360" w:lineRule="auto"/>
        <w:ind w:firstLineChars="250" w:firstLine="600"/>
        <w:jc w:val="left"/>
        <w:rPr>
          <w:rFonts w:ascii="宋体" w:cs="宋体"/>
          <w:kern w:val="0"/>
          <w:sz w:val="24"/>
        </w:rPr>
      </w:pPr>
      <w:r>
        <w:rPr>
          <w:rFonts w:ascii="宋体" w:hAnsi="宋体" w:cs="宋体" w:hint="eastAsia"/>
          <w:kern w:val="0"/>
          <w:sz w:val="24"/>
        </w:rPr>
        <w:t>本课程主要教学内容有：选矿的意义及任务；选矿的基本过程、主要选</w:t>
      </w:r>
      <w:r w:rsidR="001471A4">
        <w:rPr>
          <w:rFonts w:ascii="宋体" w:hAnsi="宋体" w:cs="宋体" w:hint="eastAsia"/>
          <w:kern w:val="0"/>
          <w:sz w:val="24"/>
        </w:rPr>
        <w:t>矿</w:t>
      </w:r>
      <w:r>
        <w:rPr>
          <w:rFonts w:ascii="宋体" w:hAnsi="宋体" w:cs="宋体" w:hint="eastAsia"/>
          <w:kern w:val="0"/>
          <w:sz w:val="24"/>
        </w:rPr>
        <w:t>方法与工艺指标；破碎筛分和磨矿分级的基本原理、工艺流程和主要设备；尾矿的贮存设施与输送及回水利用系统等。</w:t>
      </w:r>
    </w:p>
    <w:p w14:paraId="743627FA" w14:textId="77777777" w:rsidR="00312774" w:rsidRDefault="00312774" w:rsidP="00312774">
      <w:pPr>
        <w:spacing w:line="360" w:lineRule="auto"/>
        <w:ind w:firstLineChars="202" w:firstLine="487"/>
        <w:rPr>
          <w:rFonts w:ascii="宋体"/>
          <w:b/>
          <w:sz w:val="24"/>
        </w:rPr>
      </w:pPr>
      <w:r>
        <w:rPr>
          <w:rFonts w:ascii="宋体" w:hAnsi="宋体" w:hint="eastAsia"/>
          <w:b/>
          <w:sz w:val="24"/>
        </w:rPr>
        <w:t>教学要求：</w:t>
      </w:r>
    </w:p>
    <w:p w14:paraId="5CA893B6" w14:textId="77777777" w:rsidR="00312774" w:rsidRPr="00312774" w:rsidRDefault="00312774" w:rsidP="00312774">
      <w:pPr>
        <w:spacing w:line="360" w:lineRule="auto"/>
        <w:ind w:firstLineChars="200" w:firstLine="480"/>
        <w:rPr>
          <w:sz w:val="24"/>
        </w:rPr>
      </w:pPr>
      <w:r>
        <w:rPr>
          <w:rFonts w:hint="eastAsia"/>
          <w:sz w:val="24"/>
        </w:rPr>
        <w:t>通过对本课程的学习，应了解采矿、选矿工业在国民经济中的地位和作用，了解我国当前主要采用的采选方法，掌握这些方法的基本原理、工艺流程、技术经济评价及一般选择原则，并应了解各种采矿和选矿方法及常见主要设备，还应概略了解采选矿新技术、新工艺、新设备的发展方向，为今后学习各门专业课程打下良好的基础。</w:t>
      </w:r>
      <w:bookmarkEnd w:id="1"/>
    </w:p>
    <w:p w14:paraId="5CE54985" w14:textId="1C039459" w:rsidR="00697707" w:rsidRDefault="00312774" w:rsidP="00697707">
      <w:pPr>
        <w:widowControl/>
        <w:spacing w:line="360" w:lineRule="auto"/>
        <w:ind w:firstLineChars="200" w:firstLine="482"/>
        <w:jc w:val="left"/>
        <w:rPr>
          <w:rFonts w:ascii="宋体" w:hAnsi="宋体"/>
          <w:b/>
          <w:sz w:val="24"/>
        </w:rPr>
      </w:pPr>
      <w:r>
        <w:rPr>
          <w:rFonts w:ascii="宋体" w:hAnsi="宋体"/>
          <w:b/>
          <w:sz w:val="24"/>
        </w:rPr>
        <w:lastRenderedPageBreak/>
        <w:t>5</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碎矿与磨矿</w:t>
      </w:r>
    </w:p>
    <w:p w14:paraId="63426189" w14:textId="77777777" w:rsidR="00697707" w:rsidRDefault="00697707" w:rsidP="00697707">
      <w:pPr>
        <w:spacing w:line="360" w:lineRule="auto"/>
        <w:ind w:firstLineChars="200" w:firstLine="482"/>
        <w:rPr>
          <w:rFonts w:ascii="宋体" w:eastAsia="宋体" w:hAnsi="宋体" w:cs="宋体"/>
          <w:kern w:val="0"/>
          <w:sz w:val="24"/>
          <w:szCs w:val="24"/>
        </w:rPr>
      </w:pPr>
      <w:bookmarkStart w:id="2" w:name="_Hlk32336349"/>
      <w:bookmarkEnd w:id="0"/>
      <w:r>
        <w:rPr>
          <w:rFonts w:ascii="宋体" w:eastAsia="宋体" w:hAnsi="宋体" w:cs="宋体" w:hint="eastAsia"/>
          <w:b/>
          <w:kern w:val="0"/>
          <w:sz w:val="24"/>
          <w:szCs w:val="24"/>
        </w:rPr>
        <w:t>课程目标：</w:t>
      </w:r>
      <w:bookmarkEnd w:id="2"/>
      <w:r>
        <w:rPr>
          <w:rFonts w:ascii="宋体" w:eastAsia="宋体" w:hAnsi="宋体" w:cs="宋体" w:hint="eastAsia"/>
          <w:kern w:val="0"/>
          <w:sz w:val="24"/>
          <w:szCs w:val="24"/>
        </w:rPr>
        <w:t>本课程是矿物加工技术专业的核心专业技术课之一。</w:t>
      </w:r>
      <w:bookmarkStart w:id="3" w:name="_Hlk32333590"/>
      <w:r>
        <w:rPr>
          <w:rFonts w:ascii="宋体" w:eastAsia="宋体" w:hAnsi="宋体" w:cs="宋体" w:hint="eastAsia"/>
          <w:kern w:val="0"/>
          <w:sz w:val="24"/>
          <w:szCs w:val="24"/>
        </w:rPr>
        <w:t>碎矿与磨矿</w:t>
      </w:r>
      <w:bookmarkEnd w:id="3"/>
      <w:r>
        <w:rPr>
          <w:rFonts w:ascii="宋体" w:eastAsia="宋体" w:hAnsi="宋体" w:cs="宋体" w:hint="eastAsia"/>
          <w:kern w:val="0"/>
          <w:sz w:val="24"/>
          <w:szCs w:val="24"/>
        </w:rPr>
        <w:t>是矿物加工前的准备作业，是选矿厂的头道工序，本课程也是选矿学所开设的第一门课程，学好本课程对后续职业技术课的学习和专业实践都具有十分重要的意义。</w:t>
      </w:r>
    </w:p>
    <w:p w14:paraId="04A4A608"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课程内容：</w:t>
      </w:r>
      <w:r>
        <w:rPr>
          <w:rFonts w:ascii="宋体" w:eastAsia="宋体" w:hAnsi="宋体" w:cs="宋体"/>
          <w:kern w:val="0"/>
          <w:sz w:val="24"/>
          <w:szCs w:val="24"/>
        </w:rPr>
        <w:t>了解矿物分选的准备作业基本原理和方法</w:t>
      </w:r>
      <w:r>
        <w:rPr>
          <w:rFonts w:ascii="宋体" w:eastAsia="宋体" w:hAnsi="宋体" w:cs="宋体" w:hint="eastAsia"/>
          <w:kern w:val="0"/>
          <w:sz w:val="24"/>
          <w:szCs w:val="24"/>
        </w:rPr>
        <w:t>，</w:t>
      </w:r>
      <w:r>
        <w:rPr>
          <w:rFonts w:ascii="宋体" w:eastAsia="宋体" w:hAnsi="宋体" w:cs="宋体"/>
          <w:kern w:val="0"/>
          <w:sz w:val="24"/>
          <w:szCs w:val="24"/>
        </w:rPr>
        <w:t>国内外的新型碎磨设备的特点及应用；</w:t>
      </w:r>
      <w:r>
        <w:rPr>
          <w:rFonts w:ascii="宋体" w:eastAsia="宋体" w:hAnsi="宋体" w:cs="宋体" w:hint="eastAsia"/>
          <w:kern w:val="0"/>
          <w:sz w:val="24"/>
          <w:szCs w:val="24"/>
        </w:rPr>
        <w:t>学习粒度的特性分析，筛分分析的方法；破碎机的类型及特点，</w:t>
      </w:r>
      <w:r>
        <w:rPr>
          <w:rFonts w:ascii="宋体" w:eastAsia="宋体" w:hAnsi="宋体" w:cs="宋体"/>
          <w:kern w:val="0"/>
          <w:sz w:val="24"/>
          <w:szCs w:val="24"/>
        </w:rPr>
        <w:t>碎矿和磨矿的基本原理，碎矿和磨矿设备的构造、工作原理和性能；</w:t>
      </w:r>
      <w:r>
        <w:rPr>
          <w:rFonts w:ascii="宋体" w:eastAsia="宋体" w:hAnsi="宋体" w:cs="宋体" w:hint="eastAsia"/>
          <w:kern w:val="0"/>
          <w:sz w:val="24"/>
          <w:szCs w:val="24"/>
        </w:rPr>
        <w:t>影响磨矿过程的因素；常用的碎矿流程和磨矿流程及各种流程的特点。</w:t>
      </w:r>
      <w:r>
        <w:rPr>
          <w:rFonts w:ascii="宋体" w:eastAsia="宋体" w:hAnsi="宋体" w:cs="宋体"/>
          <w:kern w:val="0"/>
          <w:sz w:val="24"/>
          <w:szCs w:val="24"/>
        </w:rPr>
        <w:t xml:space="preserve"> </w:t>
      </w:r>
    </w:p>
    <w:p w14:paraId="3B822B8B"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 xml:space="preserve"> 充分认识碎矿与磨矿在选矿生产中的重要地位,了解碎矿与磨矿作业的基本情况及其发展趋势；掌握碎矿与磨矿的工艺特征，破碎机械施力类型；掌握筛分设备、破碎机、磨矿机、分级及的工作原理及应用特点，正确应用碎矿磨矿的工艺流程并能熟练绘制流程图。</w:t>
      </w:r>
      <w:r>
        <w:rPr>
          <w:rFonts w:ascii="宋体" w:eastAsia="宋体" w:hAnsi="宋体" w:cs="宋体"/>
          <w:kern w:val="0"/>
          <w:sz w:val="24"/>
          <w:szCs w:val="24"/>
        </w:rPr>
        <w:t>能利用碎磨技术解决生产现场出现的常见工艺问题及设备故障；能正确操作、维护碎磨工艺设备及进行设备日常管理</w:t>
      </w:r>
      <w:r>
        <w:rPr>
          <w:rFonts w:ascii="宋体" w:eastAsia="宋体" w:hAnsi="宋体" w:cs="宋体" w:hint="eastAsia"/>
          <w:kern w:val="0"/>
          <w:sz w:val="24"/>
          <w:szCs w:val="24"/>
        </w:rPr>
        <w:t>。</w:t>
      </w:r>
    </w:p>
    <w:p w14:paraId="0BCD348A" w14:textId="6157C0DE" w:rsidR="00697707" w:rsidRDefault="00312774" w:rsidP="00697707">
      <w:pPr>
        <w:widowControl/>
        <w:spacing w:line="360" w:lineRule="auto"/>
        <w:ind w:firstLineChars="200" w:firstLine="482"/>
        <w:jc w:val="left"/>
        <w:rPr>
          <w:rFonts w:ascii="宋体" w:hAnsi="宋体"/>
          <w:b/>
          <w:sz w:val="24"/>
        </w:rPr>
      </w:pPr>
      <w:r>
        <w:rPr>
          <w:rFonts w:ascii="宋体" w:hAnsi="宋体"/>
          <w:b/>
          <w:sz w:val="24"/>
        </w:rPr>
        <w:t>6</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浮游选矿</w:t>
      </w:r>
    </w:p>
    <w:p w14:paraId="5A6538B8"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kern w:val="0"/>
          <w:sz w:val="24"/>
          <w:szCs w:val="24"/>
        </w:rPr>
        <w:t>了解浮选的一般专业知识</w:t>
      </w:r>
      <w:r>
        <w:rPr>
          <w:rFonts w:ascii="宋体" w:eastAsia="宋体" w:hAnsi="宋体" w:cs="宋体" w:hint="eastAsia"/>
          <w:kern w:val="0"/>
          <w:sz w:val="24"/>
          <w:szCs w:val="24"/>
        </w:rPr>
        <w:t>；</w:t>
      </w:r>
      <w:r>
        <w:rPr>
          <w:rFonts w:ascii="宋体" w:eastAsia="宋体" w:hAnsi="宋体" w:cs="宋体"/>
          <w:kern w:val="0"/>
          <w:sz w:val="24"/>
          <w:szCs w:val="24"/>
        </w:rPr>
        <w:t>掌握浮选的基本理论，浮选设备的构造、 工作原理和性能；能利用浮选技术解决生产现场出现的常见工艺问题及设备故障；会操作、维护浮选及化选工艺的相应设备及进行设备日常管理</w:t>
      </w:r>
      <w:r>
        <w:rPr>
          <w:rFonts w:ascii="宋体" w:eastAsia="宋体" w:hAnsi="宋体" w:cs="宋体" w:hint="eastAsia"/>
          <w:kern w:val="0"/>
          <w:sz w:val="24"/>
          <w:szCs w:val="24"/>
        </w:rPr>
        <w:t>。</w:t>
      </w:r>
    </w:p>
    <w:p w14:paraId="783DD996"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教学内容：</w:t>
      </w:r>
      <w:r>
        <w:rPr>
          <w:rFonts w:ascii="宋体" w:eastAsia="宋体" w:hAnsi="宋体" w:cs="宋体" w:hint="eastAsia"/>
          <w:kern w:val="0"/>
          <w:sz w:val="24"/>
          <w:szCs w:val="24"/>
        </w:rPr>
        <w:t>通过讲述浮选的基本理论和实践，浮选药剂调节矿物可浮性的基本原理及熟悉常用浮选药剂的性质、用途及其使用方法；熟悉浮选设备的分类及常用浮选机的构造、性能和工作原理；影响浮选工艺的各项因素，并能分析它们之间的想到制约关系；了解各种类型矿石浮选工艺的特点以及在进行分离矿物时所需的选别流程及各项工艺条件；使学员在掌握课程基本原理的基础上，加深对浮选工艺中各项因素及操作理解培养起一定的分析能力后，还使学生掌握提高浮选工艺的各种可行方法和措施，为学好其它专业课程及今后实际操作和革新打下扎实的基础。</w:t>
      </w:r>
    </w:p>
    <w:p w14:paraId="77D13B29"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使学生了解浮选过程，明确浮选的特点及其应用范围，同时对本课程的内容与特点建立起初步的印象。</w:t>
      </w:r>
      <w:r>
        <w:rPr>
          <w:rFonts w:ascii="宋体" w:eastAsia="宋体" w:hAnsi="宋体" w:cs="宋体"/>
          <w:kern w:val="0"/>
          <w:sz w:val="24"/>
          <w:szCs w:val="24"/>
        </w:rPr>
        <w:t>掌握浮选的基本理论，浮选设备的构造、 工作原 理和性能；能利用浮选技术解决生产现场出现的常见工艺问题及设备故</w:t>
      </w:r>
      <w:r>
        <w:rPr>
          <w:rFonts w:ascii="宋体" w:eastAsia="宋体" w:hAnsi="宋体" w:cs="宋体"/>
          <w:kern w:val="0"/>
          <w:sz w:val="24"/>
          <w:szCs w:val="24"/>
        </w:rPr>
        <w:lastRenderedPageBreak/>
        <w:t>障；会操作、维护浮选及化选工艺的相应设备及进行设备日常管理</w:t>
      </w:r>
      <w:r>
        <w:rPr>
          <w:rFonts w:ascii="宋体" w:eastAsia="宋体" w:hAnsi="宋体" w:cs="宋体" w:hint="eastAsia"/>
          <w:kern w:val="0"/>
          <w:sz w:val="24"/>
          <w:szCs w:val="24"/>
        </w:rPr>
        <w:t>。</w:t>
      </w:r>
    </w:p>
    <w:p w14:paraId="30D794D9" w14:textId="4D02502A" w:rsidR="00697707" w:rsidRDefault="00312774" w:rsidP="00697707">
      <w:pPr>
        <w:widowControl/>
        <w:spacing w:line="360" w:lineRule="auto"/>
        <w:ind w:firstLineChars="200" w:firstLine="482"/>
        <w:jc w:val="left"/>
        <w:rPr>
          <w:rFonts w:ascii="宋体" w:hAnsi="宋体"/>
          <w:b/>
          <w:sz w:val="24"/>
        </w:rPr>
      </w:pPr>
      <w:bookmarkStart w:id="4" w:name="_Hlk32339612"/>
      <w:r>
        <w:rPr>
          <w:rFonts w:ascii="宋体" w:hAnsi="宋体"/>
          <w:b/>
          <w:sz w:val="24"/>
        </w:rPr>
        <w:t>7</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磁电选矿</w:t>
      </w:r>
    </w:p>
    <w:p w14:paraId="59761389"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hint="eastAsia"/>
          <w:kern w:val="0"/>
          <w:sz w:val="24"/>
          <w:szCs w:val="24"/>
        </w:rPr>
        <w:t>《磁电选矿》是一种最简单和经济的机械选矿方法，且对环境几乎没有污染，是一种有很大发展前途的选矿方法，广泛应用于黑色金属和有色金属的分选。</w:t>
      </w:r>
      <w:bookmarkStart w:id="5" w:name="_Hlk32340189"/>
      <w:r>
        <w:rPr>
          <w:rFonts w:ascii="宋体" w:eastAsia="宋体" w:hAnsi="宋体" w:cs="宋体" w:hint="eastAsia"/>
          <w:kern w:val="0"/>
          <w:sz w:val="24"/>
          <w:szCs w:val="24"/>
        </w:rPr>
        <w:t>通过学习</w:t>
      </w:r>
      <w:r>
        <w:rPr>
          <w:rFonts w:ascii="宋体" w:eastAsia="宋体" w:hAnsi="宋体" w:cs="宋体"/>
          <w:kern w:val="0"/>
          <w:sz w:val="24"/>
          <w:szCs w:val="24"/>
        </w:rPr>
        <w:t>了解</w:t>
      </w:r>
      <w:r>
        <w:rPr>
          <w:rFonts w:ascii="宋体" w:eastAsia="宋体" w:hAnsi="宋体" w:cs="宋体" w:hint="eastAsia"/>
          <w:kern w:val="0"/>
          <w:sz w:val="24"/>
          <w:szCs w:val="24"/>
        </w:rPr>
        <w:t>磁选</w:t>
      </w:r>
      <w:r>
        <w:rPr>
          <w:rFonts w:ascii="宋体" w:eastAsia="宋体" w:hAnsi="宋体" w:cs="宋体"/>
          <w:kern w:val="0"/>
          <w:sz w:val="24"/>
          <w:szCs w:val="24"/>
        </w:rPr>
        <w:t>的一般专业知识</w:t>
      </w:r>
      <w:r>
        <w:rPr>
          <w:rFonts w:ascii="宋体" w:eastAsia="宋体" w:hAnsi="宋体" w:cs="宋体" w:hint="eastAsia"/>
          <w:kern w:val="0"/>
          <w:sz w:val="24"/>
          <w:szCs w:val="24"/>
        </w:rPr>
        <w:t>；</w:t>
      </w:r>
      <w:r>
        <w:rPr>
          <w:rFonts w:ascii="宋体" w:eastAsia="宋体" w:hAnsi="宋体" w:cs="宋体"/>
          <w:kern w:val="0"/>
          <w:sz w:val="24"/>
          <w:szCs w:val="24"/>
        </w:rPr>
        <w:t>掌握</w:t>
      </w:r>
      <w:r>
        <w:rPr>
          <w:rFonts w:ascii="宋体" w:eastAsia="宋体" w:hAnsi="宋体" w:cs="宋体" w:hint="eastAsia"/>
          <w:kern w:val="0"/>
          <w:sz w:val="24"/>
          <w:szCs w:val="24"/>
        </w:rPr>
        <w:t>磁选</w:t>
      </w:r>
      <w:r>
        <w:rPr>
          <w:rFonts w:ascii="宋体" w:eastAsia="宋体" w:hAnsi="宋体" w:cs="宋体"/>
          <w:kern w:val="0"/>
          <w:sz w:val="24"/>
          <w:szCs w:val="24"/>
        </w:rPr>
        <w:t>的基本理论，</w:t>
      </w:r>
      <w:r>
        <w:rPr>
          <w:rFonts w:ascii="宋体" w:eastAsia="宋体" w:hAnsi="宋体" w:cs="宋体" w:hint="eastAsia"/>
          <w:kern w:val="0"/>
          <w:sz w:val="24"/>
          <w:szCs w:val="24"/>
        </w:rPr>
        <w:t>磁选</w:t>
      </w:r>
      <w:r>
        <w:rPr>
          <w:rFonts w:ascii="宋体" w:eastAsia="宋体" w:hAnsi="宋体" w:cs="宋体"/>
          <w:kern w:val="0"/>
          <w:sz w:val="24"/>
          <w:szCs w:val="24"/>
        </w:rPr>
        <w:t>设备的构造、 工作原理和性能；</w:t>
      </w:r>
      <w:bookmarkStart w:id="6" w:name="_Hlk32339584"/>
      <w:r>
        <w:rPr>
          <w:rFonts w:ascii="宋体" w:eastAsia="宋体" w:hAnsi="宋体" w:cs="宋体"/>
          <w:kern w:val="0"/>
          <w:sz w:val="24"/>
          <w:szCs w:val="24"/>
        </w:rPr>
        <w:t>能利用</w:t>
      </w:r>
      <w:r>
        <w:rPr>
          <w:rFonts w:ascii="宋体" w:eastAsia="宋体" w:hAnsi="宋体" w:cs="宋体" w:hint="eastAsia"/>
          <w:kern w:val="0"/>
          <w:sz w:val="24"/>
          <w:szCs w:val="24"/>
        </w:rPr>
        <w:t>学习的基本知识解决</w:t>
      </w:r>
      <w:r>
        <w:rPr>
          <w:rFonts w:ascii="宋体" w:eastAsia="宋体" w:hAnsi="宋体" w:cs="宋体"/>
          <w:kern w:val="0"/>
          <w:sz w:val="24"/>
          <w:szCs w:val="24"/>
        </w:rPr>
        <w:t>生产现场出现的常见工艺问题及设备故障；会操作、维护</w:t>
      </w:r>
      <w:r>
        <w:rPr>
          <w:rFonts w:ascii="宋体" w:eastAsia="宋体" w:hAnsi="宋体" w:cs="宋体" w:hint="eastAsia"/>
          <w:kern w:val="0"/>
          <w:sz w:val="24"/>
          <w:szCs w:val="24"/>
        </w:rPr>
        <w:t>选矿厂</w:t>
      </w:r>
      <w:r>
        <w:rPr>
          <w:rFonts w:ascii="宋体" w:eastAsia="宋体" w:hAnsi="宋体" w:cs="宋体"/>
          <w:kern w:val="0"/>
          <w:sz w:val="24"/>
          <w:szCs w:val="24"/>
        </w:rPr>
        <w:t>的相应设备及进行设备日常管理</w:t>
      </w:r>
      <w:r>
        <w:rPr>
          <w:rFonts w:ascii="宋体" w:eastAsia="宋体" w:hAnsi="宋体" w:cs="宋体" w:hint="eastAsia"/>
          <w:kern w:val="0"/>
          <w:sz w:val="24"/>
          <w:szCs w:val="24"/>
        </w:rPr>
        <w:t>。</w:t>
      </w:r>
    </w:p>
    <w:bookmarkEnd w:id="5"/>
    <w:bookmarkEnd w:id="6"/>
    <w:p w14:paraId="21D84C48"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教学内容：</w:t>
      </w:r>
      <w:r>
        <w:rPr>
          <w:rFonts w:ascii="宋体" w:eastAsia="宋体" w:hAnsi="宋体" w:cs="宋体" w:hint="eastAsia"/>
          <w:kern w:val="0"/>
          <w:sz w:val="24"/>
          <w:szCs w:val="24"/>
        </w:rPr>
        <w:t>课程阐述了磁力选矿的基本原理和基本理论；系统介绍了磁力选矿设备的结构、工作原理和应用以及磁力选矿设备用的材料及其特性；简单介绍了电选的基本概念和特点，了解简单的电选设备。列举了磁电选矿实际方面的资料和数据。</w:t>
      </w:r>
    </w:p>
    <w:p w14:paraId="01F33403"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kern w:val="0"/>
          <w:sz w:val="24"/>
          <w:szCs w:val="24"/>
        </w:rPr>
        <w:t>了解磁电选矿的一般专业知识；掌握磁电选矿的基本理论，磁电选矿工艺流 程的结构及特点</w:t>
      </w:r>
      <w:r>
        <w:rPr>
          <w:rFonts w:ascii="宋体" w:eastAsia="宋体" w:hAnsi="宋体" w:cs="宋体" w:hint="eastAsia"/>
          <w:kern w:val="0"/>
          <w:sz w:val="24"/>
          <w:szCs w:val="24"/>
        </w:rPr>
        <w:t>，</w:t>
      </w:r>
      <w:r>
        <w:rPr>
          <w:rFonts w:ascii="宋体" w:eastAsia="宋体" w:hAnsi="宋体" w:cs="宋体"/>
          <w:kern w:val="0"/>
          <w:sz w:val="24"/>
          <w:szCs w:val="24"/>
        </w:rPr>
        <w:t>各种磁电选矿设备的构造、工作原理和性能</w:t>
      </w:r>
      <w:r>
        <w:rPr>
          <w:rFonts w:ascii="宋体" w:eastAsia="宋体" w:hAnsi="宋体" w:cs="宋体" w:hint="eastAsia"/>
          <w:kern w:val="0"/>
          <w:sz w:val="24"/>
          <w:szCs w:val="24"/>
        </w:rPr>
        <w:t>；</w:t>
      </w:r>
      <w:r>
        <w:rPr>
          <w:rFonts w:ascii="宋体" w:eastAsia="宋体" w:hAnsi="宋体" w:cs="宋体"/>
          <w:kern w:val="0"/>
          <w:sz w:val="24"/>
          <w:szCs w:val="24"/>
        </w:rPr>
        <w:t>能利用</w:t>
      </w:r>
      <w:r>
        <w:rPr>
          <w:rFonts w:ascii="宋体" w:eastAsia="宋体" w:hAnsi="宋体" w:cs="宋体" w:hint="eastAsia"/>
          <w:kern w:val="0"/>
          <w:sz w:val="24"/>
          <w:szCs w:val="24"/>
        </w:rPr>
        <w:t>学习的基本知识解决</w:t>
      </w:r>
      <w:r>
        <w:rPr>
          <w:rFonts w:ascii="宋体" w:eastAsia="宋体" w:hAnsi="宋体" w:cs="宋体"/>
          <w:kern w:val="0"/>
          <w:sz w:val="24"/>
          <w:szCs w:val="24"/>
        </w:rPr>
        <w:t>生产现场出现的常见工艺问题及设备故障；会操作、维护</w:t>
      </w:r>
      <w:r>
        <w:rPr>
          <w:rFonts w:ascii="宋体" w:eastAsia="宋体" w:hAnsi="宋体" w:cs="宋体" w:hint="eastAsia"/>
          <w:kern w:val="0"/>
          <w:sz w:val="24"/>
          <w:szCs w:val="24"/>
        </w:rPr>
        <w:t>选矿厂</w:t>
      </w:r>
      <w:r>
        <w:rPr>
          <w:rFonts w:ascii="宋体" w:eastAsia="宋体" w:hAnsi="宋体" w:cs="宋体"/>
          <w:kern w:val="0"/>
          <w:sz w:val="24"/>
          <w:szCs w:val="24"/>
        </w:rPr>
        <w:t>的相应设备及进行设备日常管理</w:t>
      </w:r>
      <w:r>
        <w:rPr>
          <w:rFonts w:ascii="宋体" w:eastAsia="宋体" w:hAnsi="宋体" w:cs="宋体" w:hint="eastAsia"/>
          <w:kern w:val="0"/>
          <w:sz w:val="24"/>
          <w:szCs w:val="24"/>
        </w:rPr>
        <w:t>。</w:t>
      </w:r>
    </w:p>
    <w:p w14:paraId="6A1F0000" w14:textId="244CD2CA" w:rsidR="00697707" w:rsidRDefault="00312774" w:rsidP="00697707">
      <w:pPr>
        <w:widowControl/>
        <w:spacing w:line="360" w:lineRule="auto"/>
        <w:ind w:firstLineChars="200" w:firstLine="482"/>
        <w:jc w:val="left"/>
        <w:rPr>
          <w:rFonts w:ascii="宋体" w:hAnsi="宋体"/>
          <w:b/>
          <w:sz w:val="24"/>
        </w:rPr>
      </w:pPr>
      <w:bookmarkStart w:id="7" w:name="_Hlk32341102"/>
      <w:bookmarkEnd w:id="4"/>
      <w:r>
        <w:rPr>
          <w:rFonts w:ascii="宋体" w:hAnsi="宋体"/>
          <w:b/>
          <w:sz w:val="24"/>
        </w:rPr>
        <w:t>8</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重力选矿</w:t>
      </w:r>
    </w:p>
    <w:p w14:paraId="424FE096"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hint="eastAsia"/>
          <w:kern w:val="0"/>
          <w:sz w:val="24"/>
          <w:szCs w:val="24"/>
        </w:rPr>
        <w:t>《重力选矿》是一种应用最早的选矿方法，是选矿技术中的传统选别方法，具有很多优点如：重选设备的结构简单、作业成本低廉、对环境污染教少。重选法是目前最通用的几种选矿方法之一，广泛用于处理密度差较大的矿石。通过学习</w:t>
      </w:r>
      <w:r>
        <w:rPr>
          <w:rFonts w:ascii="宋体" w:eastAsia="宋体" w:hAnsi="宋体" w:cs="宋体"/>
          <w:kern w:val="0"/>
          <w:sz w:val="24"/>
          <w:szCs w:val="24"/>
        </w:rPr>
        <w:t>了解</w:t>
      </w:r>
      <w:r>
        <w:rPr>
          <w:rFonts w:ascii="宋体" w:eastAsia="宋体" w:hAnsi="宋体" w:cs="宋体" w:hint="eastAsia"/>
          <w:kern w:val="0"/>
          <w:sz w:val="24"/>
          <w:szCs w:val="24"/>
        </w:rPr>
        <w:t>重选</w:t>
      </w:r>
      <w:r>
        <w:rPr>
          <w:rFonts w:ascii="宋体" w:eastAsia="宋体" w:hAnsi="宋体" w:cs="宋体"/>
          <w:kern w:val="0"/>
          <w:sz w:val="24"/>
          <w:szCs w:val="24"/>
        </w:rPr>
        <w:t>的一般专业知识</w:t>
      </w:r>
      <w:r>
        <w:rPr>
          <w:rFonts w:ascii="宋体" w:eastAsia="宋体" w:hAnsi="宋体" w:cs="宋体" w:hint="eastAsia"/>
          <w:kern w:val="0"/>
          <w:sz w:val="24"/>
          <w:szCs w:val="24"/>
        </w:rPr>
        <w:t>；</w:t>
      </w:r>
      <w:r>
        <w:rPr>
          <w:rFonts w:ascii="宋体" w:eastAsia="宋体" w:hAnsi="宋体" w:cs="宋体"/>
          <w:kern w:val="0"/>
          <w:sz w:val="24"/>
          <w:szCs w:val="24"/>
        </w:rPr>
        <w:t>掌握</w:t>
      </w:r>
      <w:r>
        <w:rPr>
          <w:rFonts w:ascii="宋体" w:eastAsia="宋体" w:hAnsi="宋体" w:cs="宋体" w:hint="eastAsia"/>
          <w:kern w:val="0"/>
          <w:sz w:val="24"/>
          <w:szCs w:val="24"/>
        </w:rPr>
        <w:t>重选</w:t>
      </w:r>
      <w:r>
        <w:rPr>
          <w:rFonts w:ascii="宋体" w:eastAsia="宋体" w:hAnsi="宋体" w:cs="宋体"/>
          <w:kern w:val="0"/>
          <w:sz w:val="24"/>
          <w:szCs w:val="24"/>
        </w:rPr>
        <w:t>的基本理论，</w:t>
      </w:r>
      <w:r>
        <w:rPr>
          <w:rFonts w:ascii="宋体" w:eastAsia="宋体" w:hAnsi="宋体" w:cs="宋体" w:hint="eastAsia"/>
          <w:kern w:val="0"/>
          <w:sz w:val="24"/>
          <w:szCs w:val="24"/>
        </w:rPr>
        <w:t>各种重选方法和重选</w:t>
      </w:r>
      <w:r>
        <w:rPr>
          <w:rFonts w:ascii="宋体" w:eastAsia="宋体" w:hAnsi="宋体" w:cs="宋体"/>
          <w:kern w:val="0"/>
          <w:sz w:val="24"/>
          <w:szCs w:val="24"/>
        </w:rPr>
        <w:t>设备的构造、 工作原理和性能；能利用</w:t>
      </w:r>
      <w:r>
        <w:rPr>
          <w:rFonts w:ascii="宋体" w:eastAsia="宋体" w:hAnsi="宋体" w:cs="宋体" w:hint="eastAsia"/>
          <w:kern w:val="0"/>
          <w:sz w:val="24"/>
          <w:szCs w:val="24"/>
        </w:rPr>
        <w:t>学习的基本知识和原理解决</w:t>
      </w:r>
      <w:r>
        <w:rPr>
          <w:rFonts w:ascii="宋体" w:eastAsia="宋体" w:hAnsi="宋体" w:cs="宋体"/>
          <w:kern w:val="0"/>
          <w:sz w:val="24"/>
          <w:szCs w:val="24"/>
        </w:rPr>
        <w:t>生产现场出现的常见工艺问题及设备故障；会操作、维护</w:t>
      </w:r>
      <w:r>
        <w:rPr>
          <w:rFonts w:ascii="宋体" w:eastAsia="宋体" w:hAnsi="宋体" w:cs="宋体" w:hint="eastAsia"/>
          <w:kern w:val="0"/>
          <w:sz w:val="24"/>
          <w:szCs w:val="24"/>
        </w:rPr>
        <w:t>选矿厂</w:t>
      </w:r>
      <w:r>
        <w:rPr>
          <w:rFonts w:ascii="宋体" w:eastAsia="宋体" w:hAnsi="宋体" w:cs="宋体"/>
          <w:kern w:val="0"/>
          <w:sz w:val="24"/>
          <w:szCs w:val="24"/>
        </w:rPr>
        <w:t>的相应</w:t>
      </w:r>
      <w:r>
        <w:rPr>
          <w:rFonts w:ascii="宋体" w:eastAsia="宋体" w:hAnsi="宋体" w:cs="宋体" w:hint="eastAsia"/>
          <w:kern w:val="0"/>
          <w:sz w:val="24"/>
          <w:szCs w:val="24"/>
        </w:rPr>
        <w:t>重选</w:t>
      </w:r>
      <w:r>
        <w:rPr>
          <w:rFonts w:ascii="宋体" w:eastAsia="宋体" w:hAnsi="宋体" w:cs="宋体"/>
          <w:kern w:val="0"/>
          <w:sz w:val="24"/>
          <w:szCs w:val="24"/>
        </w:rPr>
        <w:t>设备及进行设备日常管理</w:t>
      </w:r>
      <w:r>
        <w:rPr>
          <w:rFonts w:ascii="宋体" w:eastAsia="宋体" w:hAnsi="宋体" w:cs="宋体" w:hint="eastAsia"/>
          <w:kern w:val="0"/>
          <w:sz w:val="24"/>
          <w:szCs w:val="24"/>
        </w:rPr>
        <w:t>。</w:t>
      </w:r>
    </w:p>
    <w:p w14:paraId="0D67AA25"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教学内容：</w:t>
      </w:r>
      <w:r>
        <w:rPr>
          <w:rFonts w:ascii="宋体" w:eastAsia="宋体" w:hAnsi="宋体" w:cs="宋体" w:hint="eastAsia"/>
          <w:kern w:val="0"/>
          <w:sz w:val="24"/>
          <w:szCs w:val="24"/>
        </w:rPr>
        <w:t>重选的研究对象、目的、分类及应用范围；重选的判断公式及应用；重选的理论基础、跳汰选矿</w:t>
      </w:r>
      <w:bookmarkStart w:id="8" w:name="_Hlk32340523"/>
      <w:r>
        <w:rPr>
          <w:rFonts w:ascii="宋体" w:eastAsia="宋体" w:hAnsi="宋体" w:cs="宋体" w:hint="eastAsia"/>
          <w:kern w:val="0"/>
          <w:sz w:val="24"/>
          <w:szCs w:val="24"/>
        </w:rPr>
        <w:t>的基本原理和设备</w:t>
      </w:r>
      <w:bookmarkEnd w:id="8"/>
      <w:r>
        <w:rPr>
          <w:rFonts w:ascii="宋体" w:eastAsia="宋体" w:hAnsi="宋体" w:cs="宋体" w:hint="eastAsia"/>
          <w:kern w:val="0"/>
          <w:sz w:val="24"/>
          <w:szCs w:val="24"/>
        </w:rPr>
        <w:t>、摇床选矿的基本原理和设备性能、重介质选矿的基本原理和设备性能、分级与洗矿设备的结构和工作原理；重选的实践应用与常用的重选流程。并完成实践环节：沉降试验：通过试验，学生掌握沉降速度和选别的关系，掌握沉降原理；跳汰选别试验：用跳汰机对粗粒矿物的选别，掌握重选选别原理；螺旋溜槽选别试验：对于复杂难选矿物，使用</w:t>
      </w:r>
      <w:r>
        <w:rPr>
          <w:rFonts w:ascii="宋体" w:eastAsia="宋体" w:hAnsi="宋体" w:cs="宋体" w:hint="eastAsia"/>
          <w:kern w:val="0"/>
          <w:sz w:val="24"/>
          <w:szCs w:val="24"/>
        </w:rPr>
        <w:lastRenderedPageBreak/>
        <w:t>螺旋溜槽，掌握重选选别原理和方法；摇床选别试验：充分掌握摇床的选别作用和机理。</w:t>
      </w:r>
    </w:p>
    <w:p w14:paraId="5CF70423"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了解重选的目的和任务，掌握矿石的可选性评定系数；</w:t>
      </w:r>
      <w:r>
        <w:rPr>
          <w:rFonts w:ascii="宋体" w:eastAsia="宋体" w:hAnsi="宋体" w:cs="宋体"/>
          <w:kern w:val="0"/>
          <w:sz w:val="24"/>
          <w:szCs w:val="24"/>
        </w:rPr>
        <w:t>掌握</w:t>
      </w:r>
      <w:r>
        <w:rPr>
          <w:rFonts w:ascii="宋体" w:eastAsia="宋体" w:hAnsi="宋体" w:cs="宋体" w:hint="eastAsia"/>
          <w:kern w:val="0"/>
          <w:sz w:val="24"/>
          <w:szCs w:val="24"/>
        </w:rPr>
        <w:t>重力</w:t>
      </w:r>
      <w:r>
        <w:rPr>
          <w:rFonts w:ascii="宋体" w:eastAsia="宋体" w:hAnsi="宋体" w:cs="宋体"/>
          <w:kern w:val="0"/>
          <w:sz w:val="24"/>
          <w:szCs w:val="24"/>
        </w:rPr>
        <w:t>选矿的基本理论，</w:t>
      </w:r>
      <w:r>
        <w:rPr>
          <w:rFonts w:ascii="宋体" w:eastAsia="宋体" w:hAnsi="宋体" w:cs="宋体" w:hint="eastAsia"/>
          <w:kern w:val="0"/>
          <w:sz w:val="24"/>
          <w:szCs w:val="24"/>
        </w:rPr>
        <w:t>重力</w:t>
      </w:r>
      <w:r>
        <w:rPr>
          <w:rFonts w:ascii="宋体" w:eastAsia="宋体" w:hAnsi="宋体" w:cs="宋体"/>
          <w:kern w:val="0"/>
          <w:sz w:val="24"/>
          <w:szCs w:val="24"/>
        </w:rPr>
        <w:t>选矿</w:t>
      </w:r>
      <w:r>
        <w:rPr>
          <w:rFonts w:ascii="宋体" w:eastAsia="宋体" w:hAnsi="宋体" w:cs="宋体" w:hint="eastAsia"/>
          <w:kern w:val="0"/>
          <w:sz w:val="24"/>
          <w:szCs w:val="24"/>
        </w:rPr>
        <w:t>的不同方法和</w:t>
      </w:r>
      <w:r>
        <w:rPr>
          <w:rFonts w:ascii="宋体" w:eastAsia="宋体" w:hAnsi="宋体" w:cs="宋体"/>
          <w:kern w:val="0"/>
          <w:sz w:val="24"/>
          <w:szCs w:val="24"/>
        </w:rPr>
        <w:t>工艺流程的结构及特点</w:t>
      </w:r>
      <w:r>
        <w:rPr>
          <w:rFonts w:ascii="宋体" w:eastAsia="宋体" w:hAnsi="宋体" w:cs="宋体" w:hint="eastAsia"/>
          <w:kern w:val="0"/>
          <w:sz w:val="24"/>
          <w:szCs w:val="24"/>
        </w:rPr>
        <w:t>，掌握</w:t>
      </w:r>
      <w:r>
        <w:rPr>
          <w:rFonts w:ascii="宋体" w:eastAsia="宋体" w:hAnsi="宋体" w:cs="宋体"/>
          <w:kern w:val="0"/>
          <w:sz w:val="24"/>
          <w:szCs w:val="24"/>
        </w:rPr>
        <w:t>各种</w:t>
      </w:r>
      <w:r>
        <w:rPr>
          <w:rFonts w:ascii="宋体" w:eastAsia="宋体" w:hAnsi="宋体" w:cs="宋体" w:hint="eastAsia"/>
          <w:kern w:val="0"/>
          <w:sz w:val="24"/>
          <w:szCs w:val="24"/>
        </w:rPr>
        <w:t>重力</w:t>
      </w:r>
      <w:r>
        <w:rPr>
          <w:rFonts w:ascii="宋体" w:eastAsia="宋体" w:hAnsi="宋体" w:cs="宋体"/>
          <w:kern w:val="0"/>
          <w:sz w:val="24"/>
          <w:szCs w:val="24"/>
        </w:rPr>
        <w:t>选矿设备的构造、工作原理和性能</w:t>
      </w:r>
      <w:r>
        <w:rPr>
          <w:rFonts w:ascii="宋体" w:eastAsia="宋体" w:hAnsi="宋体" w:cs="宋体" w:hint="eastAsia"/>
          <w:kern w:val="0"/>
          <w:sz w:val="24"/>
          <w:szCs w:val="24"/>
        </w:rPr>
        <w:t>；</w:t>
      </w:r>
      <w:r>
        <w:rPr>
          <w:rFonts w:ascii="宋体" w:eastAsia="宋体" w:hAnsi="宋体" w:cs="宋体"/>
          <w:kern w:val="0"/>
          <w:sz w:val="24"/>
          <w:szCs w:val="24"/>
        </w:rPr>
        <w:t>能利用</w:t>
      </w:r>
      <w:r>
        <w:rPr>
          <w:rFonts w:ascii="宋体" w:eastAsia="宋体" w:hAnsi="宋体" w:cs="宋体" w:hint="eastAsia"/>
          <w:kern w:val="0"/>
          <w:sz w:val="24"/>
          <w:szCs w:val="24"/>
        </w:rPr>
        <w:t>学习的基本知识解决</w:t>
      </w:r>
      <w:r>
        <w:rPr>
          <w:rFonts w:ascii="宋体" w:eastAsia="宋体" w:hAnsi="宋体" w:cs="宋体"/>
          <w:kern w:val="0"/>
          <w:sz w:val="24"/>
          <w:szCs w:val="24"/>
        </w:rPr>
        <w:t>生产现场出现的常见工艺问题及设备故障；会操作、维护</w:t>
      </w:r>
      <w:r>
        <w:rPr>
          <w:rFonts w:ascii="宋体" w:eastAsia="宋体" w:hAnsi="宋体" w:cs="宋体" w:hint="eastAsia"/>
          <w:kern w:val="0"/>
          <w:sz w:val="24"/>
          <w:szCs w:val="24"/>
        </w:rPr>
        <w:t>选矿厂</w:t>
      </w:r>
      <w:r>
        <w:rPr>
          <w:rFonts w:ascii="宋体" w:eastAsia="宋体" w:hAnsi="宋体" w:cs="宋体"/>
          <w:kern w:val="0"/>
          <w:sz w:val="24"/>
          <w:szCs w:val="24"/>
        </w:rPr>
        <w:t>的相应</w:t>
      </w:r>
      <w:r>
        <w:rPr>
          <w:rFonts w:ascii="宋体" w:eastAsia="宋体" w:hAnsi="宋体" w:cs="宋体" w:hint="eastAsia"/>
          <w:kern w:val="0"/>
          <w:sz w:val="24"/>
          <w:szCs w:val="24"/>
        </w:rPr>
        <w:t>重力选矿</w:t>
      </w:r>
      <w:r>
        <w:rPr>
          <w:rFonts w:ascii="宋体" w:eastAsia="宋体" w:hAnsi="宋体" w:cs="宋体"/>
          <w:kern w:val="0"/>
          <w:sz w:val="24"/>
          <w:szCs w:val="24"/>
        </w:rPr>
        <w:t>设备及进行设备日常管理</w:t>
      </w:r>
      <w:r>
        <w:rPr>
          <w:rFonts w:ascii="宋体" w:eastAsia="宋体" w:hAnsi="宋体" w:cs="宋体" w:hint="eastAsia"/>
          <w:kern w:val="0"/>
          <w:sz w:val="24"/>
          <w:szCs w:val="24"/>
        </w:rPr>
        <w:t>。</w:t>
      </w:r>
    </w:p>
    <w:bookmarkEnd w:id="7"/>
    <w:p w14:paraId="0B66A37C" w14:textId="44DA0B35" w:rsidR="00697707" w:rsidRDefault="00312774" w:rsidP="00697707">
      <w:pPr>
        <w:widowControl/>
        <w:spacing w:line="360" w:lineRule="auto"/>
        <w:ind w:firstLineChars="200" w:firstLine="482"/>
        <w:jc w:val="left"/>
        <w:rPr>
          <w:rFonts w:ascii="宋体" w:hAnsi="宋体"/>
          <w:b/>
          <w:sz w:val="24"/>
        </w:rPr>
      </w:pPr>
      <w:r>
        <w:rPr>
          <w:rFonts w:ascii="宋体" w:hAnsi="宋体"/>
          <w:b/>
          <w:sz w:val="24"/>
        </w:rPr>
        <w:t>9</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选矿试验</w:t>
      </w:r>
    </w:p>
    <w:p w14:paraId="7B9A8DAE"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hint="eastAsia"/>
          <w:kern w:val="0"/>
          <w:sz w:val="24"/>
          <w:szCs w:val="24"/>
        </w:rPr>
        <w:t>《选矿试验》这门课程是研究原矿和选矿产品的组成，检查工艺过程的进行情况，调整工艺过程和选矿设备的工作，分析选矿厂的工作及怎样改进选矿过程。其主要任务是挖掘企业潜力，加强综合利用及确定新矿体的选矿工艺。通过学习选矿厂现场检测的项目与方法和各种选矿试验的操作条件和规程，使学生具备一定的现场工作技能，能在短期内进入现场的工作中并具有一定解决现场简单故障的能力。</w:t>
      </w:r>
    </w:p>
    <w:p w14:paraId="733A50E8"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教学内容：</w:t>
      </w:r>
      <w:r>
        <w:rPr>
          <w:rFonts w:ascii="宋体" w:eastAsia="宋体" w:hAnsi="宋体" w:cs="宋体" w:hint="eastAsia"/>
          <w:kern w:val="0"/>
          <w:sz w:val="24"/>
          <w:szCs w:val="24"/>
        </w:rPr>
        <w:t>试样加工工序及混匀和缩分的方法；试样加工的缩分流程及其编制。</w:t>
      </w:r>
      <w:r>
        <w:rPr>
          <w:rFonts w:ascii="Times New Roman" w:eastAsia="宋体" w:hAnsi="Times New Roman" w:cs="Times New Roman"/>
          <w:sz w:val="24"/>
          <w:szCs w:val="24"/>
        </w:rPr>
        <w:t>矿石可选性研究和选矿厂生产检查的一般专业知识，生产过程检查用设</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备的特点</w:t>
      </w:r>
      <w:r>
        <w:rPr>
          <w:rFonts w:ascii="Times New Roman" w:eastAsia="宋体" w:hAnsi="Times New Roman" w:cs="Times New Roman" w:hint="eastAsia"/>
          <w:sz w:val="24"/>
          <w:szCs w:val="24"/>
        </w:rPr>
        <w:t>，</w:t>
      </w:r>
      <w:r>
        <w:rPr>
          <w:rFonts w:ascii="Times New Roman" w:eastAsia="宋体" w:hAnsi="Times New Roman" w:cs="Times New Roman"/>
          <w:sz w:val="24"/>
          <w:szCs w:val="24"/>
        </w:rPr>
        <w:t>根据选矿项目要求和矿石性质特点拟定矿石选矿试验方案的步骤方法；</w:t>
      </w:r>
      <w:r>
        <w:rPr>
          <w:rFonts w:ascii="宋体" w:eastAsia="宋体" w:hAnsi="宋体" w:cs="宋体" w:hint="eastAsia"/>
          <w:kern w:val="0"/>
          <w:sz w:val="24"/>
          <w:szCs w:val="24"/>
        </w:rPr>
        <w:t>浓度和细度的测定方法及各种方法的适用范围；酸碱度的概念及其测定方法。浮选试验的主要内容及其试验步骤：预先试验和条件试验；闭路试验，闭路试验的实际意义在于查明中矿的影响；对试验结果进行计算得出最终的浮选指标。实践教学环节：</w:t>
      </w:r>
      <w:r>
        <w:rPr>
          <w:rFonts w:ascii="Times New Roman" w:eastAsia="宋体" w:hAnsi="Times New Roman" w:cs="Times New Roman" w:hint="eastAsia"/>
          <w:sz w:val="24"/>
          <w:szCs w:val="24"/>
        </w:rPr>
        <w:t>样品的制样与分析：通过破碎、筛分、混匀和缩分试验；重选选别试验、磁选选别试验、浮选选别试验。进行综合型选别试验和多种选别方法的综合性选别试验。</w:t>
      </w:r>
    </w:p>
    <w:p w14:paraId="1F3EC87F" w14:textId="77777777" w:rsidR="00697707" w:rsidRDefault="00697707" w:rsidP="00697707">
      <w:pPr>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教学要求：</w:t>
      </w:r>
      <w:r>
        <w:rPr>
          <w:rFonts w:ascii="Times New Roman" w:eastAsia="宋体" w:hAnsi="Times New Roman" w:cs="Times New Roman"/>
          <w:sz w:val="24"/>
          <w:szCs w:val="24"/>
        </w:rPr>
        <w:t>了解掌握选矿试验和生产过程检查的基本理论，选矿试验和生产过程检查</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用的常见设备的构造、工作原理及性能</w:t>
      </w:r>
      <w:r>
        <w:rPr>
          <w:rFonts w:ascii="Times New Roman" w:eastAsia="宋体" w:hAnsi="Times New Roman" w:cs="Times New Roman" w:hint="eastAsia"/>
          <w:sz w:val="24"/>
          <w:szCs w:val="24"/>
        </w:rPr>
        <w:t>；</w:t>
      </w:r>
      <w:r>
        <w:rPr>
          <w:rFonts w:ascii="Times New Roman" w:eastAsia="宋体" w:hAnsi="Times New Roman" w:cs="Times New Roman"/>
          <w:sz w:val="24"/>
          <w:szCs w:val="24"/>
        </w:rPr>
        <w:t>能参与实施选矿厂生产技术检查项</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目及生产流程考查工作；会操作选矿试验和生产过程检查各岗位相应的设备及进行设备日常维护及管理</w:t>
      </w:r>
      <w:r>
        <w:rPr>
          <w:rFonts w:ascii="Times New Roman" w:eastAsia="宋体" w:hAnsi="Times New Roman" w:cs="Times New Roman" w:hint="eastAsia"/>
          <w:sz w:val="24"/>
          <w:szCs w:val="24"/>
        </w:rPr>
        <w:t>。</w:t>
      </w:r>
    </w:p>
    <w:p w14:paraId="469E7F7C" w14:textId="4D4F3530" w:rsidR="00697707" w:rsidRDefault="00312774" w:rsidP="00697707">
      <w:pPr>
        <w:widowControl/>
        <w:spacing w:line="360" w:lineRule="auto"/>
        <w:ind w:firstLineChars="200" w:firstLine="482"/>
        <w:jc w:val="left"/>
        <w:rPr>
          <w:rFonts w:ascii="宋体" w:hAnsi="宋体"/>
          <w:b/>
          <w:sz w:val="24"/>
        </w:rPr>
      </w:pPr>
      <w:bookmarkStart w:id="9" w:name="_Hlk32345199"/>
      <w:r>
        <w:rPr>
          <w:rFonts w:ascii="宋体" w:hAnsi="宋体"/>
          <w:b/>
          <w:sz w:val="24"/>
        </w:rPr>
        <w:t>10</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选矿辅助设备</w:t>
      </w:r>
    </w:p>
    <w:p w14:paraId="498D9F99"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hint="eastAsia"/>
          <w:kern w:val="0"/>
          <w:sz w:val="24"/>
          <w:szCs w:val="24"/>
        </w:rPr>
        <w:t>《选矿辅助设备》</w:t>
      </w:r>
      <w:r>
        <w:rPr>
          <w:rFonts w:ascii="宋体" w:eastAsia="宋体" w:hAnsi="宋体" w:cs="宋体"/>
          <w:kern w:val="0"/>
          <w:sz w:val="24"/>
          <w:szCs w:val="24"/>
        </w:rPr>
        <w:t>是</w:t>
      </w:r>
      <w:r>
        <w:rPr>
          <w:rFonts w:ascii="宋体" w:eastAsia="宋体" w:hAnsi="宋体" w:cs="宋体" w:hint="eastAsia"/>
          <w:kern w:val="0"/>
          <w:sz w:val="24"/>
          <w:szCs w:val="24"/>
        </w:rPr>
        <w:t>三年制高职选矿技术专业的一门职业技术</w:t>
      </w:r>
      <w:r>
        <w:rPr>
          <w:rFonts w:ascii="宋体" w:eastAsia="宋体" w:hAnsi="宋体" w:cs="宋体"/>
          <w:kern w:val="0"/>
          <w:sz w:val="24"/>
          <w:szCs w:val="24"/>
        </w:rPr>
        <w:t>课</w:t>
      </w:r>
      <w:r>
        <w:rPr>
          <w:rFonts w:ascii="宋体" w:eastAsia="宋体" w:hAnsi="宋体" w:cs="宋体"/>
          <w:kern w:val="0"/>
          <w:sz w:val="24"/>
          <w:szCs w:val="24"/>
        </w:rPr>
        <w:lastRenderedPageBreak/>
        <w:t>程</w:t>
      </w:r>
      <w:r>
        <w:rPr>
          <w:rFonts w:ascii="宋体" w:eastAsia="宋体" w:hAnsi="宋体" w:cs="宋体" w:hint="eastAsia"/>
          <w:kern w:val="0"/>
          <w:sz w:val="24"/>
          <w:szCs w:val="24"/>
        </w:rPr>
        <w:t>，具有很强的应用功能。本课程主要研究选矿辅助设备的基本结构性能、工作原理、选型等。通过对本门课程的学习，要求学生</w:t>
      </w:r>
      <w:r>
        <w:rPr>
          <w:rFonts w:ascii="宋体" w:eastAsia="宋体" w:hAnsi="宋体" w:cs="宋体"/>
          <w:kern w:val="0"/>
          <w:sz w:val="24"/>
          <w:szCs w:val="24"/>
        </w:rPr>
        <w:t>掌握</w:t>
      </w:r>
      <w:r>
        <w:rPr>
          <w:rFonts w:ascii="宋体" w:eastAsia="宋体" w:hAnsi="宋体" w:cs="宋体" w:hint="eastAsia"/>
          <w:kern w:val="0"/>
          <w:sz w:val="24"/>
          <w:szCs w:val="24"/>
        </w:rPr>
        <w:t>选矿厂破碎、磨浮和脱水等工序辅助设备的结构性能、工作原理等基本知识。并了解设备的最新技术发展动向，具有对选矿设备使用、维护及进行技术改造的基本技能。为学习后续课程选矿设计和毕业实习打下良好的基础。</w:t>
      </w:r>
    </w:p>
    <w:p w14:paraId="59308B78" w14:textId="77777777" w:rsidR="00697707" w:rsidRDefault="00697707" w:rsidP="00697707">
      <w:pPr>
        <w:spacing w:line="560" w:lineRule="exact"/>
        <w:ind w:firstLineChars="200" w:firstLine="482"/>
        <w:rPr>
          <w:rFonts w:asciiTheme="minorEastAsia" w:hAnsiTheme="minorEastAsia"/>
          <w:sz w:val="24"/>
          <w:szCs w:val="24"/>
        </w:rPr>
      </w:pPr>
      <w:r>
        <w:rPr>
          <w:rFonts w:ascii="宋体" w:eastAsia="宋体" w:hAnsi="宋体" w:cs="宋体" w:hint="eastAsia"/>
          <w:b/>
          <w:kern w:val="0"/>
          <w:sz w:val="24"/>
          <w:szCs w:val="24"/>
        </w:rPr>
        <w:t>教学内容：</w:t>
      </w:r>
      <w:r>
        <w:rPr>
          <w:rFonts w:ascii="宋体" w:eastAsia="宋体" w:hAnsi="宋体" w:cs="宋体" w:hint="eastAsia"/>
          <w:kern w:val="0"/>
          <w:sz w:val="24"/>
          <w:szCs w:val="24"/>
        </w:rPr>
        <w:t>了解矿浆输送，矿石输送，产品处理，尾矿设施，取样计量的一般专业知识；掌握矿浆输送，矿石输送，产品处理，尾矿设施，取样计量的基本理论；掌握矿浆输送，  矿石输送，产品处理，尾矿设施，取样计量等设备的构造、工作原理和性能；能利用选矿厂辅助设备与产品处理技术解决生产现场出现的常见工艺问题及设备故障；会操作维护矿浆输送， 矿石输送，产品处理，尾矿设施，取样计量各岗位相应的设备及进行设备日常管理。</w:t>
      </w:r>
    </w:p>
    <w:p w14:paraId="36636119"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掌握离心泵的使用方法及常见故障的排除方法；了解胶带常用的胶接方法</w:t>
      </w:r>
    </w:p>
    <w:p w14:paraId="1D90C224" w14:textId="77777777" w:rsidR="00697707" w:rsidRDefault="00697707" w:rsidP="00697707">
      <w:pPr>
        <w:spacing w:line="360" w:lineRule="auto"/>
        <w:rPr>
          <w:rFonts w:ascii="宋体" w:eastAsia="宋体" w:hAnsi="宋体" w:cs="宋体"/>
          <w:kern w:val="0"/>
          <w:sz w:val="24"/>
          <w:szCs w:val="24"/>
        </w:rPr>
      </w:pPr>
      <w:r>
        <w:rPr>
          <w:rFonts w:ascii="宋体" w:eastAsia="宋体" w:hAnsi="宋体" w:cs="宋体" w:hint="eastAsia"/>
          <w:kern w:val="0"/>
          <w:sz w:val="24"/>
          <w:szCs w:val="24"/>
        </w:rPr>
        <w:t>、带式运输机的操作和维护方法；掌握带式运输机的结构组成及主要部件的性能和作用；了解矿山矿仓的分类和矿仓的各种型式，掌握矿仓中物料的流动形式及改善流动条件的措施；掌握选厂常用浓缩设备构造和技术性能、浓缩机的使用和维护常识，了解影响浓缩因素和加速沉降的方法；</w:t>
      </w:r>
      <w:r>
        <w:rPr>
          <w:rFonts w:ascii="宋体" w:eastAsia="宋体" w:hAnsi="宋体" w:cs="宋体"/>
          <w:kern w:val="0"/>
          <w:sz w:val="24"/>
          <w:szCs w:val="24"/>
        </w:rPr>
        <w:t>能利用</w:t>
      </w:r>
      <w:r>
        <w:rPr>
          <w:rFonts w:ascii="宋体" w:eastAsia="宋体" w:hAnsi="宋体" w:cs="宋体" w:hint="eastAsia"/>
          <w:kern w:val="0"/>
          <w:sz w:val="24"/>
          <w:szCs w:val="24"/>
        </w:rPr>
        <w:t>学习的基本知识解决</w:t>
      </w:r>
      <w:r>
        <w:rPr>
          <w:rFonts w:ascii="宋体" w:eastAsia="宋体" w:hAnsi="宋体" w:cs="宋体"/>
          <w:kern w:val="0"/>
          <w:sz w:val="24"/>
          <w:szCs w:val="24"/>
        </w:rPr>
        <w:t>生产现场出现的常见工艺问题及设备故障；会操作、维护</w:t>
      </w:r>
      <w:r>
        <w:rPr>
          <w:rFonts w:ascii="宋体" w:eastAsia="宋体" w:hAnsi="宋体" w:cs="宋体" w:hint="eastAsia"/>
          <w:kern w:val="0"/>
          <w:sz w:val="24"/>
          <w:szCs w:val="24"/>
        </w:rPr>
        <w:t>选矿厂</w:t>
      </w:r>
      <w:r>
        <w:rPr>
          <w:rFonts w:ascii="宋体" w:eastAsia="宋体" w:hAnsi="宋体" w:cs="宋体"/>
          <w:kern w:val="0"/>
          <w:sz w:val="24"/>
          <w:szCs w:val="24"/>
        </w:rPr>
        <w:t>的相应</w:t>
      </w:r>
      <w:r>
        <w:rPr>
          <w:rFonts w:ascii="宋体" w:eastAsia="宋体" w:hAnsi="宋体" w:cs="宋体" w:hint="eastAsia"/>
          <w:kern w:val="0"/>
          <w:sz w:val="24"/>
          <w:szCs w:val="24"/>
        </w:rPr>
        <w:t>选矿</w:t>
      </w:r>
      <w:r>
        <w:rPr>
          <w:rFonts w:ascii="宋体" w:eastAsia="宋体" w:hAnsi="宋体" w:cs="宋体"/>
          <w:kern w:val="0"/>
          <w:sz w:val="24"/>
          <w:szCs w:val="24"/>
        </w:rPr>
        <w:t>设备及进行设备日常管理</w:t>
      </w:r>
      <w:r>
        <w:rPr>
          <w:rFonts w:ascii="宋体" w:eastAsia="宋体" w:hAnsi="宋体" w:cs="宋体" w:hint="eastAsia"/>
          <w:kern w:val="0"/>
          <w:sz w:val="24"/>
          <w:szCs w:val="24"/>
        </w:rPr>
        <w:t>。</w:t>
      </w:r>
    </w:p>
    <w:bookmarkEnd w:id="9"/>
    <w:p w14:paraId="5574B28C" w14:textId="7F750FFF" w:rsidR="00697707" w:rsidRDefault="00312774" w:rsidP="00697707">
      <w:pPr>
        <w:widowControl/>
        <w:spacing w:line="360" w:lineRule="auto"/>
        <w:ind w:firstLineChars="200" w:firstLine="482"/>
        <w:jc w:val="left"/>
        <w:rPr>
          <w:rFonts w:ascii="宋体" w:hAnsi="宋体"/>
          <w:b/>
          <w:sz w:val="24"/>
        </w:rPr>
      </w:pPr>
      <w:r>
        <w:rPr>
          <w:rFonts w:ascii="宋体" w:hAnsi="宋体"/>
          <w:b/>
          <w:sz w:val="24"/>
        </w:rPr>
        <w:t>11</w:t>
      </w:r>
      <w:r w:rsidR="00697707">
        <w:rPr>
          <w:rFonts w:ascii="宋体" w:hAnsi="宋体" w:hint="eastAsia"/>
          <w:b/>
          <w:sz w:val="24"/>
        </w:rPr>
        <w:t>.</w:t>
      </w:r>
      <w:r w:rsidR="00697707">
        <w:rPr>
          <w:rFonts w:ascii="宋体" w:hAnsi="宋体"/>
          <w:b/>
          <w:sz w:val="24"/>
        </w:rPr>
        <w:t xml:space="preserve"> </w:t>
      </w:r>
      <w:r w:rsidR="00697707">
        <w:rPr>
          <w:rFonts w:ascii="宋体" w:hAnsi="宋体" w:hint="eastAsia"/>
          <w:b/>
          <w:sz w:val="24"/>
        </w:rPr>
        <w:t>选矿厂设计基础</w:t>
      </w:r>
    </w:p>
    <w:p w14:paraId="78F28C08" w14:textId="77777777" w:rsidR="00697707" w:rsidRDefault="00697707" w:rsidP="00697707">
      <w:pPr>
        <w:spacing w:line="360" w:lineRule="auto"/>
        <w:ind w:firstLineChars="200" w:firstLine="482"/>
        <w:outlineLvl w:val="0"/>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hint="eastAsia"/>
          <w:kern w:val="0"/>
          <w:sz w:val="24"/>
          <w:szCs w:val="24"/>
        </w:rPr>
        <w:t>选矿厂设计基础是选矿技术专业学生必修的专业课，是讲授如何将已有的选矿科研成果转化为实际生产的设计方法的课程。通过学习选矿厂设计的基本内容、方法和步骤，初步掌握中小型选矿厂初步设计过程的知识和基本技能，能在专业教师的指导下完成一座中小型选厂的主工艺设计，并建立技术和经济并重的科学观念，为今后的工作奠定基础。</w:t>
      </w:r>
    </w:p>
    <w:p w14:paraId="0BF313AF" w14:textId="77777777" w:rsidR="00697707" w:rsidRDefault="00697707" w:rsidP="00697707">
      <w:pPr>
        <w:spacing w:line="360" w:lineRule="auto"/>
        <w:ind w:firstLineChars="200" w:firstLine="482"/>
        <w:outlineLvl w:val="0"/>
        <w:rPr>
          <w:rFonts w:ascii="宋体" w:eastAsia="宋体" w:hAnsi="宋体" w:cs="宋体"/>
          <w:kern w:val="0"/>
          <w:sz w:val="24"/>
          <w:szCs w:val="24"/>
        </w:rPr>
      </w:pPr>
      <w:r>
        <w:rPr>
          <w:rFonts w:ascii="宋体" w:eastAsia="宋体" w:hAnsi="宋体" w:cs="宋体" w:hint="eastAsia"/>
          <w:b/>
          <w:kern w:val="0"/>
          <w:sz w:val="24"/>
          <w:szCs w:val="24"/>
        </w:rPr>
        <w:t>教学内容：</w:t>
      </w:r>
      <w:r>
        <w:rPr>
          <w:rFonts w:ascii="宋体" w:eastAsia="宋体" w:hAnsi="宋体" w:cs="宋体" w:hint="eastAsia"/>
          <w:kern w:val="0"/>
          <w:sz w:val="24"/>
          <w:szCs w:val="24"/>
        </w:rPr>
        <w:t>学习</w:t>
      </w:r>
      <w:r>
        <w:rPr>
          <w:rFonts w:ascii="宋体" w:eastAsia="宋体" w:hAnsi="宋体" w:cs="宋体"/>
          <w:kern w:val="0"/>
          <w:sz w:val="24"/>
          <w:szCs w:val="24"/>
        </w:rPr>
        <w:t>选矿厂设计的一般专业知识</w:t>
      </w:r>
      <w:r>
        <w:rPr>
          <w:rFonts w:ascii="宋体" w:eastAsia="宋体" w:hAnsi="宋体" w:cs="宋体" w:hint="eastAsia"/>
          <w:kern w:val="0"/>
          <w:sz w:val="24"/>
          <w:szCs w:val="24"/>
        </w:rPr>
        <w:t>，</w:t>
      </w:r>
      <w:r>
        <w:rPr>
          <w:rFonts w:ascii="宋体" w:eastAsia="宋体" w:hAnsi="宋体" w:cs="宋体"/>
          <w:kern w:val="0"/>
          <w:sz w:val="24"/>
          <w:szCs w:val="24"/>
        </w:rPr>
        <w:t>国内外的选矿厂设计的现状及发展趋势，选矿厂设计的技术经济分析，选矿厂设计计算机辅助设计程序（软件包</w:t>
      </w:r>
      <w:r>
        <w:rPr>
          <w:rFonts w:ascii="宋体" w:eastAsia="宋体" w:hAnsi="宋体" w:cs="宋体" w:hint="eastAsia"/>
          <w:kern w:val="0"/>
          <w:sz w:val="24"/>
          <w:szCs w:val="24"/>
        </w:rPr>
        <w:t>）</w:t>
      </w:r>
      <w:r>
        <w:rPr>
          <w:rFonts w:ascii="宋体" w:eastAsia="宋体" w:hAnsi="宋体" w:cs="宋体"/>
          <w:kern w:val="0"/>
          <w:sz w:val="24"/>
          <w:szCs w:val="24"/>
        </w:rPr>
        <w:t>的使用；选矿厂设计的步骤和设计内容、深度要求</w:t>
      </w:r>
      <w:r>
        <w:rPr>
          <w:rFonts w:ascii="宋体" w:eastAsia="宋体" w:hAnsi="宋体" w:cs="宋体" w:hint="eastAsia"/>
          <w:kern w:val="0"/>
          <w:sz w:val="24"/>
          <w:szCs w:val="24"/>
        </w:rPr>
        <w:t>，</w:t>
      </w:r>
      <w:r>
        <w:rPr>
          <w:rFonts w:ascii="宋体" w:eastAsia="宋体" w:hAnsi="宋体" w:cs="宋体"/>
          <w:kern w:val="0"/>
          <w:sz w:val="24"/>
          <w:szCs w:val="24"/>
        </w:rPr>
        <w:t>选矿厂设计所需基础 资</w:t>
      </w:r>
      <w:r>
        <w:rPr>
          <w:rFonts w:ascii="宋体" w:eastAsia="宋体" w:hAnsi="宋体" w:cs="宋体"/>
          <w:kern w:val="0"/>
          <w:sz w:val="24"/>
          <w:szCs w:val="24"/>
        </w:rPr>
        <w:lastRenderedPageBreak/>
        <w:t>料的范围、内容及要求，选矿厂工艺流程的选择及计算内容、步骤、方法，选矿厂设备的选择及计算内容、步骤、方法，选矿厂车间设备配置的内容、典型方案及配置要求，选矿厂设计的工艺概预算编制内容、步骤、方法</w:t>
      </w:r>
      <w:r>
        <w:rPr>
          <w:rFonts w:ascii="宋体" w:eastAsia="宋体" w:hAnsi="宋体" w:cs="宋体" w:hint="eastAsia"/>
          <w:kern w:val="0"/>
          <w:sz w:val="24"/>
          <w:szCs w:val="24"/>
        </w:rPr>
        <w:t>。实践环节：主厂房的课程设计训练，通过课程设计的训练：学员能初步掌握选矿厂设计的基本知识，了解选矿厂设计的基本内容和方法。</w:t>
      </w:r>
    </w:p>
    <w:p w14:paraId="0746CEF5"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 xml:space="preserve"> 掌握选矿厂设计工作的三个步骤及主要内容；了解可行性研究报告的内容；熟悉选矿试验规模的划分和选矿试验报告的主要内容；熟悉选矿厂初步设计</w:t>
      </w:r>
      <w:r>
        <w:rPr>
          <w:rFonts w:ascii="宋体" w:eastAsia="宋体" w:hAnsi="宋体" w:cs="宋体"/>
          <w:kern w:val="0"/>
          <w:sz w:val="24"/>
          <w:szCs w:val="24"/>
        </w:rPr>
        <w:t>的</w:t>
      </w:r>
      <w:r>
        <w:rPr>
          <w:rFonts w:ascii="宋体" w:eastAsia="宋体" w:hAnsi="宋体" w:cs="宋体" w:hint="eastAsia"/>
          <w:kern w:val="0"/>
          <w:sz w:val="24"/>
          <w:szCs w:val="24"/>
        </w:rPr>
        <w:t>内容；掌握选矿专业编制的工艺篇内容；掌握选矿厂规模划分和服务年限的计算方法；掌握碎矿与磨矿流程的制定与计算；掌握选别流程的确定; 单金属选别流程计算所需原始指标数目的确定及指标的选择；掌握矿浆流程计算的物料平衡,、水量平衡及计算结果的表示；熟悉破碎筛分和磨矿分级设备的选择和计算；掌握浮选设备选择和计算。</w:t>
      </w:r>
    </w:p>
    <w:p w14:paraId="427E5130" w14:textId="426C71F4" w:rsidR="00697707" w:rsidRDefault="00312774" w:rsidP="00697707">
      <w:pPr>
        <w:spacing w:line="560" w:lineRule="exact"/>
        <w:ind w:firstLineChars="200" w:firstLine="482"/>
        <w:rPr>
          <w:rFonts w:asciiTheme="minorEastAsia" w:hAnsiTheme="minorEastAsia"/>
          <w:b/>
          <w:sz w:val="24"/>
          <w:szCs w:val="24"/>
        </w:rPr>
      </w:pPr>
      <w:bookmarkStart w:id="10" w:name="_Hlk32346563"/>
      <w:r>
        <w:rPr>
          <w:rFonts w:asciiTheme="minorEastAsia" w:hAnsiTheme="minorEastAsia"/>
          <w:b/>
          <w:sz w:val="24"/>
          <w:szCs w:val="24"/>
        </w:rPr>
        <w:t>12</w:t>
      </w:r>
      <w:r w:rsidR="00697707">
        <w:rPr>
          <w:rFonts w:asciiTheme="minorEastAsia" w:hAnsiTheme="minorEastAsia"/>
          <w:b/>
          <w:sz w:val="24"/>
          <w:szCs w:val="24"/>
        </w:rPr>
        <w:t>. 化学选矿技术</w:t>
      </w:r>
    </w:p>
    <w:p w14:paraId="02FD8385" w14:textId="77777777" w:rsidR="00697707" w:rsidRDefault="00697707" w:rsidP="00697707">
      <w:pPr>
        <w:spacing w:line="360" w:lineRule="auto"/>
        <w:ind w:firstLine="560"/>
        <w:rPr>
          <w:rFonts w:ascii="宋体" w:eastAsia="宋体" w:hAnsi="宋体" w:cs="宋体"/>
          <w:kern w:val="0"/>
          <w:sz w:val="24"/>
          <w:szCs w:val="24"/>
        </w:rPr>
      </w:pPr>
      <w:r>
        <w:rPr>
          <w:rFonts w:ascii="宋体" w:eastAsia="宋体" w:hAnsi="宋体" w:cs="宋体" w:hint="eastAsia"/>
          <w:b/>
          <w:kern w:val="0"/>
          <w:sz w:val="24"/>
          <w:szCs w:val="24"/>
        </w:rPr>
        <w:t>课程目标：</w:t>
      </w:r>
      <w:bookmarkEnd w:id="10"/>
      <w:r>
        <w:rPr>
          <w:rFonts w:ascii="宋体" w:eastAsia="宋体" w:hAnsi="宋体" w:cs="宋体" w:hint="eastAsia"/>
          <w:kern w:val="0"/>
          <w:sz w:val="24"/>
          <w:szCs w:val="24"/>
        </w:rPr>
        <w:t>《化学选矿》是矿物原料的一种化学加工方法。它是以矿物原料为加工对象，利用化学性质的差异或化学与物理相结合的方法，使有用组分得以富集和提纯，最终产出化学精矿或单独产品（金属或金属化合物）。本课程的工艺自成体系，组成生产流程；也可与物理选矿交互使用，组成联合流程。学习者如能将此与物理选矿技术综合运用，必将在矿物加工领域中获得更多的自由，为今后的工作奠定基础。</w:t>
      </w:r>
    </w:p>
    <w:p w14:paraId="52AB3A11" w14:textId="77777777" w:rsidR="00697707" w:rsidRDefault="00697707" w:rsidP="00697707">
      <w:pPr>
        <w:spacing w:line="360" w:lineRule="auto"/>
        <w:ind w:firstLineChars="200" w:firstLine="482"/>
        <w:rPr>
          <w:rFonts w:ascii="宋体" w:eastAsia="宋体" w:hAnsi="宋体" w:cs="宋体"/>
          <w:kern w:val="0"/>
          <w:sz w:val="24"/>
          <w:szCs w:val="24"/>
        </w:rPr>
      </w:pPr>
      <w:bookmarkStart w:id="11" w:name="_Hlk32346633"/>
      <w:r>
        <w:rPr>
          <w:rFonts w:asciiTheme="minorEastAsia" w:hAnsiTheme="minorEastAsia" w:hint="eastAsia"/>
          <w:b/>
          <w:sz w:val="24"/>
          <w:szCs w:val="24"/>
        </w:rPr>
        <w:t>主要内容：</w:t>
      </w:r>
      <w:r>
        <w:rPr>
          <w:rFonts w:ascii="Times New Roman" w:eastAsia="宋体" w:hAnsi="Times New Roman" w:cs="Times New Roman"/>
          <w:sz w:val="24"/>
          <w:szCs w:val="24"/>
        </w:rPr>
        <w:t xml:space="preserve"> </w:t>
      </w:r>
      <w:bookmarkEnd w:id="11"/>
      <w:r>
        <w:rPr>
          <w:rFonts w:ascii="宋体" w:eastAsia="宋体" w:hAnsi="宋体" w:cs="宋体"/>
          <w:kern w:val="0"/>
          <w:sz w:val="24"/>
          <w:szCs w:val="24"/>
        </w:rPr>
        <w:t>化学选矿包括哪些基本作业</w:t>
      </w:r>
      <w:r>
        <w:rPr>
          <w:rFonts w:ascii="宋体" w:eastAsia="宋体" w:hAnsi="宋体" w:cs="宋体" w:hint="eastAsia"/>
          <w:kern w:val="0"/>
          <w:sz w:val="24"/>
          <w:szCs w:val="24"/>
        </w:rPr>
        <w:t>，</w:t>
      </w:r>
      <w:r>
        <w:rPr>
          <w:rFonts w:ascii="宋体" w:eastAsia="宋体" w:hAnsi="宋体" w:cs="宋体"/>
          <w:kern w:val="0"/>
          <w:sz w:val="24"/>
          <w:szCs w:val="24"/>
        </w:rPr>
        <w:t>其原则流程</w:t>
      </w:r>
      <w:r>
        <w:rPr>
          <w:rFonts w:ascii="宋体" w:eastAsia="宋体" w:hAnsi="宋体" w:cs="宋体" w:hint="eastAsia"/>
          <w:kern w:val="0"/>
          <w:sz w:val="24"/>
          <w:szCs w:val="24"/>
        </w:rPr>
        <w:t>；焙烧作业的及各自的应用特点和适宜的使用；常用的</w:t>
      </w:r>
      <w:r>
        <w:rPr>
          <w:rFonts w:ascii="宋体" w:eastAsia="宋体" w:hAnsi="宋体" w:cs="宋体"/>
          <w:kern w:val="0"/>
          <w:sz w:val="24"/>
          <w:szCs w:val="24"/>
        </w:rPr>
        <w:t>浸出</w:t>
      </w:r>
      <w:r>
        <w:rPr>
          <w:rFonts w:ascii="宋体" w:eastAsia="宋体" w:hAnsi="宋体" w:cs="宋体" w:hint="eastAsia"/>
          <w:kern w:val="0"/>
          <w:sz w:val="24"/>
          <w:szCs w:val="24"/>
        </w:rPr>
        <w:t>方法：酸法、碱法、盐类</w:t>
      </w:r>
      <w:r>
        <w:rPr>
          <w:rFonts w:ascii="宋体" w:eastAsia="宋体" w:hAnsi="宋体" w:cs="宋体"/>
          <w:kern w:val="0"/>
          <w:sz w:val="24"/>
          <w:szCs w:val="24"/>
        </w:rPr>
        <w:t>浸出</w:t>
      </w:r>
      <w:r>
        <w:rPr>
          <w:rFonts w:ascii="宋体" w:eastAsia="宋体" w:hAnsi="宋体" w:cs="宋体" w:hint="eastAsia"/>
          <w:kern w:val="0"/>
          <w:sz w:val="24"/>
          <w:szCs w:val="24"/>
        </w:rPr>
        <w:t>法，各种浸出方法的应用特点和适宜物料；</w:t>
      </w:r>
      <w:r>
        <w:rPr>
          <w:rFonts w:ascii="宋体" w:eastAsia="宋体" w:hAnsi="宋体" w:cs="宋体"/>
          <w:kern w:val="0"/>
          <w:sz w:val="24"/>
          <w:szCs w:val="24"/>
        </w:rPr>
        <w:t>化学沉淀基本原理及应用：离子沉淀、置换沉淀、电积沉淀</w:t>
      </w:r>
      <w:r>
        <w:rPr>
          <w:rFonts w:ascii="宋体" w:eastAsia="宋体" w:hAnsi="宋体" w:cs="宋体" w:hint="eastAsia"/>
          <w:kern w:val="0"/>
          <w:sz w:val="24"/>
          <w:szCs w:val="24"/>
        </w:rPr>
        <w:t>；了解</w:t>
      </w:r>
      <w:r>
        <w:rPr>
          <w:rFonts w:ascii="宋体" w:eastAsia="宋体" w:hAnsi="宋体" w:cs="宋体"/>
          <w:kern w:val="0"/>
          <w:sz w:val="24"/>
          <w:szCs w:val="24"/>
        </w:rPr>
        <w:t>离子交换基本原理与应用</w:t>
      </w:r>
      <w:r>
        <w:rPr>
          <w:rFonts w:ascii="宋体" w:eastAsia="宋体" w:hAnsi="宋体" w:cs="宋体" w:hint="eastAsia"/>
          <w:kern w:val="0"/>
          <w:sz w:val="24"/>
          <w:szCs w:val="24"/>
        </w:rPr>
        <w:t>、</w:t>
      </w:r>
      <w:r>
        <w:rPr>
          <w:rFonts w:ascii="宋体" w:eastAsia="宋体" w:hAnsi="宋体" w:cs="宋体"/>
          <w:kern w:val="0"/>
          <w:sz w:val="24"/>
          <w:szCs w:val="24"/>
        </w:rPr>
        <w:t>离子交换的选择性与离子交换剂的选择</w:t>
      </w:r>
      <w:r>
        <w:rPr>
          <w:rFonts w:ascii="宋体" w:eastAsia="宋体" w:hAnsi="宋体" w:cs="宋体" w:hint="eastAsia"/>
          <w:kern w:val="0"/>
          <w:sz w:val="24"/>
          <w:szCs w:val="24"/>
        </w:rPr>
        <w:t>；</w:t>
      </w:r>
      <w:r>
        <w:rPr>
          <w:rFonts w:ascii="宋体" w:eastAsia="宋体" w:hAnsi="宋体" w:cs="宋体"/>
          <w:kern w:val="0"/>
          <w:sz w:val="24"/>
          <w:szCs w:val="24"/>
        </w:rPr>
        <w:t>溶剂基本原理及应用、萃取基本操作过程。</w:t>
      </w:r>
    </w:p>
    <w:p w14:paraId="0DDF733A" w14:textId="77777777" w:rsidR="00697707" w:rsidRDefault="00697707" w:rsidP="00697707">
      <w:pPr>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Times New Roman" w:eastAsia="宋体" w:hAnsi="Times New Roman" w:cs="Times New Roman"/>
          <w:sz w:val="24"/>
          <w:szCs w:val="24"/>
        </w:rPr>
        <w:t>了解化学选矿的一般专业知识</w:t>
      </w:r>
      <w:r>
        <w:rPr>
          <w:rFonts w:ascii="Times New Roman" w:eastAsia="宋体" w:hAnsi="Times New Roman" w:cs="Times New Roman" w:hint="eastAsia"/>
          <w:sz w:val="24"/>
          <w:szCs w:val="24"/>
        </w:rPr>
        <w:t>，</w:t>
      </w:r>
      <w:r>
        <w:rPr>
          <w:rFonts w:ascii="Times New Roman" w:eastAsia="宋体" w:hAnsi="Times New Roman" w:cs="Times New Roman"/>
          <w:sz w:val="24"/>
          <w:szCs w:val="24"/>
        </w:rPr>
        <w:t>国内外的化学选矿新工艺、</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新设备的特点及</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应用</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化学选矿的基本理论，能够初步应用化学选矿的基本理论指导生产实践，化学选矿工艺流程的结构、特点及流程应用条件，化学选矿的焰烧、浸出、浸出液固液分离及净化、制取化学精矿等设备的构造、工作原理、性能和应用；具备化学选矿各岗位相应的设备操作、维护和管理技能</w:t>
      </w:r>
      <w:r>
        <w:rPr>
          <w:rFonts w:ascii="Times New Roman" w:eastAsia="宋体" w:hAnsi="Times New Roman" w:cs="Times New Roman" w:hint="eastAsia"/>
          <w:sz w:val="24"/>
          <w:szCs w:val="24"/>
        </w:rPr>
        <w:t>。</w:t>
      </w:r>
    </w:p>
    <w:p w14:paraId="70BB47DC" w14:textId="2CEEDEE7" w:rsidR="00697707" w:rsidRDefault="00697707" w:rsidP="00697707">
      <w:pPr>
        <w:widowControl/>
        <w:spacing w:line="360" w:lineRule="auto"/>
        <w:ind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lastRenderedPageBreak/>
        <w:t>实践课程</w:t>
      </w:r>
    </w:p>
    <w:p w14:paraId="0536FB64" w14:textId="77777777" w:rsidR="003820D9" w:rsidRDefault="00697707" w:rsidP="003820D9">
      <w:pPr>
        <w:spacing w:line="360" w:lineRule="auto"/>
        <w:ind w:firstLineChars="200" w:firstLine="482"/>
        <w:rPr>
          <w:b/>
          <w:bCs/>
          <w:sz w:val="24"/>
        </w:rPr>
      </w:pPr>
      <w:bookmarkStart w:id="12" w:name="_Hlk32430584"/>
      <w:r>
        <w:rPr>
          <w:rFonts w:ascii="宋体" w:eastAsia="宋体" w:hAnsi="宋体" w:cs="宋体" w:hint="eastAsia"/>
          <w:b/>
          <w:kern w:val="0"/>
          <w:sz w:val="24"/>
          <w:szCs w:val="24"/>
        </w:rPr>
        <w:t>1</w:t>
      </w:r>
      <w:r w:rsidR="00B32473">
        <w:rPr>
          <w:rFonts w:ascii="宋体" w:eastAsia="宋体" w:hAnsi="宋体" w:cs="宋体"/>
          <w:b/>
          <w:kern w:val="0"/>
          <w:sz w:val="24"/>
          <w:szCs w:val="24"/>
        </w:rPr>
        <w:t>3</w:t>
      </w:r>
      <w:r>
        <w:rPr>
          <w:rFonts w:ascii="宋体" w:eastAsia="宋体" w:hAnsi="宋体" w:cs="宋体"/>
          <w:b/>
          <w:kern w:val="0"/>
          <w:sz w:val="24"/>
          <w:szCs w:val="24"/>
        </w:rPr>
        <w:t xml:space="preserve">. </w:t>
      </w:r>
      <w:r w:rsidR="003820D9">
        <w:rPr>
          <w:rFonts w:hint="eastAsia"/>
          <w:b/>
          <w:bCs/>
          <w:sz w:val="24"/>
        </w:rPr>
        <w:t>化学分析检验实训</w:t>
      </w:r>
    </w:p>
    <w:p w14:paraId="2956EDA4" w14:textId="77777777" w:rsidR="003820D9" w:rsidRDefault="003820D9" w:rsidP="003820D9">
      <w:pPr>
        <w:spacing w:line="360" w:lineRule="auto"/>
        <w:ind w:firstLineChars="200" w:firstLine="480"/>
        <w:rPr>
          <w:sz w:val="24"/>
        </w:rPr>
      </w:pPr>
      <w:r>
        <w:rPr>
          <w:rFonts w:hint="eastAsia"/>
          <w:sz w:val="24"/>
        </w:rPr>
        <w:t>课程目标：通过该课程学习</w:t>
      </w:r>
      <w:r>
        <w:rPr>
          <w:rFonts w:hint="eastAsia"/>
          <w:sz w:val="24"/>
        </w:rPr>
        <w:t>,</w:t>
      </w:r>
      <w:r>
        <w:rPr>
          <w:rFonts w:hint="eastAsia"/>
          <w:sz w:val="24"/>
        </w:rPr>
        <w:t>使学生掌握基本的监测分析方法与技能；学会对监测仪器的操作和基本的维护工作；培养独立完成一项监测任务的能力；学会合理地选择和确定某监测任务中所需监测的项目，准确选择样品预处理方法及监测分析方法；培养对各监测项目结果的综合分析和评价能力，训练科学的数据统计处理与解释监测数据的能力。为今后从事环境监测行业的工作打下坚实基础。</w:t>
      </w:r>
    </w:p>
    <w:p w14:paraId="06E77CE8" w14:textId="77777777" w:rsidR="003820D9" w:rsidRDefault="003820D9" w:rsidP="003820D9">
      <w:pPr>
        <w:spacing w:line="360" w:lineRule="auto"/>
        <w:ind w:firstLineChars="176" w:firstLine="422"/>
        <w:rPr>
          <w:sz w:val="24"/>
        </w:rPr>
      </w:pPr>
      <w:r>
        <w:rPr>
          <w:rFonts w:hint="eastAsia"/>
          <w:sz w:val="24"/>
        </w:rPr>
        <w:t>主要内容：水与废水监测项目的分析测定、空气与废气监测项目的分析、校园及周边水环境监测、校园及周边空气环境分析与监测。</w:t>
      </w:r>
    </w:p>
    <w:p w14:paraId="79AF78F7" w14:textId="77777777" w:rsidR="003820D9" w:rsidRDefault="003820D9" w:rsidP="003820D9">
      <w:pPr>
        <w:spacing w:line="360" w:lineRule="auto"/>
        <w:ind w:firstLineChars="176" w:firstLine="422"/>
        <w:rPr>
          <w:sz w:val="24"/>
        </w:rPr>
      </w:pPr>
      <w:r>
        <w:rPr>
          <w:rFonts w:hint="eastAsia"/>
          <w:sz w:val="24"/>
        </w:rPr>
        <w:t>教学要求：在老师指导和参与下完成有关监测分析工作，了解并熟悉环境监测实训场地相关的管理制度；熟练掌握各常规监测项目的采样、现场测试、实验室分析、数据处理、报表填写的基本技能，掌握环境监测的全过程工作程序；养成勤于观察和思考习惯，掌握监测技术的细节和要领；正确熟练地使用监测工作中应用的仪器设备，并掌握其基本维护方法；工作积极主动，不怕苦累，培养出良好的职业道德和团结协作能力。</w:t>
      </w:r>
    </w:p>
    <w:p w14:paraId="69259317" w14:textId="790F42B5" w:rsidR="003820D9" w:rsidRDefault="003820D9" w:rsidP="003820D9">
      <w:pPr>
        <w:spacing w:line="360" w:lineRule="auto"/>
        <w:ind w:firstLineChars="200" w:firstLine="482"/>
        <w:rPr>
          <w:b/>
          <w:sz w:val="24"/>
        </w:rPr>
      </w:pPr>
      <w:r>
        <w:rPr>
          <w:rFonts w:hint="eastAsia"/>
          <w:b/>
          <w:sz w:val="24"/>
        </w:rPr>
        <w:t>1</w:t>
      </w:r>
      <w:r>
        <w:rPr>
          <w:b/>
          <w:sz w:val="24"/>
        </w:rPr>
        <w:t>4</w:t>
      </w:r>
      <w:r>
        <w:rPr>
          <w:rFonts w:hint="eastAsia"/>
          <w:b/>
          <w:sz w:val="24"/>
        </w:rPr>
        <w:t>、</w:t>
      </w:r>
      <w:r>
        <w:rPr>
          <w:b/>
          <w:sz w:val="24"/>
        </w:rPr>
        <w:t>认知实习</w:t>
      </w:r>
    </w:p>
    <w:p w14:paraId="6188C8FF" w14:textId="77777777" w:rsidR="003820D9" w:rsidRDefault="003820D9" w:rsidP="003820D9">
      <w:pPr>
        <w:spacing w:line="360" w:lineRule="auto"/>
        <w:ind w:firstLineChars="200" w:firstLine="480"/>
        <w:rPr>
          <w:sz w:val="24"/>
        </w:rPr>
      </w:pPr>
      <w:r>
        <w:rPr>
          <w:rFonts w:hint="eastAsia"/>
          <w:sz w:val="24"/>
        </w:rPr>
        <w:t>课程目标：通过认知实习加深学生对本专业的理解，真实的感受企业的实际工作环境，对将要学习的专业知识有一个全面的感性认识，进而促使学生将抽象的概念变成现实的具体，为今后更好的学习专业课程奠定良好的实践基础。同时开阔学生视野，激发学生对本专业的兴趣，培养学生环境意识，增强学生对本专业学习的自信心和自豪感。</w:t>
      </w:r>
    </w:p>
    <w:p w14:paraId="5793D133" w14:textId="77777777" w:rsidR="003820D9" w:rsidRDefault="003820D9" w:rsidP="003820D9">
      <w:pPr>
        <w:spacing w:line="360" w:lineRule="auto"/>
        <w:ind w:firstLineChars="200" w:firstLine="480"/>
        <w:rPr>
          <w:sz w:val="24"/>
        </w:rPr>
      </w:pPr>
      <w:r>
        <w:rPr>
          <w:rFonts w:hint="eastAsia"/>
          <w:sz w:val="24"/>
        </w:rPr>
        <w:t>主要内容：到环境监测站、污水处理厂、各工矿企业环境部门参观实习，学习企业文体及相关管理制度、环境监测工序及相关设备、污染处理相关工序及设备。</w:t>
      </w:r>
    </w:p>
    <w:p w14:paraId="5CCD8750" w14:textId="77777777" w:rsidR="003820D9" w:rsidRDefault="003820D9" w:rsidP="003820D9">
      <w:pPr>
        <w:spacing w:line="360" w:lineRule="auto"/>
        <w:ind w:firstLineChars="200" w:firstLine="480"/>
        <w:rPr>
          <w:bCs/>
          <w:sz w:val="24"/>
        </w:rPr>
      </w:pPr>
      <w:r>
        <w:rPr>
          <w:rFonts w:ascii="宋体" w:hAnsi="宋体" w:hint="eastAsia"/>
          <w:bCs/>
          <w:sz w:val="24"/>
        </w:rPr>
        <w:t>教学要求：</w:t>
      </w:r>
      <w:r>
        <w:rPr>
          <w:rFonts w:hint="eastAsia"/>
          <w:bCs/>
          <w:sz w:val="24"/>
        </w:rPr>
        <w:t>接受学院和企业的三级安全教育，认真学习企业安全生产法规及相关知识；进行现场安全教育，培养安全意识；</w:t>
      </w:r>
      <w:r>
        <w:rPr>
          <w:bCs/>
          <w:sz w:val="24"/>
        </w:rPr>
        <w:t>了解化工</w:t>
      </w:r>
      <w:r>
        <w:rPr>
          <w:rFonts w:hint="eastAsia"/>
          <w:bCs/>
          <w:sz w:val="24"/>
        </w:rPr>
        <w:t>企业的生产组织情况；</w:t>
      </w:r>
      <w:r>
        <w:rPr>
          <w:bCs/>
          <w:sz w:val="24"/>
        </w:rPr>
        <w:t>了解</w:t>
      </w:r>
      <w:r>
        <w:rPr>
          <w:rFonts w:hint="eastAsia"/>
          <w:bCs/>
          <w:sz w:val="24"/>
        </w:rPr>
        <w:t>企业产品的主要性能与用途；</w:t>
      </w:r>
      <w:r>
        <w:rPr>
          <w:bCs/>
          <w:sz w:val="24"/>
        </w:rPr>
        <w:t>了解</w:t>
      </w:r>
      <w:r>
        <w:rPr>
          <w:rFonts w:hint="eastAsia"/>
          <w:bCs/>
          <w:sz w:val="24"/>
        </w:rPr>
        <w:t>企业主要产品的生产原理</w:t>
      </w:r>
      <w:r>
        <w:rPr>
          <w:bCs/>
          <w:sz w:val="24"/>
        </w:rPr>
        <w:t>及工艺</w:t>
      </w:r>
      <w:r>
        <w:rPr>
          <w:rFonts w:hint="eastAsia"/>
          <w:bCs/>
          <w:sz w:val="24"/>
        </w:rPr>
        <w:t>流</w:t>
      </w:r>
      <w:r>
        <w:rPr>
          <w:bCs/>
          <w:sz w:val="24"/>
        </w:rPr>
        <w:t>程</w:t>
      </w:r>
      <w:r>
        <w:rPr>
          <w:rFonts w:hint="eastAsia"/>
          <w:bCs/>
          <w:sz w:val="24"/>
        </w:rPr>
        <w:t>、</w:t>
      </w:r>
      <w:r>
        <w:rPr>
          <w:bCs/>
          <w:sz w:val="24"/>
        </w:rPr>
        <w:t>主要设备</w:t>
      </w:r>
      <w:r>
        <w:rPr>
          <w:rFonts w:hint="eastAsia"/>
          <w:bCs/>
          <w:sz w:val="24"/>
        </w:rPr>
        <w:t>；</w:t>
      </w:r>
      <w:r>
        <w:rPr>
          <w:bCs/>
          <w:sz w:val="24"/>
        </w:rPr>
        <w:t>了解</w:t>
      </w:r>
      <w:r>
        <w:rPr>
          <w:rFonts w:hint="eastAsia"/>
          <w:bCs/>
          <w:sz w:val="24"/>
        </w:rPr>
        <w:t>主要产品的原材料及产品分析检测情况等。</w:t>
      </w:r>
    </w:p>
    <w:p w14:paraId="70BB0D53" w14:textId="5BC08DC5" w:rsidR="003820D9" w:rsidRPr="003820D9" w:rsidRDefault="003820D9" w:rsidP="00697707">
      <w:pPr>
        <w:widowControl/>
        <w:spacing w:line="360" w:lineRule="auto"/>
        <w:ind w:firstLineChars="200" w:firstLine="482"/>
        <w:rPr>
          <w:rFonts w:ascii="宋体" w:eastAsia="宋体" w:hAnsi="宋体" w:cs="宋体"/>
          <w:b/>
          <w:kern w:val="0"/>
          <w:sz w:val="24"/>
          <w:szCs w:val="24"/>
        </w:rPr>
      </w:pPr>
    </w:p>
    <w:p w14:paraId="5BC0A7ED" w14:textId="601B2AE1" w:rsidR="00697707" w:rsidRDefault="003820D9" w:rsidP="00697707">
      <w:pPr>
        <w:widowControl/>
        <w:spacing w:line="360" w:lineRule="auto"/>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lastRenderedPageBreak/>
        <w:t>1</w:t>
      </w:r>
      <w:r>
        <w:rPr>
          <w:rFonts w:ascii="宋体" w:eastAsia="宋体" w:hAnsi="宋体" w:cs="宋体"/>
          <w:b/>
          <w:kern w:val="0"/>
          <w:sz w:val="24"/>
          <w:szCs w:val="24"/>
        </w:rPr>
        <w:t>5</w:t>
      </w:r>
      <w:r>
        <w:rPr>
          <w:rFonts w:ascii="宋体" w:eastAsia="宋体" w:hAnsi="宋体" w:cs="宋体" w:hint="eastAsia"/>
          <w:b/>
          <w:kern w:val="0"/>
          <w:sz w:val="24"/>
          <w:szCs w:val="24"/>
        </w:rPr>
        <w:t>、矿物加工</w:t>
      </w:r>
      <w:r w:rsidR="000D4122">
        <w:rPr>
          <w:rFonts w:ascii="宋体" w:eastAsia="宋体" w:hAnsi="宋体" w:cs="宋体" w:hint="eastAsia"/>
          <w:b/>
          <w:kern w:val="0"/>
          <w:sz w:val="24"/>
          <w:szCs w:val="24"/>
        </w:rPr>
        <w:t>与</w:t>
      </w:r>
      <w:r>
        <w:rPr>
          <w:rFonts w:ascii="宋体" w:eastAsia="宋体" w:hAnsi="宋体" w:cs="宋体" w:hint="eastAsia"/>
          <w:b/>
          <w:kern w:val="0"/>
          <w:sz w:val="24"/>
          <w:szCs w:val="24"/>
        </w:rPr>
        <w:t>浮选实训</w:t>
      </w:r>
    </w:p>
    <w:p w14:paraId="08F7033F" w14:textId="1198052B"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kern w:val="0"/>
          <w:sz w:val="24"/>
          <w:szCs w:val="24"/>
        </w:rPr>
        <w:t>本课程</w:t>
      </w:r>
      <w:r>
        <w:rPr>
          <w:rFonts w:ascii="宋体" w:eastAsia="宋体" w:hAnsi="宋体" w:cs="宋体" w:hint="eastAsia"/>
          <w:kern w:val="0"/>
          <w:sz w:val="24"/>
          <w:szCs w:val="24"/>
        </w:rPr>
        <w:t>是三年制高职</w:t>
      </w:r>
      <w:r w:rsidR="000D4122">
        <w:rPr>
          <w:rFonts w:ascii="宋体" w:eastAsia="宋体" w:hAnsi="宋体" w:cs="宋体" w:hint="eastAsia"/>
          <w:kern w:val="0"/>
          <w:sz w:val="24"/>
          <w:szCs w:val="24"/>
        </w:rPr>
        <w:t>矿物加工</w:t>
      </w:r>
      <w:r>
        <w:rPr>
          <w:rFonts w:ascii="宋体" w:eastAsia="宋体" w:hAnsi="宋体" w:cs="宋体" w:hint="eastAsia"/>
          <w:kern w:val="0"/>
          <w:sz w:val="24"/>
          <w:szCs w:val="24"/>
        </w:rPr>
        <w:t>技术</w:t>
      </w:r>
      <w:r>
        <w:rPr>
          <w:rFonts w:ascii="宋体" w:eastAsia="宋体" w:hAnsi="宋体" w:cs="宋体"/>
          <w:kern w:val="0"/>
          <w:sz w:val="24"/>
          <w:szCs w:val="24"/>
        </w:rPr>
        <w:t>专业的必修专业实践课程，是在</w:t>
      </w:r>
      <w:r w:rsidR="000D4122">
        <w:rPr>
          <w:rFonts w:ascii="宋体" w:eastAsia="宋体" w:hAnsi="宋体" w:cs="宋体" w:hint="eastAsia"/>
          <w:kern w:val="0"/>
          <w:sz w:val="24"/>
          <w:szCs w:val="24"/>
        </w:rPr>
        <w:t>学习了碎矿与磨矿、浮选课程</w:t>
      </w:r>
      <w:r>
        <w:rPr>
          <w:rFonts w:ascii="宋体" w:eastAsia="宋体" w:hAnsi="宋体" w:cs="宋体"/>
          <w:kern w:val="0"/>
          <w:sz w:val="24"/>
          <w:szCs w:val="24"/>
        </w:rPr>
        <w:t>基础上的进一步实践教学环节。通过</w:t>
      </w:r>
      <w:r w:rsidR="000D4122">
        <w:rPr>
          <w:rFonts w:ascii="宋体" w:eastAsia="宋体" w:hAnsi="宋体" w:cs="宋体" w:hint="eastAsia"/>
          <w:kern w:val="0"/>
          <w:sz w:val="24"/>
          <w:szCs w:val="24"/>
        </w:rPr>
        <w:t>动手操作</w:t>
      </w:r>
      <w:r>
        <w:rPr>
          <w:rFonts w:ascii="宋体" w:eastAsia="宋体" w:hAnsi="宋体" w:cs="宋体"/>
          <w:kern w:val="0"/>
          <w:sz w:val="24"/>
          <w:szCs w:val="24"/>
        </w:rPr>
        <w:t>，使学生</w:t>
      </w:r>
      <w:r>
        <w:rPr>
          <w:rFonts w:ascii="宋体" w:eastAsia="宋体" w:hAnsi="宋体" w:cs="宋体" w:hint="eastAsia"/>
          <w:kern w:val="0"/>
          <w:sz w:val="24"/>
          <w:szCs w:val="24"/>
        </w:rPr>
        <w:t>加深对课堂所学选矿理论及工艺知识的理解，并学会利用理论知识分析</w:t>
      </w:r>
      <w:r>
        <w:rPr>
          <w:rFonts w:ascii="宋体" w:eastAsia="宋体" w:hAnsi="宋体" w:cs="宋体"/>
          <w:kern w:val="0"/>
          <w:sz w:val="24"/>
          <w:szCs w:val="24"/>
        </w:rPr>
        <w:t>工程问题，找出理论与实践的结合点，为后续专业课（如</w:t>
      </w:r>
      <w:r w:rsidR="000D4122">
        <w:rPr>
          <w:rFonts w:ascii="宋体" w:eastAsia="宋体" w:hAnsi="宋体" w:cs="宋体" w:hint="eastAsia"/>
          <w:kern w:val="0"/>
          <w:sz w:val="24"/>
          <w:szCs w:val="24"/>
        </w:rPr>
        <w:t>选矿试验与检测</w:t>
      </w:r>
      <w:r>
        <w:rPr>
          <w:rFonts w:ascii="宋体" w:eastAsia="宋体" w:hAnsi="宋体" w:cs="宋体" w:hint="eastAsia"/>
          <w:kern w:val="0"/>
          <w:sz w:val="24"/>
          <w:szCs w:val="24"/>
        </w:rPr>
        <w:t>、</w:t>
      </w:r>
      <w:r>
        <w:rPr>
          <w:rFonts w:ascii="宋体" w:eastAsia="宋体" w:hAnsi="宋体" w:cs="宋体"/>
          <w:kern w:val="0"/>
          <w:sz w:val="24"/>
          <w:szCs w:val="24"/>
        </w:rPr>
        <w:t>选矿厂设计等）的学习打下一定的实践基础。</w:t>
      </w:r>
    </w:p>
    <w:p w14:paraId="07443AB1" w14:textId="012267BC"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主要内容：</w:t>
      </w:r>
      <w:r>
        <w:rPr>
          <w:rFonts w:ascii="宋体" w:eastAsia="宋体" w:hAnsi="宋体" w:cs="宋体"/>
          <w:kern w:val="0"/>
          <w:sz w:val="24"/>
          <w:szCs w:val="24"/>
        </w:rPr>
        <w:t>了解碎矿流程及技术指标；碎矿、筛分</w:t>
      </w:r>
      <w:r>
        <w:rPr>
          <w:rFonts w:ascii="宋体" w:eastAsia="宋体" w:hAnsi="宋体" w:cs="宋体" w:hint="eastAsia"/>
          <w:kern w:val="0"/>
          <w:sz w:val="24"/>
          <w:szCs w:val="24"/>
        </w:rPr>
        <w:t>、运输</w:t>
      </w:r>
      <w:r>
        <w:rPr>
          <w:rFonts w:ascii="宋体" w:eastAsia="宋体" w:hAnsi="宋体" w:cs="宋体"/>
          <w:kern w:val="0"/>
          <w:sz w:val="24"/>
          <w:szCs w:val="24"/>
        </w:rPr>
        <w:t>设备；破碎筛分作业的防尘设施。磨矿工段：工作制度及劳动组织；磨矿流程及技术指标；磨矿分级设备。 浮选工段：浮选流程；浮选主要设备；浮选作业参数；浮选药剂和加药设施</w:t>
      </w:r>
      <w:r>
        <w:rPr>
          <w:rFonts w:ascii="宋体" w:eastAsia="宋体" w:hAnsi="宋体" w:cs="宋体" w:hint="eastAsia"/>
          <w:kern w:val="0"/>
          <w:sz w:val="24"/>
          <w:szCs w:val="24"/>
        </w:rPr>
        <w:t>。</w:t>
      </w:r>
      <w:r>
        <w:rPr>
          <w:rFonts w:ascii="宋体" w:eastAsia="宋体" w:hAnsi="宋体" w:cs="宋体"/>
          <w:kern w:val="0"/>
          <w:sz w:val="24"/>
          <w:szCs w:val="24"/>
        </w:rPr>
        <w:t xml:space="preserve"> </w:t>
      </w:r>
    </w:p>
    <w:p w14:paraId="5F8C519F" w14:textId="4352849F"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kern w:val="0"/>
          <w:sz w:val="24"/>
          <w:szCs w:val="24"/>
        </w:rPr>
        <w:t>进行安全教育，了解选厂各种生产措施及规章制度，保证实习安全，获得生产安全技术知识，培养安全生产观点</w:t>
      </w:r>
      <w:r>
        <w:rPr>
          <w:rFonts w:ascii="宋体" w:eastAsia="宋体" w:hAnsi="宋体" w:cs="宋体" w:hint="eastAsia"/>
          <w:kern w:val="0"/>
          <w:sz w:val="24"/>
          <w:szCs w:val="24"/>
        </w:rPr>
        <w:t>；</w:t>
      </w:r>
      <w:r>
        <w:rPr>
          <w:rFonts w:ascii="宋体" w:eastAsia="宋体" w:hAnsi="宋体" w:cs="宋体"/>
          <w:kern w:val="0"/>
          <w:sz w:val="24"/>
          <w:szCs w:val="24"/>
        </w:rPr>
        <w:t>跟班劳动，了解实习现场的工艺流程、主体设备（构造、性能、配置及工作原理）、厂房布局及各岗位的操作要求和技能</w:t>
      </w:r>
      <w:r>
        <w:rPr>
          <w:rFonts w:ascii="宋体" w:eastAsia="宋体" w:hAnsi="宋体" w:cs="宋体" w:hint="eastAsia"/>
          <w:kern w:val="0"/>
          <w:sz w:val="24"/>
          <w:szCs w:val="24"/>
        </w:rPr>
        <w:t>；</w:t>
      </w:r>
      <w:r>
        <w:rPr>
          <w:rFonts w:ascii="宋体" w:eastAsia="宋体" w:hAnsi="宋体" w:cs="宋体"/>
          <w:kern w:val="0"/>
          <w:sz w:val="24"/>
          <w:szCs w:val="24"/>
        </w:rPr>
        <w:t>通过专题报告、现场实习，了解矿山的生产组织系统，达到对全矿山和选矿厂全面了解</w:t>
      </w:r>
      <w:r>
        <w:rPr>
          <w:rFonts w:ascii="宋体" w:eastAsia="宋体" w:hAnsi="宋体" w:cs="宋体" w:hint="eastAsia"/>
          <w:kern w:val="0"/>
          <w:sz w:val="24"/>
          <w:szCs w:val="24"/>
        </w:rPr>
        <w:t>。</w:t>
      </w:r>
      <w:r>
        <w:rPr>
          <w:rFonts w:ascii="宋体" w:eastAsia="宋体" w:hAnsi="宋体" w:cs="宋体"/>
          <w:kern w:val="0"/>
          <w:sz w:val="24"/>
          <w:szCs w:val="24"/>
        </w:rPr>
        <w:t xml:space="preserve"> 根据</w:t>
      </w:r>
      <w:r w:rsidR="000A6A79">
        <w:rPr>
          <w:rFonts w:ascii="宋体" w:eastAsia="宋体" w:hAnsi="宋体" w:cs="宋体" w:hint="eastAsia"/>
          <w:kern w:val="0"/>
          <w:sz w:val="24"/>
          <w:szCs w:val="24"/>
        </w:rPr>
        <w:t>各自实际操作的数据，进行整理汇总</w:t>
      </w:r>
      <w:r>
        <w:rPr>
          <w:rFonts w:ascii="宋体" w:eastAsia="宋体" w:hAnsi="宋体" w:cs="宋体"/>
          <w:kern w:val="0"/>
          <w:sz w:val="24"/>
          <w:szCs w:val="24"/>
        </w:rPr>
        <w:t>独立完成</w:t>
      </w:r>
      <w:r w:rsidR="000A6A79">
        <w:rPr>
          <w:rFonts w:ascii="宋体" w:eastAsia="宋体" w:hAnsi="宋体" w:cs="宋体" w:hint="eastAsia"/>
          <w:kern w:val="0"/>
          <w:sz w:val="24"/>
          <w:szCs w:val="24"/>
        </w:rPr>
        <w:t>实训</w:t>
      </w:r>
      <w:r>
        <w:rPr>
          <w:rFonts w:ascii="宋体" w:eastAsia="宋体" w:hAnsi="宋体" w:cs="宋体"/>
          <w:kern w:val="0"/>
          <w:sz w:val="24"/>
          <w:szCs w:val="24"/>
        </w:rPr>
        <w:t>报告</w:t>
      </w:r>
      <w:r>
        <w:rPr>
          <w:rFonts w:ascii="宋体" w:eastAsia="宋体" w:hAnsi="宋体" w:cs="宋体" w:hint="eastAsia"/>
          <w:kern w:val="0"/>
          <w:sz w:val="24"/>
          <w:szCs w:val="24"/>
        </w:rPr>
        <w:t>。</w:t>
      </w:r>
    </w:p>
    <w:bookmarkEnd w:id="12"/>
    <w:p w14:paraId="715462AD" w14:textId="5A456816" w:rsidR="00697707" w:rsidRDefault="00697707" w:rsidP="00697707">
      <w:pPr>
        <w:widowControl/>
        <w:spacing w:line="360" w:lineRule="auto"/>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sidR="00826FE9">
        <w:rPr>
          <w:rFonts w:ascii="宋体" w:eastAsia="宋体" w:hAnsi="宋体" w:cs="宋体"/>
          <w:b/>
          <w:kern w:val="0"/>
          <w:sz w:val="24"/>
          <w:szCs w:val="24"/>
        </w:rPr>
        <w:t>6</w:t>
      </w:r>
      <w:r>
        <w:rPr>
          <w:rFonts w:ascii="宋体" w:eastAsia="宋体" w:hAnsi="宋体" w:cs="宋体"/>
          <w:b/>
          <w:kern w:val="0"/>
          <w:sz w:val="24"/>
          <w:szCs w:val="24"/>
        </w:rPr>
        <w:t xml:space="preserve">. </w:t>
      </w:r>
      <w:r w:rsidR="00945FB3">
        <w:rPr>
          <w:rFonts w:ascii="宋体" w:eastAsia="宋体" w:hAnsi="宋体" w:cs="宋体" w:hint="eastAsia"/>
          <w:b/>
          <w:kern w:val="0"/>
          <w:sz w:val="24"/>
          <w:szCs w:val="24"/>
        </w:rPr>
        <w:t>选矿厂设计综合实训</w:t>
      </w:r>
    </w:p>
    <w:p w14:paraId="4D5A7E82" w14:textId="77777777" w:rsidR="00697707" w:rsidRDefault="00697707" w:rsidP="00697707">
      <w:pPr>
        <w:spacing w:line="360" w:lineRule="auto"/>
        <w:ind w:firstLineChars="200" w:firstLine="482"/>
        <w:jc w:val="left"/>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hint="eastAsia"/>
          <w:kern w:val="0"/>
          <w:sz w:val="24"/>
          <w:szCs w:val="24"/>
        </w:rPr>
        <w:t>课程设计目的：通过课程设计把所学的《选矿厂设计基础》课程理论知识和实际技能有机的结合起来，初步了解一座选矿厂的主工艺设计基本过程，通过设计实践，初步掌握选矿厂主工艺设计的基本方法和步骤，为后续的毕业设计奠定基础。</w:t>
      </w:r>
    </w:p>
    <w:p w14:paraId="23B41E37" w14:textId="77777777" w:rsidR="00697707" w:rsidRDefault="00697707" w:rsidP="00697707">
      <w:pPr>
        <w:spacing w:line="360" w:lineRule="auto"/>
        <w:ind w:firstLineChars="200" w:firstLine="482"/>
        <w:jc w:val="left"/>
        <w:rPr>
          <w:rFonts w:ascii="宋体" w:eastAsia="宋体" w:hAnsi="宋体" w:cs="宋体"/>
          <w:kern w:val="0"/>
          <w:sz w:val="24"/>
          <w:szCs w:val="24"/>
        </w:rPr>
      </w:pPr>
      <w:r>
        <w:rPr>
          <w:rFonts w:ascii="宋体" w:eastAsia="宋体" w:hAnsi="宋体" w:cs="宋体" w:hint="eastAsia"/>
          <w:b/>
          <w:kern w:val="0"/>
          <w:sz w:val="24"/>
          <w:szCs w:val="24"/>
        </w:rPr>
        <w:t>主要内容：</w:t>
      </w:r>
      <w:r>
        <w:rPr>
          <w:rFonts w:ascii="宋体" w:eastAsia="宋体" w:hAnsi="宋体" w:cs="宋体" w:hint="eastAsia"/>
          <w:kern w:val="0"/>
          <w:sz w:val="24"/>
          <w:szCs w:val="24"/>
        </w:rPr>
        <w:t>草图布置和正式图绘制。草图要求 ①先在草纸上将整个厂房各层和主要立面的布置情况大致勾画出来；②按选定的设备描出草图； ③草图要求将所有设备定位、主要辅助设施齐全、矿流通畅，方可画正式图。 ④草图布置过程中，要大量翻阅参考书、经常征求指导教师的意见，哪些图纸要画成最终的正式图，要与指导教师商量确定，原则是尽可能多的表现设备，矿流表现清楚。   正式图纸要求：正式图要求干净整洁、线条清晰、绘制正确。①矿流走向表现清楚合理 ，设备表现详尽，比例关系正确； ②设备检修装置、必要的生活辅助设施要正确表现出来；③设备要标注定位尺寸，每台设备的两个方向的尺寸要齐全。</w:t>
      </w:r>
      <w:r>
        <w:rPr>
          <w:rFonts w:ascii="宋体" w:eastAsia="宋体" w:hAnsi="宋体" w:cs="宋体" w:hint="eastAsia"/>
          <w:kern w:val="0"/>
          <w:sz w:val="24"/>
          <w:szCs w:val="24"/>
        </w:rPr>
        <w:lastRenderedPageBreak/>
        <w:t>在图纸中出现的每台设备，要标出位置号（先在画好的设备联系图上统一编号，然后返回来对应标注）。</w:t>
      </w:r>
    </w:p>
    <w:p w14:paraId="4FF7E76A" w14:textId="77777777" w:rsidR="00697707" w:rsidRDefault="00697707" w:rsidP="00697707">
      <w:pPr>
        <w:spacing w:line="360" w:lineRule="auto"/>
        <w:ind w:firstLineChars="200" w:firstLine="482"/>
        <w:jc w:val="left"/>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完成一座中、小型选矿厂的主工艺设计。根据给出基础设计资料，经过分析和整理，对设计的选矿厂主厂房的设备进行选型和计算、车间平面布置以及图纸绘制；编制课程设计说明书。课程设计结束后，设计人员需向指导教师提供以下三份文件：</w:t>
      </w:r>
    </w:p>
    <w:p w14:paraId="7475B9A0" w14:textId="77777777" w:rsidR="00697707" w:rsidRDefault="00697707" w:rsidP="00697707">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1、设计选矿厂主厂房设备形象联系图   1张</w:t>
      </w:r>
    </w:p>
    <w:p w14:paraId="635F3372" w14:textId="77777777" w:rsidR="00697707" w:rsidRDefault="00697707" w:rsidP="00697707">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2、设计选矿厂主厂房设备平面配置图   1张</w:t>
      </w:r>
    </w:p>
    <w:p w14:paraId="56459439" w14:textId="77777777" w:rsidR="00697707" w:rsidRDefault="00697707" w:rsidP="00697707">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3、课程设计说明书                   1份</w:t>
      </w:r>
    </w:p>
    <w:p w14:paraId="4654398E" w14:textId="0C22324E" w:rsidR="00697707" w:rsidRDefault="00697707" w:rsidP="00697707">
      <w:pPr>
        <w:widowControl/>
        <w:spacing w:line="360" w:lineRule="auto"/>
        <w:ind w:firstLineChars="200" w:firstLine="482"/>
        <w:rPr>
          <w:rFonts w:ascii="宋体" w:eastAsia="宋体" w:hAnsi="宋体" w:cs="宋体"/>
          <w:b/>
          <w:kern w:val="0"/>
          <w:sz w:val="24"/>
          <w:szCs w:val="24"/>
        </w:rPr>
      </w:pPr>
      <w:bookmarkStart w:id="13" w:name="_Hlk32432250"/>
      <w:r>
        <w:rPr>
          <w:rFonts w:ascii="宋体" w:eastAsia="宋体" w:hAnsi="宋体" w:cs="宋体" w:hint="eastAsia"/>
          <w:b/>
          <w:kern w:val="0"/>
          <w:sz w:val="24"/>
          <w:szCs w:val="24"/>
        </w:rPr>
        <w:t>1</w:t>
      </w:r>
      <w:r w:rsidR="00826FE9">
        <w:rPr>
          <w:rFonts w:ascii="宋体" w:eastAsia="宋体" w:hAnsi="宋体" w:cs="宋体"/>
          <w:b/>
          <w:kern w:val="0"/>
          <w:sz w:val="24"/>
          <w:szCs w:val="24"/>
        </w:rPr>
        <w:t>7</w:t>
      </w:r>
      <w:r>
        <w:rPr>
          <w:rFonts w:ascii="宋体" w:eastAsia="宋体" w:hAnsi="宋体" w:cs="宋体"/>
          <w:b/>
          <w:kern w:val="0"/>
          <w:sz w:val="24"/>
          <w:szCs w:val="24"/>
        </w:rPr>
        <w:t xml:space="preserve">. </w:t>
      </w:r>
      <w:r>
        <w:rPr>
          <w:rFonts w:ascii="宋体" w:eastAsia="宋体" w:hAnsi="宋体" w:cs="宋体" w:hint="eastAsia"/>
          <w:b/>
          <w:kern w:val="0"/>
          <w:sz w:val="24"/>
          <w:szCs w:val="24"/>
        </w:rPr>
        <w:t>专业综合技能训练</w:t>
      </w:r>
    </w:p>
    <w:p w14:paraId="2830D72D" w14:textId="77777777"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kern w:val="0"/>
          <w:sz w:val="24"/>
          <w:szCs w:val="24"/>
        </w:rPr>
        <w:t>本课程</w:t>
      </w:r>
      <w:r>
        <w:rPr>
          <w:rFonts w:ascii="宋体" w:eastAsia="宋体" w:hAnsi="宋体" w:cs="宋体" w:hint="eastAsia"/>
          <w:kern w:val="0"/>
          <w:sz w:val="24"/>
          <w:szCs w:val="24"/>
        </w:rPr>
        <w:t>是三年制高职选矿技术</w:t>
      </w:r>
      <w:r>
        <w:rPr>
          <w:rFonts w:ascii="宋体" w:eastAsia="宋体" w:hAnsi="宋体" w:cs="宋体"/>
          <w:kern w:val="0"/>
          <w:sz w:val="24"/>
          <w:szCs w:val="24"/>
        </w:rPr>
        <w:t>专业的必修专业实践课程，是</w:t>
      </w:r>
      <w:r>
        <w:rPr>
          <w:rFonts w:ascii="宋体" w:eastAsia="宋体" w:hAnsi="宋体" w:cs="宋体" w:hint="eastAsia"/>
          <w:kern w:val="0"/>
          <w:sz w:val="24"/>
          <w:szCs w:val="24"/>
        </w:rPr>
        <w:t>完成理论教学和基本实践教学的</w:t>
      </w:r>
      <w:r>
        <w:rPr>
          <w:rFonts w:ascii="宋体" w:eastAsia="宋体" w:hAnsi="宋体" w:cs="宋体"/>
          <w:kern w:val="0"/>
          <w:sz w:val="24"/>
          <w:szCs w:val="24"/>
        </w:rPr>
        <w:t>基础上的进一步实践教学环节。通过生产实习，使学生</w:t>
      </w:r>
      <w:r>
        <w:rPr>
          <w:rFonts w:ascii="宋体" w:eastAsia="宋体" w:hAnsi="宋体" w:cs="宋体" w:hint="eastAsia"/>
          <w:kern w:val="0"/>
          <w:sz w:val="24"/>
          <w:szCs w:val="24"/>
        </w:rPr>
        <w:t>加深对课堂所学选矿理论及工艺知识的理解，并学会利用理论知识分析</w:t>
      </w:r>
      <w:r>
        <w:rPr>
          <w:rFonts w:ascii="宋体" w:eastAsia="宋体" w:hAnsi="宋体" w:cs="宋体"/>
          <w:kern w:val="0"/>
          <w:sz w:val="24"/>
          <w:szCs w:val="24"/>
        </w:rPr>
        <w:t>工程问题，找出理论与实践的结合点，为后续</w:t>
      </w:r>
      <w:r>
        <w:rPr>
          <w:rFonts w:ascii="宋体" w:eastAsia="宋体" w:hAnsi="宋体" w:cs="宋体" w:hint="eastAsia"/>
          <w:kern w:val="0"/>
          <w:sz w:val="24"/>
          <w:szCs w:val="24"/>
        </w:rPr>
        <w:t>进入工作岗位进行实践操作</w:t>
      </w:r>
      <w:r>
        <w:rPr>
          <w:rFonts w:ascii="宋体" w:eastAsia="宋体" w:hAnsi="宋体" w:cs="宋体"/>
          <w:kern w:val="0"/>
          <w:sz w:val="24"/>
          <w:szCs w:val="24"/>
        </w:rPr>
        <w:t>打下一定的实践基础。</w:t>
      </w:r>
    </w:p>
    <w:p w14:paraId="74BBA3F9" w14:textId="77777777"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主要内容：</w:t>
      </w:r>
      <w:r>
        <w:rPr>
          <w:rFonts w:ascii="宋体" w:eastAsia="宋体" w:hAnsi="宋体" w:cs="宋体" w:hint="eastAsia"/>
          <w:kern w:val="0"/>
          <w:sz w:val="24"/>
          <w:szCs w:val="24"/>
        </w:rPr>
        <w:t>把整个选矿过程融合在一起，进行分模块试验，主要包括矿物的加工过程的制样试验；磨矿细度的测定试验；浮选单元试验；磁选单元试验；重选单元试验；综合矿物的分选试验（包括对矿物性质的分析、流程的确定和试验）。</w:t>
      </w:r>
    </w:p>
    <w:p w14:paraId="5D8E845C" w14:textId="77777777"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认真完成每一个试验，撰写试验报告，对试验的结果进行分析，提出和解决问题。提高自身分析和解决问题的能力。</w:t>
      </w:r>
    </w:p>
    <w:bookmarkEnd w:id="13"/>
    <w:p w14:paraId="3F78B5D5" w14:textId="24C25EA4" w:rsidR="00697707" w:rsidRDefault="00697707" w:rsidP="00697707">
      <w:pPr>
        <w:widowControl/>
        <w:spacing w:line="360" w:lineRule="auto"/>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sidR="00826FE9">
        <w:rPr>
          <w:rFonts w:ascii="宋体" w:eastAsia="宋体" w:hAnsi="宋体" w:cs="宋体"/>
          <w:b/>
          <w:kern w:val="0"/>
          <w:sz w:val="24"/>
          <w:szCs w:val="24"/>
        </w:rPr>
        <w:t>8</w:t>
      </w:r>
      <w:r>
        <w:rPr>
          <w:rFonts w:ascii="宋体" w:eastAsia="宋体" w:hAnsi="宋体" w:cs="宋体"/>
          <w:b/>
          <w:kern w:val="0"/>
          <w:sz w:val="24"/>
          <w:szCs w:val="24"/>
        </w:rPr>
        <w:t xml:space="preserve">. </w:t>
      </w:r>
      <w:r>
        <w:rPr>
          <w:rFonts w:ascii="宋体" w:eastAsia="宋体" w:hAnsi="宋体" w:cs="宋体" w:hint="eastAsia"/>
          <w:b/>
          <w:kern w:val="0"/>
          <w:sz w:val="24"/>
          <w:szCs w:val="24"/>
        </w:rPr>
        <w:t>顶岗实习</w:t>
      </w:r>
    </w:p>
    <w:p w14:paraId="14E48240" w14:textId="77777777"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课程目标：</w:t>
      </w:r>
      <w:r>
        <w:rPr>
          <w:rFonts w:ascii="宋体" w:eastAsia="宋体" w:hAnsi="宋体" w:cs="宋体"/>
          <w:kern w:val="0"/>
          <w:sz w:val="24"/>
          <w:szCs w:val="24"/>
        </w:rPr>
        <w:t>本课程</w:t>
      </w:r>
      <w:r>
        <w:rPr>
          <w:rFonts w:ascii="宋体" w:eastAsia="宋体" w:hAnsi="宋体" w:cs="宋体" w:hint="eastAsia"/>
          <w:kern w:val="0"/>
          <w:sz w:val="24"/>
          <w:szCs w:val="24"/>
        </w:rPr>
        <w:t>是三年制高职选矿技术</w:t>
      </w:r>
      <w:r>
        <w:rPr>
          <w:rFonts w:ascii="宋体" w:eastAsia="宋体" w:hAnsi="宋体" w:cs="宋体"/>
          <w:kern w:val="0"/>
          <w:sz w:val="24"/>
          <w:szCs w:val="24"/>
        </w:rPr>
        <w:t>专业的必修专业实践课程，是在</w:t>
      </w:r>
      <w:r>
        <w:rPr>
          <w:rFonts w:ascii="宋体" w:eastAsia="宋体" w:hAnsi="宋体" w:cs="宋体" w:hint="eastAsia"/>
          <w:kern w:val="0"/>
          <w:sz w:val="24"/>
          <w:szCs w:val="24"/>
        </w:rPr>
        <w:t>生产</w:t>
      </w:r>
      <w:r>
        <w:rPr>
          <w:rFonts w:ascii="宋体" w:eastAsia="宋体" w:hAnsi="宋体" w:cs="宋体"/>
          <w:kern w:val="0"/>
          <w:sz w:val="24"/>
          <w:szCs w:val="24"/>
        </w:rPr>
        <w:t>实习基础上的进一步实践教学环节。</w:t>
      </w:r>
      <w:r>
        <w:rPr>
          <w:rFonts w:ascii="宋体" w:eastAsia="宋体" w:hAnsi="宋体" w:cs="宋体" w:hint="eastAsia"/>
          <w:kern w:val="0"/>
          <w:sz w:val="24"/>
          <w:szCs w:val="24"/>
        </w:rPr>
        <w:t>通过实践锻炼，能熟悉选矿厂的基本情况，</w:t>
      </w:r>
      <w:r>
        <w:rPr>
          <w:rFonts w:ascii="宋体" w:eastAsia="宋体" w:hAnsi="宋体" w:cs="宋体"/>
          <w:kern w:val="0"/>
          <w:sz w:val="24"/>
          <w:szCs w:val="24"/>
        </w:rPr>
        <w:t>掌握</w:t>
      </w:r>
      <w:r>
        <w:rPr>
          <w:rFonts w:ascii="宋体" w:eastAsia="宋体" w:hAnsi="宋体" w:cs="宋体" w:hint="eastAsia"/>
          <w:kern w:val="0"/>
          <w:sz w:val="24"/>
          <w:szCs w:val="24"/>
        </w:rPr>
        <w:t>选矿厂</w:t>
      </w:r>
      <w:r>
        <w:rPr>
          <w:rFonts w:ascii="宋体" w:eastAsia="宋体" w:hAnsi="宋体" w:cs="宋体"/>
          <w:kern w:val="0"/>
          <w:sz w:val="24"/>
          <w:szCs w:val="24"/>
        </w:rPr>
        <w:t>现场</w:t>
      </w:r>
      <w:r>
        <w:rPr>
          <w:rFonts w:ascii="宋体" w:eastAsia="宋体" w:hAnsi="宋体" w:cs="宋体" w:hint="eastAsia"/>
          <w:kern w:val="0"/>
          <w:sz w:val="24"/>
          <w:szCs w:val="24"/>
        </w:rPr>
        <w:t>生产</w:t>
      </w:r>
      <w:r>
        <w:rPr>
          <w:rFonts w:ascii="宋体" w:eastAsia="宋体" w:hAnsi="宋体" w:cs="宋体"/>
          <w:kern w:val="0"/>
          <w:sz w:val="24"/>
          <w:szCs w:val="24"/>
        </w:rPr>
        <w:t>工艺流程和设备及厂房布置情况，收集现场必要的</w:t>
      </w:r>
      <w:r>
        <w:rPr>
          <w:rFonts w:ascii="宋体" w:eastAsia="宋体" w:hAnsi="宋体" w:cs="宋体" w:hint="eastAsia"/>
          <w:kern w:val="0"/>
          <w:sz w:val="24"/>
          <w:szCs w:val="24"/>
        </w:rPr>
        <w:t>生产</w:t>
      </w:r>
      <w:r>
        <w:rPr>
          <w:rFonts w:ascii="宋体" w:eastAsia="宋体" w:hAnsi="宋体" w:cs="宋体"/>
          <w:kern w:val="0"/>
          <w:sz w:val="24"/>
          <w:szCs w:val="24"/>
        </w:rPr>
        <w:t>资料</w:t>
      </w:r>
      <w:r>
        <w:rPr>
          <w:rFonts w:ascii="宋体" w:eastAsia="宋体" w:hAnsi="宋体" w:cs="宋体" w:hint="eastAsia"/>
          <w:kern w:val="0"/>
          <w:sz w:val="24"/>
          <w:szCs w:val="24"/>
        </w:rPr>
        <w:t>。通过顶岗实习，能熟练掌握选矿厂主要生产岗位的操作技能，</w:t>
      </w:r>
      <w:r>
        <w:rPr>
          <w:rFonts w:ascii="宋体" w:eastAsia="宋体" w:hAnsi="宋体" w:cs="宋体"/>
          <w:kern w:val="0"/>
          <w:sz w:val="24"/>
          <w:szCs w:val="24"/>
        </w:rPr>
        <w:t>为</w:t>
      </w:r>
      <w:r>
        <w:rPr>
          <w:rFonts w:ascii="宋体" w:eastAsia="宋体" w:hAnsi="宋体" w:cs="宋体" w:hint="eastAsia"/>
          <w:kern w:val="0"/>
          <w:sz w:val="24"/>
          <w:szCs w:val="24"/>
        </w:rPr>
        <w:t>今后从事选矿生产及技术管理工作</w:t>
      </w:r>
      <w:r>
        <w:rPr>
          <w:rFonts w:ascii="宋体" w:eastAsia="宋体" w:hAnsi="宋体" w:cs="宋体"/>
          <w:kern w:val="0"/>
          <w:sz w:val="24"/>
          <w:szCs w:val="24"/>
        </w:rPr>
        <w:t>奠定基础</w:t>
      </w:r>
      <w:r>
        <w:rPr>
          <w:rFonts w:ascii="宋体" w:eastAsia="宋体" w:hAnsi="宋体" w:cs="宋体" w:hint="eastAsia"/>
          <w:kern w:val="0"/>
          <w:sz w:val="24"/>
          <w:szCs w:val="24"/>
        </w:rPr>
        <w:t>。</w:t>
      </w:r>
      <w:r>
        <w:rPr>
          <w:rFonts w:ascii="宋体" w:eastAsia="宋体" w:hAnsi="宋体" w:cs="宋体"/>
          <w:kern w:val="0"/>
          <w:sz w:val="24"/>
          <w:szCs w:val="24"/>
        </w:rPr>
        <w:t xml:space="preserve">同时，通过参与生产实践积累一定的社会经验，并了解社会对人才的要求。         </w:t>
      </w:r>
    </w:p>
    <w:p w14:paraId="1D658ADF" w14:textId="77777777"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主要内容：</w:t>
      </w:r>
      <w:r>
        <w:rPr>
          <w:rFonts w:ascii="宋体" w:eastAsia="宋体" w:hAnsi="宋体" w:cs="宋体"/>
          <w:kern w:val="0"/>
          <w:sz w:val="24"/>
          <w:szCs w:val="24"/>
        </w:rPr>
        <w:t>进行安全教育，了解选厂各种</w:t>
      </w:r>
      <w:r>
        <w:rPr>
          <w:rFonts w:ascii="宋体" w:eastAsia="宋体" w:hAnsi="宋体" w:cs="宋体" w:hint="eastAsia"/>
          <w:kern w:val="0"/>
          <w:sz w:val="24"/>
          <w:szCs w:val="24"/>
        </w:rPr>
        <w:t>安全</w:t>
      </w:r>
      <w:r>
        <w:rPr>
          <w:rFonts w:ascii="宋体" w:eastAsia="宋体" w:hAnsi="宋体" w:cs="宋体"/>
          <w:kern w:val="0"/>
          <w:sz w:val="24"/>
          <w:szCs w:val="24"/>
        </w:rPr>
        <w:t>生产措施及规章制度，保证实习安全，获得生产安全技术知识，培养安全生产观点</w:t>
      </w:r>
      <w:r>
        <w:rPr>
          <w:rFonts w:ascii="宋体" w:eastAsia="宋体" w:hAnsi="宋体" w:cs="宋体" w:hint="eastAsia"/>
          <w:kern w:val="0"/>
          <w:sz w:val="24"/>
          <w:szCs w:val="24"/>
        </w:rPr>
        <w:t>；轮岗实习</w:t>
      </w:r>
      <w:r>
        <w:rPr>
          <w:rFonts w:ascii="宋体" w:eastAsia="宋体" w:hAnsi="宋体" w:cs="宋体"/>
          <w:kern w:val="0"/>
          <w:sz w:val="24"/>
          <w:szCs w:val="24"/>
        </w:rPr>
        <w:t>，了解实习现场</w:t>
      </w:r>
      <w:r>
        <w:rPr>
          <w:rFonts w:ascii="宋体" w:eastAsia="宋体" w:hAnsi="宋体" w:cs="宋体"/>
          <w:kern w:val="0"/>
          <w:sz w:val="24"/>
          <w:szCs w:val="24"/>
        </w:rPr>
        <w:lastRenderedPageBreak/>
        <w:t>的工艺流程、主体设备（构造、性能、配置及工作原理）、厂房布局及各岗位的操作要求和技能</w:t>
      </w:r>
      <w:r>
        <w:rPr>
          <w:rFonts w:ascii="宋体" w:eastAsia="宋体" w:hAnsi="宋体" w:cs="宋体" w:hint="eastAsia"/>
          <w:kern w:val="0"/>
          <w:sz w:val="24"/>
          <w:szCs w:val="24"/>
        </w:rPr>
        <w:t>（作业标准）；</w:t>
      </w:r>
      <w:r>
        <w:rPr>
          <w:rFonts w:ascii="宋体" w:eastAsia="宋体" w:hAnsi="宋体" w:cs="宋体"/>
          <w:kern w:val="0"/>
          <w:sz w:val="24"/>
          <w:szCs w:val="24"/>
        </w:rPr>
        <w:t>能应用所学理论知识正确分析选矿生产流程中各环节的工艺原理，及其在实现高产、优质、低耗、低污染等生产总目标中所采取的各种途径和措施，并分析其合理性</w:t>
      </w:r>
      <w:r>
        <w:rPr>
          <w:rFonts w:ascii="宋体" w:eastAsia="宋体" w:hAnsi="宋体" w:cs="宋体" w:hint="eastAsia"/>
          <w:kern w:val="0"/>
          <w:sz w:val="24"/>
          <w:szCs w:val="24"/>
        </w:rPr>
        <w:t>；</w:t>
      </w:r>
      <w:r>
        <w:rPr>
          <w:rFonts w:ascii="宋体" w:eastAsia="宋体" w:hAnsi="宋体" w:cs="宋体"/>
          <w:kern w:val="0"/>
          <w:sz w:val="24"/>
          <w:szCs w:val="24"/>
        </w:rPr>
        <w:t>通过</w:t>
      </w:r>
      <w:r>
        <w:rPr>
          <w:rFonts w:ascii="宋体" w:eastAsia="宋体" w:hAnsi="宋体" w:cs="宋体" w:hint="eastAsia"/>
          <w:kern w:val="0"/>
          <w:sz w:val="24"/>
          <w:szCs w:val="24"/>
        </w:rPr>
        <w:t>相关</w:t>
      </w:r>
      <w:r>
        <w:rPr>
          <w:rFonts w:ascii="宋体" w:eastAsia="宋体" w:hAnsi="宋体" w:cs="宋体"/>
          <w:kern w:val="0"/>
          <w:sz w:val="24"/>
          <w:szCs w:val="24"/>
        </w:rPr>
        <w:t xml:space="preserve">报告、现场实习，了解矿山的生产组织系统，达到对全矿山和选矿厂全面了解 </w:t>
      </w:r>
      <w:r>
        <w:rPr>
          <w:rFonts w:ascii="宋体" w:eastAsia="宋体" w:hAnsi="宋体" w:cs="宋体" w:hint="eastAsia"/>
          <w:kern w:val="0"/>
          <w:sz w:val="24"/>
          <w:szCs w:val="24"/>
        </w:rPr>
        <w:t>；</w:t>
      </w:r>
      <w:r>
        <w:rPr>
          <w:rFonts w:ascii="宋体" w:eastAsia="宋体" w:hAnsi="宋体" w:cs="宋体"/>
          <w:kern w:val="0"/>
          <w:sz w:val="24"/>
          <w:szCs w:val="24"/>
        </w:rPr>
        <w:t>根据实习所在单位的情况独立完成实习报告</w:t>
      </w:r>
      <w:r>
        <w:rPr>
          <w:rFonts w:ascii="宋体" w:eastAsia="宋体" w:hAnsi="宋体" w:cs="宋体" w:hint="eastAsia"/>
          <w:kern w:val="0"/>
          <w:sz w:val="24"/>
          <w:szCs w:val="24"/>
        </w:rPr>
        <w:t>。</w:t>
      </w:r>
    </w:p>
    <w:p w14:paraId="5B8D5AA3" w14:textId="77777777" w:rsidR="00697707" w:rsidRDefault="00697707" w:rsidP="00697707">
      <w:pPr>
        <w:widowControl/>
        <w:spacing w:line="360" w:lineRule="auto"/>
        <w:ind w:firstLineChars="200" w:firstLine="482"/>
        <w:rPr>
          <w:rFonts w:ascii="宋体" w:eastAsia="宋体" w:hAnsi="宋体" w:cs="宋体"/>
          <w:kern w:val="0"/>
          <w:sz w:val="24"/>
          <w:szCs w:val="24"/>
        </w:rPr>
      </w:pPr>
      <w:r>
        <w:rPr>
          <w:rFonts w:ascii="宋体" w:eastAsia="宋体" w:hAnsi="宋体" w:cs="宋体" w:hint="eastAsia"/>
          <w:b/>
          <w:kern w:val="0"/>
          <w:sz w:val="24"/>
          <w:szCs w:val="24"/>
        </w:rPr>
        <w:t>教学要求：</w:t>
      </w:r>
      <w:r>
        <w:rPr>
          <w:rFonts w:ascii="宋体" w:eastAsia="宋体" w:hAnsi="宋体" w:cs="宋体" w:hint="eastAsia"/>
          <w:kern w:val="0"/>
          <w:sz w:val="24"/>
          <w:szCs w:val="24"/>
        </w:rPr>
        <w:t>本实践锻炼指导书的执行对象是选矿技术专业学生。最终完成实习报告应包括以下几方面的内容：前言：实习的目的、意义、任务和要求；概况：对实习单位的简单介绍；工艺系统（重点）：分系统论述。工艺过程介绍（附工艺流程图），工艺流程特点及合理性评述；系统设备组成，主要相关设备及辅助设备的结构、性能、工作原理；主要设备的生产使用及操作情况（附操作规程）；工业生产安全：通过实习对生产单位安全生产的认识；合理化建议：深入分析，发现问题，解决问题，对生产单位的生产、经营和管理提出一项或几项合理化建议；结束语：实习收获、感想，对今后学习专业课的指导意义。</w:t>
      </w:r>
    </w:p>
    <w:p w14:paraId="63E34E38" w14:textId="077ED3EE" w:rsidR="00C333B8" w:rsidRPr="00B32473" w:rsidRDefault="00B1759C" w:rsidP="00B32473">
      <w:pPr>
        <w:adjustRightInd w:val="0"/>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七</w:t>
      </w:r>
      <w:r w:rsidRPr="00C333B8">
        <w:rPr>
          <w:rFonts w:ascii="黑体" w:eastAsia="黑体" w:hAnsi="黑体"/>
          <w:b/>
          <w:sz w:val="24"/>
          <w:szCs w:val="24"/>
        </w:rPr>
        <w:t>、教学进程总体安排</w:t>
      </w:r>
    </w:p>
    <w:p w14:paraId="223C9F20" w14:textId="77777777" w:rsidR="00C333B8" w:rsidRPr="00C333B8" w:rsidRDefault="00C333B8" w:rsidP="00741056">
      <w:pPr>
        <w:adjustRightInd w:val="0"/>
        <w:spacing w:line="560" w:lineRule="exact"/>
        <w:ind w:firstLineChars="200" w:firstLine="422"/>
        <w:jc w:val="center"/>
        <w:rPr>
          <w:rFonts w:ascii="仿宋" w:eastAsia="仿宋" w:hAnsi="仿宋"/>
          <w:b/>
          <w:szCs w:val="21"/>
        </w:rPr>
        <w:sectPr w:rsidR="00C333B8" w:rsidRPr="00C333B8" w:rsidSect="00C333B8">
          <w:pgSz w:w="11906" w:h="16838"/>
          <w:pgMar w:top="1440" w:right="1800" w:bottom="1440" w:left="1800" w:header="851" w:footer="992" w:gutter="0"/>
          <w:cols w:space="425"/>
          <w:docGrid w:type="lines" w:linePitch="312"/>
        </w:sectPr>
      </w:pPr>
    </w:p>
    <w:p w14:paraId="0AB14DDE" w14:textId="30945E60" w:rsidR="00070D49" w:rsidRPr="00C333B8" w:rsidRDefault="00B1759C" w:rsidP="00C333B8">
      <w:pPr>
        <w:adjustRightInd w:val="0"/>
        <w:spacing w:line="560" w:lineRule="exact"/>
        <w:ind w:firstLineChars="200" w:firstLine="482"/>
        <w:jc w:val="center"/>
        <w:rPr>
          <w:rFonts w:ascii="黑体" w:eastAsia="黑体" w:hAnsi="黑体"/>
          <w:b/>
          <w:sz w:val="32"/>
          <w:szCs w:val="24"/>
        </w:rPr>
      </w:pPr>
      <w:r w:rsidRPr="00C333B8">
        <w:rPr>
          <w:rFonts w:ascii="仿宋" w:eastAsia="仿宋" w:hAnsi="仿宋" w:hint="eastAsia"/>
          <w:b/>
          <w:sz w:val="24"/>
          <w:szCs w:val="21"/>
        </w:rPr>
        <w:lastRenderedPageBreak/>
        <w:t>表</w:t>
      </w:r>
      <w:r w:rsidR="002B0BFD">
        <w:rPr>
          <w:rFonts w:ascii="仿宋" w:eastAsia="仿宋" w:hAnsi="仿宋" w:hint="eastAsia"/>
          <w:b/>
          <w:sz w:val="24"/>
          <w:szCs w:val="21"/>
        </w:rPr>
        <w:t>1</w:t>
      </w:r>
      <w:r w:rsidRPr="00C333B8">
        <w:rPr>
          <w:rFonts w:ascii="仿宋" w:eastAsia="仿宋" w:hAnsi="仿宋" w:hint="eastAsia"/>
          <w:b/>
          <w:sz w:val="24"/>
          <w:szCs w:val="21"/>
        </w:rPr>
        <w:t xml:space="preserve"> 教学进程安排表</w:t>
      </w:r>
    </w:p>
    <w:tbl>
      <w:tblPr>
        <w:tblW w:w="133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76"/>
        <w:gridCol w:w="426"/>
        <w:gridCol w:w="283"/>
        <w:gridCol w:w="58"/>
        <w:gridCol w:w="2068"/>
        <w:gridCol w:w="709"/>
        <w:gridCol w:w="709"/>
        <w:gridCol w:w="709"/>
        <w:gridCol w:w="747"/>
        <w:gridCol w:w="709"/>
        <w:gridCol w:w="709"/>
        <w:gridCol w:w="708"/>
        <w:gridCol w:w="793"/>
        <w:gridCol w:w="741"/>
        <w:gridCol w:w="734"/>
        <w:gridCol w:w="1120"/>
        <w:gridCol w:w="708"/>
      </w:tblGrid>
      <w:tr w:rsidR="00070D49" w:rsidRPr="00C333B8" w14:paraId="67A482D5" w14:textId="77777777" w:rsidTr="0062626D">
        <w:trPr>
          <w:trHeight w:val="300"/>
          <w:jc w:val="center"/>
        </w:trPr>
        <w:tc>
          <w:tcPr>
            <w:tcW w:w="1376" w:type="dxa"/>
            <w:vMerge w:val="restart"/>
            <w:noWrap/>
            <w:vAlign w:val="center"/>
          </w:tcPr>
          <w:p w14:paraId="4F04FCD0"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课程类别</w:t>
            </w:r>
          </w:p>
        </w:tc>
        <w:tc>
          <w:tcPr>
            <w:tcW w:w="709" w:type="dxa"/>
            <w:gridSpan w:val="2"/>
            <w:vMerge w:val="restart"/>
            <w:noWrap/>
            <w:vAlign w:val="center"/>
          </w:tcPr>
          <w:p w14:paraId="0D639620"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课程序号</w:t>
            </w:r>
          </w:p>
        </w:tc>
        <w:tc>
          <w:tcPr>
            <w:tcW w:w="2126" w:type="dxa"/>
            <w:gridSpan w:val="2"/>
            <w:vMerge w:val="restart"/>
            <w:vAlign w:val="center"/>
          </w:tcPr>
          <w:p w14:paraId="408305F1"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课程名称</w:t>
            </w:r>
          </w:p>
        </w:tc>
        <w:tc>
          <w:tcPr>
            <w:tcW w:w="2127" w:type="dxa"/>
            <w:gridSpan w:val="3"/>
            <w:noWrap/>
            <w:vAlign w:val="center"/>
          </w:tcPr>
          <w:p w14:paraId="7D87D0DA"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课时分配</w:t>
            </w:r>
          </w:p>
        </w:tc>
        <w:tc>
          <w:tcPr>
            <w:tcW w:w="747" w:type="dxa"/>
            <w:vMerge w:val="restart"/>
          </w:tcPr>
          <w:p w14:paraId="5E644762" w14:textId="77777777" w:rsidR="00070D49" w:rsidRPr="00C333B8" w:rsidRDefault="00070D49">
            <w:pPr>
              <w:widowControl/>
              <w:jc w:val="center"/>
              <w:rPr>
                <w:rFonts w:ascii="宋体" w:hAnsi="宋体" w:cs="宋体"/>
                <w:b/>
                <w:bCs/>
                <w:kern w:val="0"/>
                <w:szCs w:val="21"/>
              </w:rPr>
            </w:pPr>
          </w:p>
          <w:p w14:paraId="4813751C" w14:textId="77777777" w:rsidR="00070D49" w:rsidRPr="00C333B8" w:rsidRDefault="00B1759C">
            <w:pPr>
              <w:widowControl/>
              <w:rPr>
                <w:rFonts w:ascii="宋体" w:hAnsi="宋体" w:cs="宋体"/>
                <w:b/>
                <w:bCs/>
                <w:kern w:val="0"/>
                <w:szCs w:val="21"/>
              </w:rPr>
            </w:pPr>
            <w:r w:rsidRPr="00C333B8">
              <w:rPr>
                <w:rFonts w:ascii="宋体" w:hAnsi="宋体" w:cs="宋体" w:hint="eastAsia"/>
                <w:b/>
                <w:bCs/>
                <w:kern w:val="0"/>
                <w:szCs w:val="21"/>
              </w:rPr>
              <w:t>学</w:t>
            </w:r>
          </w:p>
          <w:p w14:paraId="2D808C57" w14:textId="77777777" w:rsidR="00070D49" w:rsidRPr="00C333B8" w:rsidRDefault="00B1759C">
            <w:pPr>
              <w:widowControl/>
              <w:rPr>
                <w:rFonts w:ascii="宋体" w:hAnsi="宋体" w:cs="宋体"/>
                <w:b/>
                <w:bCs/>
                <w:kern w:val="0"/>
                <w:szCs w:val="21"/>
              </w:rPr>
            </w:pPr>
            <w:r w:rsidRPr="00C333B8">
              <w:rPr>
                <w:rFonts w:ascii="宋体" w:hAnsi="宋体" w:cs="宋体" w:hint="eastAsia"/>
                <w:b/>
                <w:bCs/>
                <w:kern w:val="0"/>
                <w:szCs w:val="21"/>
              </w:rPr>
              <w:t>分</w:t>
            </w:r>
          </w:p>
        </w:tc>
        <w:tc>
          <w:tcPr>
            <w:tcW w:w="4394" w:type="dxa"/>
            <w:gridSpan w:val="6"/>
            <w:noWrap/>
            <w:vAlign w:val="center"/>
          </w:tcPr>
          <w:p w14:paraId="37949EED"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每学期教学周数及周学时分配</w:t>
            </w:r>
          </w:p>
        </w:tc>
        <w:tc>
          <w:tcPr>
            <w:tcW w:w="1828" w:type="dxa"/>
            <w:gridSpan w:val="2"/>
            <w:noWrap/>
            <w:vAlign w:val="center"/>
          </w:tcPr>
          <w:p w14:paraId="5BA1C236"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考核</w:t>
            </w:r>
          </w:p>
        </w:tc>
      </w:tr>
      <w:tr w:rsidR="00070D49" w:rsidRPr="00C333B8" w14:paraId="4C0D3B4E" w14:textId="77777777" w:rsidTr="0062626D">
        <w:trPr>
          <w:trHeight w:val="300"/>
          <w:jc w:val="center"/>
        </w:trPr>
        <w:tc>
          <w:tcPr>
            <w:tcW w:w="1376" w:type="dxa"/>
            <w:vMerge/>
            <w:vAlign w:val="center"/>
          </w:tcPr>
          <w:p w14:paraId="2D3C10D4" w14:textId="77777777" w:rsidR="00070D49" w:rsidRPr="00C333B8" w:rsidRDefault="00070D49">
            <w:pPr>
              <w:widowControl/>
              <w:jc w:val="left"/>
              <w:rPr>
                <w:rFonts w:ascii="宋体" w:cs="宋体"/>
                <w:b/>
                <w:bCs/>
                <w:kern w:val="0"/>
                <w:szCs w:val="21"/>
              </w:rPr>
            </w:pPr>
          </w:p>
        </w:tc>
        <w:tc>
          <w:tcPr>
            <w:tcW w:w="709" w:type="dxa"/>
            <w:gridSpan w:val="2"/>
            <w:vMerge/>
            <w:vAlign w:val="center"/>
          </w:tcPr>
          <w:p w14:paraId="745E5A9F" w14:textId="77777777" w:rsidR="00070D49" w:rsidRPr="00C333B8" w:rsidRDefault="00070D49">
            <w:pPr>
              <w:widowControl/>
              <w:jc w:val="left"/>
              <w:rPr>
                <w:rFonts w:ascii="宋体" w:cs="宋体"/>
                <w:b/>
                <w:bCs/>
                <w:kern w:val="0"/>
                <w:szCs w:val="21"/>
              </w:rPr>
            </w:pPr>
          </w:p>
        </w:tc>
        <w:tc>
          <w:tcPr>
            <w:tcW w:w="2126" w:type="dxa"/>
            <w:gridSpan w:val="2"/>
            <w:vMerge/>
            <w:vAlign w:val="center"/>
          </w:tcPr>
          <w:p w14:paraId="62C77C26" w14:textId="77777777" w:rsidR="00070D49" w:rsidRPr="00C333B8" w:rsidRDefault="00070D49">
            <w:pPr>
              <w:widowControl/>
              <w:jc w:val="left"/>
              <w:rPr>
                <w:rFonts w:ascii="宋体" w:cs="宋体"/>
                <w:b/>
                <w:bCs/>
                <w:kern w:val="0"/>
                <w:szCs w:val="21"/>
              </w:rPr>
            </w:pPr>
          </w:p>
        </w:tc>
        <w:tc>
          <w:tcPr>
            <w:tcW w:w="709" w:type="dxa"/>
            <w:vMerge w:val="restart"/>
            <w:noWrap/>
            <w:vAlign w:val="center"/>
          </w:tcPr>
          <w:p w14:paraId="19F29759"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理论</w:t>
            </w:r>
          </w:p>
        </w:tc>
        <w:tc>
          <w:tcPr>
            <w:tcW w:w="709" w:type="dxa"/>
            <w:vMerge w:val="restart"/>
            <w:noWrap/>
            <w:vAlign w:val="center"/>
          </w:tcPr>
          <w:p w14:paraId="0AA4E722"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实践</w:t>
            </w:r>
          </w:p>
        </w:tc>
        <w:tc>
          <w:tcPr>
            <w:tcW w:w="709" w:type="dxa"/>
            <w:vMerge w:val="restart"/>
            <w:noWrap/>
            <w:vAlign w:val="center"/>
          </w:tcPr>
          <w:p w14:paraId="7343C6DC"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小计</w:t>
            </w:r>
          </w:p>
        </w:tc>
        <w:tc>
          <w:tcPr>
            <w:tcW w:w="747" w:type="dxa"/>
            <w:vMerge/>
          </w:tcPr>
          <w:p w14:paraId="0A30D904" w14:textId="77777777" w:rsidR="00070D49" w:rsidRPr="00C333B8" w:rsidRDefault="00070D49">
            <w:pPr>
              <w:widowControl/>
              <w:jc w:val="center"/>
              <w:rPr>
                <w:rFonts w:ascii="宋体" w:hAnsi="宋体" w:cs="宋体"/>
                <w:b/>
                <w:bCs/>
                <w:kern w:val="0"/>
                <w:szCs w:val="21"/>
              </w:rPr>
            </w:pPr>
          </w:p>
        </w:tc>
        <w:tc>
          <w:tcPr>
            <w:tcW w:w="709" w:type="dxa"/>
            <w:noWrap/>
            <w:vAlign w:val="center"/>
          </w:tcPr>
          <w:p w14:paraId="0F0221EF"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一</w:t>
            </w:r>
          </w:p>
        </w:tc>
        <w:tc>
          <w:tcPr>
            <w:tcW w:w="709" w:type="dxa"/>
            <w:noWrap/>
            <w:vAlign w:val="center"/>
          </w:tcPr>
          <w:p w14:paraId="5FDC7922"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二</w:t>
            </w:r>
          </w:p>
        </w:tc>
        <w:tc>
          <w:tcPr>
            <w:tcW w:w="708" w:type="dxa"/>
            <w:noWrap/>
            <w:vAlign w:val="center"/>
          </w:tcPr>
          <w:p w14:paraId="281FE6BE"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三</w:t>
            </w:r>
          </w:p>
        </w:tc>
        <w:tc>
          <w:tcPr>
            <w:tcW w:w="793" w:type="dxa"/>
            <w:noWrap/>
            <w:vAlign w:val="center"/>
          </w:tcPr>
          <w:p w14:paraId="6AE3D53F"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四</w:t>
            </w:r>
          </w:p>
        </w:tc>
        <w:tc>
          <w:tcPr>
            <w:tcW w:w="741" w:type="dxa"/>
            <w:noWrap/>
            <w:vAlign w:val="center"/>
          </w:tcPr>
          <w:p w14:paraId="4178C401"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五</w:t>
            </w:r>
          </w:p>
        </w:tc>
        <w:tc>
          <w:tcPr>
            <w:tcW w:w="734" w:type="dxa"/>
            <w:noWrap/>
            <w:vAlign w:val="center"/>
          </w:tcPr>
          <w:p w14:paraId="5104266A"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六</w:t>
            </w:r>
          </w:p>
        </w:tc>
        <w:tc>
          <w:tcPr>
            <w:tcW w:w="1120" w:type="dxa"/>
            <w:vMerge w:val="restart"/>
            <w:noWrap/>
            <w:vAlign w:val="center"/>
          </w:tcPr>
          <w:p w14:paraId="2742985C" w14:textId="77777777" w:rsidR="00070D49" w:rsidRPr="00C333B8" w:rsidRDefault="00B1759C">
            <w:pPr>
              <w:widowControl/>
              <w:jc w:val="left"/>
              <w:rPr>
                <w:rFonts w:ascii="宋体" w:cs="宋体"/>
                <w:b/>
                <w:kern w:val="0"/>
                <w:szCs w:val="21"/>
              </w:rPr>
            </w:pPr>
            <w:r w:rsidRPr="00C333B8">
              <w:rPr>
                <w:rFonts w:ascii="宋体" w:hAnsi="宋体" w:cs="宋体" w:hint="eastAsia"/>
                <w:b/>
                <w:kern w:val="0"/>
                <w:szCs w:val="21"/>
              </w:rPr>
              <w:t>方式</w:t>
            </w:r>
          </w:p>
        </w:tc>
        <w:tc>
          <w:tcPr>
            <w:tcW w:w="708" w:type="dxa"/>
            <w:vMerge w:val="restart"/>
            <w:noWrap/>
            <w:vAlign w:val="center"/>
          </w:tcPr>
          <w:p w14:paraId="40DBD1D2" w14:textId="77777777" w:rsidR="00070D49" w:rsidRPr="00C333B8" w:rsidRDefault="00B1759C">
            <w:pPr>
              <w:widowControl/>
              <w:jc w:val="left"/>
              <w:rPr>
                <w:rFonts w:ascii="宋体" w:cs="宋体"/>
                <w:b/>
                <w:kern w:val="0"/>
                <w:szCs w:val="21"/>
              </w:rPr>
            </w:pPr>
            <w:r w:rsidRPr="00C333B8">
              <w:rPr>
                <w:rFonts w:ascii="宋体" w:hAnsi="宋体" w:cs="宋体" w:hint="eastAsia"/>
                <w:b/>
                <w:kern w:val="0"/>
                <w:szCs w:val="21"/>
              </w:rPr>
              <w:t>时间</w:t>
            </w:r>
          </w:p>
        </w:tc>
      </w:tr>
      <w:tr w:rsidR="00070D49" w:rsidRPr="00C333B8" w14:paraId="066D99FB" w14:textId="77777777" w:rsidTr="0062626D">
        <w:trPr>
          <w:trHeight w:val="300"/>
          <w:jc w:val="center"/>
        </w:trPr>
        <w:tc>
          <w:tcPr>
            <w:tcW w:w="1376" w:type="dxa"/>
            <w:vMerge/>
            <w:vAlign w:val="center"/>
          </w:tcPr>
          <w:p w14:paraId="32A90D42" w14:textId="77777777" w:rsidR="00070D49" w:rsidRPr="00C333B8" w:rsidRDefault="00070D49">
            <w:pPr>
              <w:widowControl/>
              <w:jc w:val="left"/>
              <w:rPr>
                <w:rFonts w:ascii="宋体" w:cs="宋体"/>
                <w:b/>
                <w:bCs/>
                <w:kern w:val="0"/>
                <w:szCs w:val="21"/>
              </w:rPr>
            </w:pPr>
          </w:p>
        </w:tc>
        <w:tc>
          <w:tcPr>
            <w:tcW w:w="709" w:type="dxa"/>
            <w:gridSpan w:val="2"/>
            <w:vMerge/>
            <w:vAlign w:val="center"/>
          </w:tcPr>
          <w:p w14:paraId="1A6E625D" w14:textId="77777777" w:rsidR="00070D49" w:rsidRPr="00C333B8" w:rsidRDefault="00070D49">
            <w:pPr>
              <w:widowControl/>
              <w:jc w:val="left"/>
              <w:rPr>
                <w:rFonts w:ascii="宋体" w:cs="宋体"/>
                <w:b/>
                <w:bCs/>
                <w:kern w:val="0"/>
                <w:szCs w:val="21"/>
              </w:rPr>
            </w:pPr>
          </w:p>
        </w:tc>
        <w:tc>
          <w:tcPr>
            <w:tcW w:w="2126" w:type="dxa"/>
            <w:gridSpan w:val="2"/>
            <w:vMerge/>
            <w:vAlign w:val="center"/>
          </w:tcPr>
          <w:p w14:paraId="17C044E8" w14:textId="77777777" w:rsidR="00070D49" w:rsidRPr="00C333B8" w:rsidRDefault="00070D49">
            <w:pPr>
              <w:widowControl/>
              <w:jc w:val="left"/>
              <w:rPr>
                <w:rFonts w:ascii="宋体" w:cs="宋体"/>
                <w:b/>
                <w:bCs/>
                <w:kern w:val="0"/>
                <w:szCs w:val="21"/>
              </w:rPr>
            </w:pPr>
          </w:p>
        </w:tc>
        <w:tc>
          <w:tcPr>
            <w:tcW w:w="709" w:type="dxa"/>
            <w:vMerge/>
            <w:vAlign w:val="center"/>
          </w:tcPr>
          <w:p w14:paraId="462037D2" w14:textId="77777777" w:rsidR="00070D49" w:rsidRPr="00C333B8" w:rsidRDefault="00070D49">
            <w:pPr>
              <w:widowControl/>
              <w:jc w:val="left"/>
              <w:rPr>
                <w:rFonts w:ascii="宋体" w:cs="宋体"/>
                <w:b/>
                <w:bCs/>
                <w:kern w:val="0"/>
                <w:szCs w:val="21"/>
              </w:rPr>
            </w:pPr>
          </w:p>
        </w:tc>
        <w:tc>
          <w:tcPr>
            <w:tcW w:w="709" w:type="dxa"/>
            <w:vMerge/>
            <w:vAlign w:val="center"/>
          </w:tcPr>
          <w:p w14:paraId="5D0A4E53" w14:textId="77777777" w:rsidR="00070D49" w:rsidRPr="00C333B8" w:rsidRDefault="00070D49">
            <w:pPr>
              <w:widowControl/>
              <w:jc w:val="left"/>
              <w:rPr>
                <w:rFonts w:ascii="宋体" w:cs="宋体"/>
                <w:b/>
                <w:bCs/>
                <w:kern w:val="0"/>
                <w:szCs w:val="21"/>
              </w:rPr>
            </w:pPr>
          </w:p>
        </w:tc>
        <w:tc>
          <w:tcPr>
            <w:tcW w:w="709" w:type="dxa"/>
            <w:vMerge/>
            <w:vAlign w:val="center"/>
          </w:tcPr>
          <w:p w14:paraId="6F6BBA97" w14:textId="77777777" w:rsidR="00070D49" w:rsidRPr="00C333B8" w:rsidRDefault="00070D49">
            <w:pPr>
              <w:widowControl/>
              <w:jc w:val="left"/>
              <w:rPr>
                <w:rFonts w:ascii="宋体" w:cs="宋体"/>
                <w:b/>
                <w:bCs/>
                <w:kern w:val="0"/>
                <w:szCs w:val="21"/>
              </w:rPr>
            </w:pPr>
          </w:p>
        </w:tc>
        <w:tc>
          <w:tcPr>
            <w:tcW w:w="747" w:type="dxa"/>
            <w:vMerge/>
          </w:tcPr>
          <w:p w14:paraId="12E2170A" w14:textId="77777777" w:rsidR="00070D49" w:rsidRPr="00C333B8" w:rsidRDefault="00070D49">
            <w:pPr>
              <w:widowControl/>
              <w:jc w:val="center"/>
              <w:rPr>
                <w:rFonts w:ascii="宋体" w:hAnsi="宋体" w:cs="宋体"/>
                <w:b/>
                <w:bCs/>
                <w:kern w:val="0"/>
                <w:szCs w:val="21"/>
              </w:rPr>
            </w:pPr>
          </w:p>
        </w:tc>
        <w:tc>
          <w:tcPr>
            <w:tcW w:w="709" w:type="dxa"/>
            <w:noWrap/>
            <w:vAlign w:val="center"/>
          </w:tcPr>
          <w:p w14:paraId="069A8891"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17</w:t>
            </w:r>
            <w:r w:rsidRPr="00C333B8">
              <w:rPr>
                <w:rFonts w:ascii="宋体" w:hAnsi="宋体" w:cs="宋体" w:hint="eastAsia"/>
                <w:b/>
                <w:bCs/>
                <w:kern w:val="0"/>
                <w:szCs w:val="21"/>
              </w:rPr>
              <w:t>周</w:t>
            </w:r>
          </w:p>
        </w:tc>
        <w:tc>
          <w:tcPr>
            <w:tcW w:w="709" w:type="dxa"/>
            <w:noWrap/>
            <w:vAlign w:val="center"/>
          </w:tcPr>
          <w:p w14:paraId="7175E369"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08" w:type="dxa"/>
            <w:noWrap/>
            <w:vAlign w:val="center"/>
          </w:tcPr>
          <w:p w14:paraId="52A230F3"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93" w:type="dxa"/>
            <w:noWrap/>
            <w:vAlign w:val="center"/>
          </w:tcPr>
          <w:p w14:paraId="333CB338"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41" w:type="dxa"/>
            <w:noWrap/>
            <w:vAlign w:val="center"/>
          </w:tcPr>
          <w:p w14:paraId="3AB4361F"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34" w:type="dxa"/>
            <w:noWrap/>
            <w:vAlign w:val="center"/>
          </w:tcPr>
          <w:p w14:paraId="2E8D27BE"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1120" w:type="dxa"/>
            <w:vMerge/>
            <w:vAlign w:val="center"/>
          </w:tcPr>
          <w:p w14:paraId="783A6DC0" w14:textId="77777777" w:rsidR="00070D49" w:rsidRPr="00C333B8" w:rsidRDefault="00070D49">
            <w:pPr>
              <w:widowControl/>
              <w:jc w:val="left"/>
              <w:rPr>
                <w:rFonts w:ascii="宋体" w:cs="宋体"/>
                <w:b/>
                <w:kern w:val="0"/>
                <w:szCs w:val="21"/>
              </w:rPr>
            </w:pPr>
          </w:p>
        </w:tc>
        <w:tc>
          <w:tcPr>
            <w:tcW w:w="708" w:type="dxa"/>
            <w:vMerge/>
            <w:vAlign w:val="center"/>
          </w:tcPr>
          <w:p w14:paraId="749154C2" w14:textId="77777777" w:rsidR="00070D49" w:rsidRPr="00C333B8" w:rsidRDefault="00070D49">
            <w:pPr>
              <w:widowControl/>
              <w:jc w:val="left"/>
              <w:rPr>
                <w:rFonts w:ascii="宋体" w:cs="宋体"/>
                <w:b/>
                <w:kern w:val="0"/>
                <w:szCs w:val="21"/>
              </w:rPr>
            </w:pPr>
          </w:p>
        </w:tc>
      </w:tr>
      <w:tr w:rsidR="00907B4C" w:rsidRPr="00C333B8" w14:paraId="3AF78B18" w14:textId="77777777" w:rsidTr="0062626D">
        <w:trPr>
          <w:trHeight w:val="259"/>
          <w:jc w:val="center"/>
        </w:trPr>
        <w:tc>
          <w:tcPr>
            <w:tcW w:w="1376" w:type="dxa"/>
            <w:vMerge w:val="restart"/>
            <w:vAlign w:val="center"/>
          </w:tcPr>
          <w:p w14:paraId="35B8DD45" w14:textId="77777777" w:rsidR="00907B4C" w:rsidRPr="00C333B8" w:rsidRDefault="00907B4C">
            <w:pPr>
              <w:widowControl/>
              <w:jc w:val="left"/>
              <w:rPr>
                <w:rFonts w:ascii="宋体" w:cs="宋体"/>
                <w:kern w:val="0"/>
                <w:szCs w:val="21"/>
              </w:rPr>
            </w:pPr>
            <w:r w:rsidRPr="00C333B8">
              <w:rPr>
                <w:rFonts w:ascii="宋体" w:eastAsia="宋体" w:hAnsi="宋体" w:cs="宋体" w:hint="eastAsia"/>
                <w:kern w:val="0"/>
                <w:szCs w:val="21"/>
              </w:rPr>
              <w:t>公共基础课</w:t>
            </w:r>
          </w:p>
        </w:tc>
        <w:tc>
          <w:tcPr>
            <w:tcW w:w="709" w:type="dxa"/>
            <w:gridSpan w:val="2"/>
            <w:noWrap/>
          </w:tcPr>
          <w:p w14:paraId="100D648E" w14:textId="77777777" w:rsidR="00907B4C" w:rsidRPr="00C333B8" w:rsidRDefault="00907B4C" w:rsidP="00907B4C">
            <w:r w:rsidRPr="00C333B8">
              <w:rPr>
                <w:rFonts w:hint="eastAsia"/>
              </w:rPr>
              <w:t>1</w:t>
            </w:r>
          </w:p>
        </w:tc>
        <w:tc>
          <w:tcPr>
            <w:tcW w:w="2126" w:type="dxa"/>
            <w:gridSpan w:val="2"/>
          </w:tcPr>
          <w:p w14:paraId="6CD74FCF" w14:textId="77777777" w:rsidR="00907B4C" w:rsidRPr="00C333B8" w:rsidRDefault="00907B4C" w:rsidP="00907B4C">
            <w:r w:rsidRPr="00C333B8">
              <w:rPr>
                <w:rFonts w:hint="eastAsia"/>
              </w:rPr>
              <w:t>高职应用数学</w:t>
            </w:r>
            <w:r w:rsidRPr="00C333B8">
              <w:rPr>
                <w:rFonts w:hint="eastAsia"/>
              </w:rPr>
              <w:t>I</w:t>
            </w:r>
          </w:p>
        </w:tc>
        <w:tc>
          <w:tcPr>
            <w:tcW w:w="709" w:type="dxa"/>
            <w:noWrap/>
          </w:tcPr>
          <w:p w14:paraId="1B1DA932" w14:textId="77777777" w:rsidR="00907B4C" w:rsidRPr="00C333B8" w:rsidRDefault="00907B4C" w:rsidP="00907B4C">
            <w:r w:rsidRPr="00C333B8">
              <w:rPr>
                <w:rFonts w:hint="eastAsia"/>
              </w:rPr>
              <w:t>56</w:t>
            </w:r>
          </w:p>
        </w:tc>
        <w:tc>
          <w:tcPr>
            <w:tcW w:w="709" w:type="dxa"/>
            <w:noWrap/>
          </w:tcPr>
          <w:p w14:paraId="5BF09357" w14:textId="77777777" w:rsidR="00907B4C" w:rsidRPr="00C333B8" w:rsidRDefault="00907B4C" w:rsidP="00907B4C">
            <w:r w:rsidRPr="00C333B8">
              <w:rPr>
                <w:rFonts w:hint="eastAsia"/>
              </w:rPr>
              <w:t>0</w:t>
            </w:r>
          </w:p>
        </w:tc>
        <w:tc>
          <w:tcPr>
            <w:tcW w:w="709" w:type="dxa"/>
            <w:noWrap/>
          </w:tcPr>
          <w:p w14:paraId="375168F1" w14:textId="77777777" w:rsidR="00907B4C" w:rsidRPr="00C333B8" w:rsidRDefault="00907B4C" w:rsidP="00907B4C">
            <w:r w:rsidRPr="00C333B8">
              <w:rPr>
                <w:rFonts w:hint="eastAsia"/>
              </w:rPr>
              <w:t>56</w:t>
            </w:r>
          </w:p>
        </w:tc>
        <w:tc>
          <w:tcPr>
            <w:tcW w:w="747" w:type="dxa"/>
          </w:tcPr>
          <w:p w14:paraId="4933B473" w14:textId="77777777" w:rsidR="00907B4C" w:rsidRPr="00C333B8" w:rsidRDefault="00907B4C" w:rsidP="00907B4C">
            <w:r w:rsidRPr="00C333B8">
              <w:rPr>
                <w:rFonts w:hint="eastAsia"/>
              </w:rPr>
              <w:t>3.5</w:t>
            </w:r>
          </w:p>
        </w:tc>
        <w:tc>
          <w:tcPr>
            <w:tcW w:w="709" w:type="dxa"/>
            <w:noWrap/>
          </w:tcPr>
          <w:p w14:paraId="5F9E83E1" w14:textId="77777777" w:rsidR="00907B4C" w:rsidRPr="00C333B8" w:rsidRDefault="00907B4C" w:rsidP="00907B4C">
            <w:r w:rsidRPr="00C333B8">
              <w:rPr>
                <w:rFonts w:hint="eastAsia"/>
              </w:rPr>
              <w:t>14*2</w:t>
            </w:r>
          </w:p>
        </w:tc>
        <w:tc>
          <w:tcPr>
            <w:tcW w:w="709" w:type="dxa"/>
            <w:noWrap/>
          </w:tcPr>
          <w:p w14:paraId="5F36425A" w14:textId="77777777" w:rsidR="00907B4C" w:rsidRPr="00C333B8" w:rsidRDefault="00907B4C" w:rsidP="00907B4C">
            <w:r w:rsidRPr="00C333B8">
              <w:rPr>
                <w:rFonts w:hint="eastAsia"/>
              </w:rPr>
              <w:t>14*2</w:t>
            </w:r>
          </w:p>
        </w:tc>
        <w:tc>
          <w:tcPr>
            <w:tcW w:w="708" w:type="dxa"/>
            <w:noWrap/>
          </w:tcPr>
          <w:p w14:paraId="3F9C5AF3" w14:textId="77777777" w:rsidR="00907B4C" w:rsidRPr="00C333B8" w:rsidRDefault="00907B4C" w:rsidP="00907B4C"/>
        </w:tc>
        <w:tc>
          <w:tcPr>
            <w:tcW w:w="793" w:type="dxa"/>
            <w:noWrap/>
          </w:tcPr>
          <w:p w14:paraId="6C59F776" w14:textId="77777777" w:rsidR="00907B4C" w:rsidRPr="00C333B8" w:rsidRDefault="00907B4C" w:rsidP="00907B4C"/>
        </w:tc>
        <w:tc>
          <w:tcPr>
            <w:tcW w:w="741" w:type="dxa"/>
            <w:noWrap/>
          </w:tcPr>
          <w:p w14:paraId="52776C3E" w14:textId="77777777" w:rsidR="00907B4C" w:rsidRPr="00C333B8" w:rsidRDefault="00907B4C" w:rsidP="00907B4C"/>
        </w:tc>
        <w:tc>
          <w:tcPr>
            <w:tcW w:w="734" w:type="dxa"/>
            <w:noWrap/>
          </w:tcPr>
          <w:p w14:paraId="4A806276" w14:textId="77777777" w:rsidR="00907B4C" w:rsidRPr="00C333B8" w:rsidRDefault="00907B4C" w:rsidP="00907B4C"/>
        </w:tc>
        <w:tc>
          <w:tcPr>
            <w:tcW w:w="1120" w:type="dxa"/>
            <w:noWrap/>
          </w:tcPr>
          <w:p w14:paraId="3A4E1DD6" w14:textId="77777777" w:rsidR="00907B4C" w:rsidRPr="00C333B8" w:rsidRDefault="00907B4C" w:rsidP="00907B4C">
            <w:r w:rsidRPr="00C333B8">
              <w:rPr>
                <w:rFonts w:hint="eastAsia"/>
              </w:rPr>
              <w:t>笔试</w:t>
            </w:r>
          </w:p>
        </w:tc>
        <w:tc>
          <w:tcPr>
            <w:tcW w:w="708" w:type="dxa"/>
            <w:noWrap/>
          </w:tcPr>
          <w:p w14:paraId="61DB73D5" w14:textId="77777777" w:rsidR="00907B4C" w:rsidRPr="00C333B8" w:rsidRDefault="00907B4C" w:rsidP="00907B4C">
            <w:r w:rsidRPr="00C333B8">
              <w:rPr>
                <w:rFonts w:hint="eastAsia"/>
              </w:rPr>
              <w:t xml:space="preserve">期末　</w:t>
            </w:r>
          </w:p>
        </w:tc>
      </w:tr>
      <w:tr w:rsidR="00907B4C" w:rsidRPr="00C333B8" w14:paraId="4E621D21" w14:textId="77777777" w:rsidTr="0062626D">
        <w:trPr>
          <w:trHeight w:val="405"/>
          <w:jc w:val="center"/>
        </w:trPr>
        <w:tc>
          <w:tcPr>
            <w:tcW w:w="1376" w:type="dxa"/>
            <w:vMerge/>
            <w:vAlign w:val="center"/>
          </w:tcPr>
          <w:p w14:paraId="459FF3F5" w14:textId="77777777" w:rsidR="00907B4C" w:rsidRPr="00C333B8" w:rsidRDefault="00907B4C">
            <w:pPr>
              <w:widowControl/>
              <w:jc w:val="left"/>
              <w:rPr>
                <w:rFonts w:ascii="宋体" w:cs="宋体"/>
                <w:kern w:val="0"/>
                <w:szCs w:val="21"/>
              </w:rPr>
            </w:pPr>
          </w:p>
        </w:tc>
        <w:tc>
          <w:tcPr>
            <w:tcW w:w="709" w:type="dxa"/>
            <w:gridSpan w:val="2"/>
            <w:noWrap/>
          </w:tcPr>
          <w:p w14:paraId="245EC87C" w14:textId="77777777" w:rsidR="00907B4C" w:rsidRPr="00C333B8" w:rsidRDefault="00907B4C" w:rsidP="00907B4C">
            <w:r w:rsidRPr="00C333B8">
              <w:rPr>
                <w:rFonts w:hint="eastAsia"/>
              </w:rPr>
              <w:t>2</w:t>
            </w:r>
          </w:p>
        </w:tc>
        <w:tc>
          <w:tcPr>
            <w:tcW w:w="2126" w:type="dxa"/>
            <w:gridSpan w:val="2"/>
          </w:tcPr>
          <w:p w14:paraId="633E05A7" w14:textId="77777777" w:rsidR="00907B4C" w:rsidRPr="00C333B8" w:rsidRDefault="00907B4C" w:rsidP="00907B4C">
            <w:r w:rsidRPr="00C333B8">
              <w:rPr>
                <w:rFonts w:hint="eastAsia"/>
              </w:rPr>
              <w:t>高职实用英语</w:t>
            </w:r>
            <w:r w:rsidRPr="00C333B8">
              <w:rPr>
                <w:rFonts w:hint="eastAsia"/>
              </w:rPr>
              <w:t>I</w:t>
            </w:r>
          </w:p>
        </w:tc>
        <w:tc>
          <w:tcPr>
            <w:tcW w:w="709" w:type="dxa"/>
            <w:noWrap/>
          </w:tcPr>
          <w:p w14:paraId="5D6BB1E1" w14:textId="77777777" w:rsidR="00907B4C" w:rsidRPr="00C333B8" w:rsidRDefault="00907B4C" w:rsidP="00907B4C">
            <w:r w:rsidRPr="00C333B8">
              <w:rPr>
                <w:rFonts w:hint="eastAsia"/>
              </w:rPr>
              <w:t>56</w:t>
            </w:r>
          </w:p>
        </w:tc>
        <w:tc>
          <w:tcPr>
            <w:tcW w:w="709" w:type="dxa"/>
            <w:noWrap/>
          </w:tcPr>
          <w:p w14:paraId="0793F941" w14:textId="77777777" w:rsidR="00907B4C" w:rsidRPr="00C333B8" w:rsidRDefault="00907B4C" w:rsidP="00907B4C">
            <w:r w:rsidRPr="00C333B8">
              <w:rPr>
                <w:rFonts w:hint="eastAsia"/>
              </w:rPr>
              <w:t>0</w:t>
            </w:r>
          </w:p>
        </w:tc>
        <w:tc>
          <w:tcPr>
            <w:tcW w:w="709" w:type="dxa"/>
            <w:noWrap/>
          </w:tcPr>
          <w:p w14:paraId="52CDF766" w14:textId="77777777" w:rsidR="00907B4C" w:rsidRPr="00C333B8" w:rsidRDefault="00907B4C" w:rsidP="00907B4C">
            <w:r w:rsidRPr="00C333B8">
              <w:rPr>
                <w:rFonts w:hint="eastAsia"/>
              </w:rPr>
              <w:t>56</w:t>
            </w:r>
          </w:p>
        </w:tc>
        <w:tc>
          <w:tcPr>
            <w:tcW w:w="747" w:type="dxa"/>
          </w:tcPr>
          <w:p w14:paraId="4298D427" w14:textId="77777777" w:rsidR="00907B4C" w:rsidRPr="00C333B8" w:rsidRDefault="00907B4C" w:rsidP="00907B4C">
            <w:r w:rsidRPr="00C333B8">
              <w:rPr>
                <w:rFonts w:hint="eastAsia"/>
              </w:rPr>
              <w:t>3.5</w:t>
            </w:r>
          </w:p>
        </w:tc>
        <w:tc>
          <w:tcPr>
            <w:tcW w:w="709" w:type="dxa"/>
            <w:noWrap/>
          </w:tcPr>
          <w:p w14:paraId="7C0FBCAC" w14:textId="77777777" w:rsidR="00907B4C" w:rsidRPr="00C333B8" w:rsidRDefault="00907B4C" w:rsidP="00907B4C">
            <w:r w:rsidRPr="00C333B8">
              <w:rPr>
                <w:rFonts w:hint="eastAsia"/>
              </w:rPr>
              <w:t>14*2</w:t>
            </w:r>
          </w:p>
        </w:tc>
        <w:tc>
          <w:tcPr>
            <w:tcW w:w="709" w:type="dxa"/>
            <w:noWrap/>
          </w:tcPr>
          <w:p w14:paraId="02C610E4" w14:textId="77777777" w:rsidR="00907B4C" w:rsidRPr="00C333B8" w:rsidRDefault="00907B4C" w:rsidP="00907B4C">
            <w:r w:rsidRPr="00C333B8">
              <w:rPr>
                <w:rFonts w:hint="eastAsia"/>
              </w:rPr>
              <w:t>14*2</w:t>
            </w:r>
          </w:p>
        </w:tc>
        <w:tc>
          <w:tcPr>
            <w:tcW w:w="708" w:type="dxa"/>
            <w:noWrap/>
          </w:tcPr>
          <w:p w14:paraId="0382BECB" w14:textId="77777777" w:rsidR="00907B4C" w:rsidRPr="00C333B8" w:rsidRDefault="00907B4C" w:rsidP="00907B4C"/>
        </w:tc>
        <w:tc>
          <w:tcPr>
            <w:tcW w:w="793" w:type="dxa"/>
            <w:noWrap/>
          </w:tcPr>
          <w:p w14:paraId="49DE1B8F" w14:textId="77777777" w:rsidR="00907B4C" w:rsidRPr="00C333B8" w:rsidRDefault="00907B4C" w:rsidP="00907B4C"/>
        </w:tc>
        <w:tc>
          <w:tcPr>
            <w:tcW w:w="741" w:type="dxa"/>
            <w:noWrap/>
          </w:tcPr>
          <w:p w14:paraId="68D4150E" w14:textId="77777777" w:rsidR="00907B4C" w:rsidRPr="00C333B8" w:rsidRDefault="00907B4C" w:rsidP="00907B4C"/>
        </w:tc>
        <w:tc>
          <w:tcPr>
            <w:tcW w:w="734" w:type="dxa"/>
            <w:noWrap/>
          </w:tcPr>
          <w:p w14:paraId="2B389C05" w14:textId="77777777" w:rsidR="00907B4C" w:rsidRPr="00C333B8" w:rsidRDefault="00907B4C" w:rsidP="00907B4C"/>
        </w:tc>
        <w:tc>
          <w:tcPr>
            <w:tcW w:w="1120" w:type="dxa"/>
            <w:noWrap/>
          </w:tcPr>
          <w:p w14:paraId="35C62ECE" w14:textId="77777777" w:rsidR="00907B4C" w:rsidRPr="00C333B8" w:rsidRDefault="00907B4C" w:rsidP="00907B4C">
            <w:r w:rsidRPr="00C333B8">
              <w:rPr>
                <w:rFonts w:hint="eastAsia"/>
              </w:rPr>
              <w:t>笔试</w:t>
            </w:r>
            <w:r w:rsidRPr="00C333B8">
              <w:rPr>
                <w:rFonts w:hint="eastAsia"/>
              </w:rPr>
              <w:t>/</w:t>
            </w:r>
            <w:r w:rsidRPr="00C333B8">
              <w:rPr>
                <w:rFonts w:hint="eastAsia"/>
              </w:rPr>
              <w:t>项目测试</w:t>
            </w:r>
          </w:p>
        </w:tc>
        <w:tc>
          <w:tcPr>
            <w:tcW w:w="708" w:type="dxa"/>
            <w:noWrap/>
          </w:tcPr>
          <w:p w14:paraId="0EFE5727" w14:textId="77777777" w:rsidR="00907B4C" w:rsidRPr="00C333B8" w:rsidRDefault="00907B4C" w:rsidP="00907B4C">
            <w:r w:rsidRPr="00C333B8">
              <w:rPr>
                <w:rFonts w:hint="eastAsia"/>
              </w:rPr>
              <w:t>期末</w:t>
            </w:r>
          </w:p>
        </w:tc>
      </w:tr>
      <w:tr w:rsidR="00907B4C" w:rsidRPr="00C333B8" w14:paraId="456678FE" w14:textId="77777777" w:rsidTr="0062626D">
        <w:trPr>
          <w:trHeight w:val="337"/>
          <w:jc w:val="center"/>
        </w:trPr>
        <w:tc>
          <w:tcPr>
            <w:tcW w:w="1376" w:type="dxa"/>
            <w:vMerge/>
            <w:vAlign w:val="center"/>
          </w:tcPr>
          <w:p w14:paraId="2856B047" w14:textId="77777777" w:rsidR="00907B4C" w:rsidRPr="00C333B8" w:rsidRDefault="00907B4C">
            <w:pPr>
              <w:widowControl/>
              <w:jc w:val="left"/>
              <w:rPr>
                <w:rFonts w:ascii="宋体" w:cs="宋体"/>
                <w:kern w:val="0"/>
                <w:szCs w:val="21"/>
              </w:rPr>
            </w:pPr>
          </w:p>
        </w:tc>
        <w:tc>
          <w:tcPr>
            <w:tcW w:w="709" w:type="dxa"/>
            <w:gridSpan w:val="2"/>
            <w:noWrap/>
          </w:tcPr>
          <w:p w14:paraId="20B56DEF" w14:textId="77777777" w:rsidR="00907B4C" w:rsidRPr="00C333B8" w:rsidRDefault="00907B4C" w:rsidP="00907B4C">
            <w:r w:rsidRPr="00C333B8">
              <w:rPr>
                <w:rFonts w:hint="eastAsia"/>
              </w:rPr>
              <w:t>3</w:t>
            </w:r>
          </w:p>
        </w:tc>
        <w:tc>
          <w:tcPr>
            <w:tcW w:w="2126" w:type="dxa"/>
            <w:gridSpan w:val="2"/>
          </w:tcPr>
          <w:p w14:paraId="6B473101" w14:textId="77777777" w:rsidR="00907B4C" w:rsidRPr="00C333B8" w:rsidRDefault="00907B4C" w:rsidP="00907B4C">
            <w:r w:rsidRPr="00C333B8">
              <w:rPr>
                <w:rFonts w:hint="eastAsia"/>
              </w:rPr>
              <w:t>计算机应用基础（非）</w:t>
            </w:r>
          </w:p>
        </w:tc>
        <w:tc>
          <w:tcPr>
            <w:tcW w:w="709" w:type="dxa"/>
            <w:noWrap/>
          </w:tcPr>
          <w:p w14:paraId="252FE2A2" w14:textId="77777777" w:rsidR="00907B4C" w:rsidRPr="00C333B8" w:rsidRDefault="00907B4C" w:rsidP="00907B4C">
            <w:r w:rsidRPr="00C333B8">
              <w:rPr>
                <w:rFonts w:hint="eastAsia"/>
              </w:rPr>
              <w:t>28</w:t>
            </w:r>
          </w:p>
        </w:tc>
        <w:tc>
          <w:tcPr>
            <w:tcW w:w="709" w:type="dxa"/>
            <w:noWrap/>
          </w:tcPr>
          <w:p w14:paraId="391630A7" w14:textId="77777777" w:rsidR="00907B4C" w:rsidRPr="00C333B8" w:rsidRDefault="00907B4C" w:rsidP="00907B4C">
            <w:r w:rsidRPr="00C333B8">
              <w:rPr>
                <w:rFonts w:hint="eastAsia"/>
              </w:rPr>
              <w:t>14</w:t>
            </w:r>
          </w:p>
        </w:tc>
        <w:tc>
          <w:tcPr>
            <w:tcW w:w="709" w:type="dxa"/>
            <w:noWrap/>
          </w:tcPr>
          <w:p w14:paraId="23553B4E" w14:textId="77777777" w:rsidR="00907B4C" w:rsidRPr="00C333B8" w:rsidRDefault="00907B4C" w:rsidP="00907B4C">
            <w:r w:rsidRPr="00C333B8">
              <w:rPr>
                <w:rFonts w:hint="eastAsia"/>
              </w:rPr>
              <w:t>42</w:t>
            </w:r>
          </w:p>
        </w:tc>
        <w:tc>
          <w:tcPr>
            <w:tcW w:w="747" w:type="dxa"/>
          </w:tcPr>
          <w:p w14:paraId="17D0E180" w14:textId="77777777" w:rsidR="00907B4C" w:rsidRPr="00C333B8" w:rsidRDefault="00907B4C" w:rsidP="00907B4C">
            <w:r w:rsidRPr="00C333B8">
              <w:rPr>
                <w:rFonts w:hint="eastAsia"/>
              </w:rPr>
              <w:t>2.5</w:t>
            </w:r>
          </w:p>
        </w:tc>
        <w:tc>
          <w:tcPr>
            <w:tcW w:w="709" w:type="dxa"/>
            <w:noWrap/>
          </w:tcPr>
          <w:p w14:paraId="4367ADE3" w14:textId="77777777" w:rsidR="00907B4C" w:rsidRPr="00C333B8" w:rsidRDefault="00907B4C" w:rsidP="00907B4C">
            <w:r w:rsidRPr="00C333B8">
              <w:rPr>
                <w:rFonts w:hint="eastAsia"/>
              </w:rPr>
              <w:t>14*3</w:t>
            </w:r>
          </w:p>
        </w:tc>
        <w:tc>
          <w:tcPr>
            <w:tcW w:w="709" w:type="dxa"/>
            <w:noWrap/>
          </w:tcPr>
          <w:p w14:paraId="7B86B4C1" w14:textId="77777777" w:rsidR="00907B4C" w:rsidRPr="00C333B8" w:rsidRDefault="00907B4C" w:rsidP="00907B4C"/>
        </w:tc>
        <w:tc>
          <w:tcPr>
            <w:tcW w:w="708" w:type="dxa"/>
            <w:noWrap/>
          </w:tcPr>
          <w:p w14:paraId="79D14167" w14:textId="77777777" w:rsidR="00907B4C" w:rsidRPr="00C333B8" w:rsidRDefault="00907B4C" w:rsidP="00907B4C"/>
        </w:tc>
        <w:tc>
          <w:tcPr>
            <w:tcW w:w="793" w:type="dxa"/>
            <w:noWrap/>
          </w:tcPr>
          <w:p w14:paraId="6BC6FED5" w14:textId="77777777" w:rsidR="00907B4C" w:rsidRPr="00C333B8" w:rsidRDefault="00907B4C" w:rsidP="00907B4C"/>
        </w:tc>
        <w:tc>
          <w:tcPr>
            <w:tcW w:w="741" w:type="dxa"/>
            <w:noWrap/>
          </w:tcPr>
          <w:p w14:paraId="4C2B194E" w14:textId="77777777" w:rsidR="00907B4C" w:rsidRPr="00C333B8" w:rsidRDefault="00907B4C" w:rsidP="00907B4C"/>
        </w:tc>
        <w:tc>
          <w:tcPr>
            <w:tcW w:w="734" w:type="dxa"/>
            <w:noWrap/>
          </w:tcPr>
          <w:p w14:paraId="2C769CC7" w14:textId="77777777" w:rsidR="00907B4C" w:rsidRPr="00C333B8" w:rsidRDefault="00907B4C" w:rsidP="00907B4C"/>
        </w:tc>
        <w:tc>
          <w:tcPr>
            <w:tcW w:w="1120" w:type="dxa"/>
            <w:noWrap/>
          </w:tcPr>
          <w:p w14:paraId="5D695728" w14:textId="77777777" w:rsidR="00907B4C" w:rsidRPr="00C333B8" w:rsidRDefault="00907B4C" w:rsidP="00907B4C">
            <w:r w:rsidRPr="00C333B8">
              <w:rPr>
                <w:rFonts w:hint="eastAsia"/>
              </w:rPr>
              <w:t>考证</w:t>
            </w:r>
          </w:p>
        </w:tc>
        <w:tc>
          <w:tcPr>
            <w:tcW w:w="708" w:type="dxa"/>
            <w:noWrap/>
          </w:tcPr>
          <w:p w14:paraId="2D4183B5" w14:textId="77777777" w:rsidR="00907B4C" w:rsidRPr="00C333B8" w:rsidRDefault="00907B4C" w:rsidP="00907B4C">
            <w:r w:rsidRPr="00C333B8">
              <w:rPr>
                <w:rFonts w:hint="eastAsia"/>
              </w:rPr>
              <w:t>期末</w:t>
            </w:r>
          </w:p>
        </w:tc>
      </w:tr>
      <w:tr w:rsidR="00907B4C" w:rsidRPr="00C333B8" w14:paraId="582065FF" w14:textId="77777777" w:rsidTr="0062626D">
        <w:trPr>
          <w:trHeight w:val="645"/>
          <w:jc w:val="center"/>
        </w:trPr>
        <w:tc>
          <w:tcPr>
            <w:tcW w:w="1376" w:type="dxa"/>
            <w:vMerge/>
            <w:vAlign w:val="center"/>
          </w:tcPr>
          <w:p w14:paraId="073C71A2" w14:textId="77777777" w:rsidR="00907B4C" w:rsidRPr="00C333B8" w:rsidRDefault="00907B4C">
            <w:pPr>
              <w:widowControl/>
              <w:jc w:val="left"/>
              <w:rPr>
                <w:rFonts w:ascii="宋体" w:cs="宋体"/>
                <w:kern w:val="0"/>
                <w:szCs w:val="21"/>
              </w:rPr>
            </w:pPr>
          </w:p>
        </w:tc>
        <w:tc>
          <w:tcPr>
            <w:tcW w:w="709" w:type="dxa"/>
            <w:gridSpan w:val="2"/>
            <w:noWrap/>
          </w:tcPr>
          <w:p w14:paraId="34E000A9" w14:textId="77777777" w:rsidR="00907B4C" w:rsidRPr="00C333B8" w:rsidRDefault="00907B4C" w:rsidP="00907B4C">
            <w:r w:rsidRPr="00C333B8">
              <w:rPr>
                <w:rFonts w:hint="eastAsia"/>
              </w:rPr>
              <w:t>4</w:t>
            </w:r>
          </w:p>
        </w:tc>
        <w:tc>
          <w:tcPr>
            <w:tcW w:w="2126" w:type="dxa"/>
            <w:gridSpan w:val="2"/>
          </w:tcPr>
          <w:p w14:paraId="10861EB3" w14:textId="77777777" w:rsidR="00907B4C" w:rsidRPr="00C333B8" w:rsidRDefault="00907B4C" w:rsidP="00907B4C">
            <w:r w:rsidRPr="00C333B8">
              <w:rPr>
                <w:rFonts w:hint="eastAsia"/>
              </w:rPr>
              <w:t>思想道德与法治</w:t>
            </w:r>
          </w:p>
        </w:tc>
        <w:tc>
          <w:tcPr>
            <w:tcW w:w="709" w:type="dxa"/>
            <w:noWrap/>
          </w:tcPr>
          <w:p w14:paraId="04548190" w14:textId="77777777" w:rsidR="00907B4C" w:rsidRPr="00C333B8" w:rsidRDefault="00907B4C" w:rsidP="00907B4C">
            <w:r w:rsidRPr="00C333B8">
              <w:rPr>
                <w:rFonts w:hint="eastAsia"/>
              </w:rPr>
              <w:t>48</w:t>
            </w:r>
          </w:p>
        </w:tc>
        <w:tc>
          <w:tcPr>
            <w:tcW w:w="709" w:type="dxa"/>
            <w:noWrap/>
          </w:tcPr>
          <w:p w14:paraId="38FB1E32" w14:textId="77777777" w:rsidR="00907B4C" w:rsidRPr="00C333B8" w:rsidRDefault="00907B4C" w:rsidP="00907B4C">
            <w:r w:rsidRPr="00C333B8">
              <w:rPr>
                <w:rFonts w:hint="eastAsia"/>
              </w:rPr>
              <w:t>0</w:t>
            </w:r>
          </w:p>
        </w:tc>
        <w:tc>
          <w:tcPr>
            <w:tcW w:w="709" w:type="dxa"/>
            <w:noWrap/>
          </w:tcPr>
          <w:p w14:paraId="14C23670" w14:textId="77777777" w:rsidR="00907B4C" w:rsidRPr="00C333B8" w:rsidRDefault="00907B4C" w:rsidP="00907B4C">
            <w:r w:rsidRPr="00C333B8">
              <w:rPr>
                <w:rFonts w:hint="eastAsia"/>
              </w:rPr>
              <w:t>48</w:t>
            </w:r>
          </w:p>
        </w:tc>
        <w:tc>
          <w:tcPr>
            <w:tcW w:w="747" w:type="dxa"/>
          </w:tcPr>
          <w:p w14:paraId="79AF2B18" w14:textId="77777777" w:rsidR="00907B4C" w:rsidRPr="00C333B8" w:rsidRDefault="00907B4C" w:rsidP="00907B4C">
            <w:r w:rsidRPr="00C333B8">
              <w:rPr>
                <w:rFonts w:hint="eastAsia"/>
              </w:rPr>
              <w:t>3</w:t>
            </w:r>
          </w:p>
        </w:tc>
        <w:tc>
          <w:tcPr>
            <w:tcW w:w="709" w:type="dxa"/>
            <w:noWrap/>
          </w:tcPr>
          <w:p w14:paraId="501531B4" w14:textId="77777777" w:rsidR="00907B4C" w:rsidRPr="00C333B8" w:rsidRDefault="00907B4C" w:rsidP="00907B4C">
            <w:r w:rsidRPr="00C333B8">
              <w:rPr>
                <w:rFonts w:hint="eastAsia"/>
              </w:rPr>
              <w:t>12*4</w:t>
            </w:r>
          </w:p>
        </w:tc>
        <w:tc>
          <w:tcPr>
            <w:tcW w:w="709" w:type="dxa"/>
            <w:noWrap/>
          </w:tcPr>
          <w:p w14:paraId="58209524" w14:textId="77777777" w:rsidR="00907B4C" w:rsidRPr="00C333B8" w:rsidRDefault="00907B4C" w:rsidP="00907B4C"/>
        </w:tc>
        <w:tc>
          <w:tcPr>
            <w:tcW w:w="708" w:type="dxa"/>
            <w:noWrap/>
          </w:tcPr>
          <w:p w14:paraId="75065C3E" w14:textId="77777777" w:rsidR="00907B4C" w:rsidRPr="00C333B8" w:rsidRDefault="00907B4C" w:rsidP="00907B4C"/>
        </w:tc>
        <w:tc>
          <w:tcPr>
            <w:tcW w:w="793" w:type="dxa"/>
            <w:noWrap/>
          </w:tcPr>
          <w:p w14:paraId="100DB262" w14:textId="77777777" w:rsidR="00907B4C" w:rsidRPr="00C333B8" w:rsidRDefault="00907B4C" w:rsidP="00907B4C"/>
        </w:tc>
        <w:tc>
          <w:tcPr>
            <w:tcW w:w="741" w:type="dxa"/>
            <w:noWrap/>
          </w:tcPr>
          <w:p w14:paraId="788116D1" w14:textId="77777777" w:rsidR="00907B4C" w:rsidRPr="00C333B8" w:rsidRDefault="00907B4C" w:rsidP="00907B4C"/>
        </w:tc>
        <w:tc>
          <w:tcPr>
            <w:tcW w:w="734" w:type="dxa"/>
            <w:noWrap/>
          </w:tcPr>
          <w:p w14:paraId="0B553921" w14:textId="77777777" w:rsidR="00907B4C" w:rsidRPr="00C333B8" w:rsidRDefault="00907B4C" w:rsidP="00907B4C"/>
        </w:tc>
        <w:tc>
          <w:tcPr>
            <w:tcW w:w="1120" w:type="dxa"/>
            <w:noWrap/>
          </w:tcPr>
          <w:p w14:paraId="5F7D5B5D" w14:textId="77777777" w:rsidR="00907B4C" w:rsidRPr="00C333B8" w:rsidRDefault="00907B4C" w:rsidP="00907B4C">
            <w:r w:rsidRPr="00C333B8">
              <w:rPr>
                <w:rFonts w:hint="eastAsia"/>
              </w:rPr>
              <w:t>实践</w:t>
            </w:r>
            <w:r w:rsidRPr="00C333B8">
              <w:rPr>
                <w:rFonts w:hint="eastAsia"/>
              </w:rPr>
              <w:t>+</w:t>
            </w:r>
            <w:r w:rsidRPr="00C333B8">
              <w:rPr>
                <w:rFonts w:hint="eastAsia"/>
              </w:rPr>
              <w:t>笔试</w:t>
            </w:r>
          </w:p>
        </w:tc>
        <w:tc>
          <w:tcPr>
            <w:tcW w:w="708" w:type="dxa"/>
            <w:noWrap/>
          </w:tcPr>
          <w:p w14:paraId="6726D759" w14:textId="77777777" w:rsidR="00907B4C" w:rsidRPr="00C333B8" w:rsidRDefault="00907B4C" w:rsidP="00907B4C">
            <w:r w:rsidRPr="00C333B8">
              <w:rPr>
                <w:rFonts w:hint="eastAsia"/>
              </w:rPr>
              <w:t>随堂</w:t>
            </w:r>
          </w:p>
        </w:tc>
      </w:tr>
      <w:tr w:rsidR="00907B4C" w:rsidRPr="00C333B8" w14:paraId="46A1BFF8" w14:textId="77777777" w:rsidTr="0062626D">
        <w:trPr>
          <w:trHeight w:val="300"/>
          <w:jc w:val="center"/>
        </w:trPr>
        <w:tc>
          <w:tcPr>
            <w:tcW w:w="1376" w:type="dxa"/>
            <w:vMerge/>
            <w:vAlign w:val="center"/>
          </w:tcPr>
          <w:p w14:paraId="6DF5BA5B" w14:textId="77777777" w:rsidR="00907B4C" w:rsidRPr="00C333B8" w:rsidRDefault="00907B4C">
            <w:pPr>
              <w:widowControl/>
              <w:jc w:val="left"/>
              <w:rPr>
                <w:rFonts w:ascii="宋体" w:cs="宋体"/>
                <w:kern w:val="0"/>
                <w:szCs w:val="21"/>
              </w:rPr>
            </w:pPr>
          </w:p>
        </w:tc>
        <w:tc>
          <w:tcPr>
            <w:tcW w:w="709" w:type="dxa"/>
            <w:gridSpan w:val="2"/>
            <w:noWrap/>
          </w:tcPr>
          <w:p w14:paraId="06FB2348" w14:textId="77777777" w:rsidR="00907B4C" w:rsidRPr="00C333B8" w:rsidRDefault="00907B4C" w:rsidP="00907B4C">
            <w:r w:rsidRPr="00C333B8">
              <w:rPr>
                <w:rFonts w:hint="eastAsia"/>
              </w:rPr>
              <w:t>5</w:t>
            </w:r>
          </w:p>
        </w:tc>
        <w:tc>
          <w:tcPr>
            <w:tcW w:w="2126" w:type="dxa"/>
            <w:gridSpan w:val="2"/>
          </w:tcPr>
          <w:p w14:paraId="6B853C1F" w14:textId="77777777" w:rsidR="00907B4C" w:rsidRPr="00C333B8" w:rsidRDefault="00907B4C" w:rsidP="00907B4C">
            <w:r w:rsidRPr="00C333B8">
              <w:rPr>
                <w:rFonts w:hint="eastAsia"/>
              </w:rPr>
              <w:t>毛泽东思想和中国特色社会主义理论体系概论</w:t>
            </w:r>
          </w:p>
        </w:tc>
        <w:tc>
          <w:tcPr>
            <w:tcW w:w="709" w:type="dxa"/>
            <w:noWrap/>
          </w:tcPr>
          <w:p w14:paraId="71606F97" w14:textId="77777777" w:rsidR="00907B4C" w:rsidRPr="00C333B8" w:rsidRDefault="00907B4C" w:rsidP="00907B4C">
            <w:r w:rsidRPr="00C333B8">
              <w:rPr>
                <w:rFonts w:hint="eastAsia"/>
              </w:rPr>
              <w:t>56</w:t>
            </w:r>
          </w:p>
        </w:tc>
        <w:tc>
          <w:tcPr>
            <w:tcW w:w="709" w:type="dxa"/>
            <w:noWrap/>
          </w:tcPr>
          <w:p w14:paraId="1BA5D74A" w14:textId="77777777" w:rsidR="00907B4C" w:rsidRPr="00C333B8" w:rsidRDefault="00907B4C" w:rsidP="00907B4C">
            <w:r w:rsidRPr="00C333B8">
              <w:rPr>
                <w:rFonts w:hint="eastAsia"/>
              </w:rPr>
              <w:t>8</w:t>
            </w:r>
          </w:p>
        </w:tc>
        <w:tc>
          <w:tcPr>
            <w:tcW w:w="709" w:type="dxa"/>
            <w:noWrap/>
          </w:tcPr>
          <w:p w14:paraId="4440E6DB" w14:textId="77777777" w:rsidR="00907B4C" w:rsidRPr="00C333B8" w:rsidRDefault="00907B4C" w:rsidP="00907B4C">
            <w:r w:rsidRPr="00C333B8">
              <w:rPr>
                <w:rFonts w:hint="eastAsia"/>
              </w:rPr>
              <w:t>64</w:t>
            </w:r>
          </w:p>
        </w:tc>
        <w:tc>
          <w:tcPr>
            <w:tcW w:w="747" w:type="dxa"/>
          </w:tcPr>
          <w:p w14:paraId="08E54983" w14:textId="77777777" w:rsidR="00907B4C" w:rsidRPr="00C333B8" w:rsidRDefault="00907B4C" w:rsidP="00907B4C">
            <w:r w:rsidRPr="00C333B8">
              <w:rPr>
                <w:rFonts w:hint="eastAsia"/>
              </w:rPr>
              <w:t>4</w:t>
            </w:r>
          </w:p>
        </w:tc>
        <w:tc>
          <w:tcPr>
            <w:tcW w:w="709" w:type="dxa"/>
            <w:noWrap/>
          </w:tcPr>
          <w:p w14:paraId="5F41D3EB" w14:textId="77777777" w:rsidR="00907B4C" w:rsidRPr="00C333B8" w:rsidRDefault="00907B4C" w:rsidP="00907B4C"/>
        </w:tc>
        <w:tc>
          <w:tcPr>
            <w:tcW w:w="709" w:type="dxa"/>
            <w:noWrap/>
          </w:tcPr>
          <w:p w14:paraId="7B6BDA73" w14:textId="77777777" w:rsidR="00907B4C" w:rsidRPr="00C333B8" w:rsidRDefault="00907B4C" w:rsidP="00907B4C">
            <w:r w:rsidRPr="00C333B8">
              <w:rPr>
                <w:rFonts w:hint="eastAsia"/>
              </w:rPr>
              <w:t>14*4+8</w:t>
            </w:r>
          </w:p>
        </w:tc>
        <w:tc>
          <w:tcPr>
            <w:tcW w:w="708" w:type="dxa"/>
            <w:noWrap/>
          </w:tcPr>
          <w:p w14:paraId="73A8662F" w14:textId="77777777" w:rsidR="00907B4C" w:rsidRPr="00C333B8" w:rsidRDefault="00907B4C" w:rsidP="00907B4C"/>
        </w:tc>
        <w:tc>
          <w:tcPr>
            <w:tcW w:w="793" w:type="dxa"/>
            <w:noWrap/>
          </w:tcPr>
          <w:p w14:paraId="1E651562" w14:textId="77777777" w:rsidR="00907B4C" w:rsidRPr="00C333B8" w:rsidRDefault="00907B4C" w:rsidP="00907B4C"/>
        </w:tc>
        <w:tc>
          <w:tcPr>
            <w:tcW w:w="741" w:type="dxa"/>
            <w:noWrap/>
          </w:tcPr>
          <w:p w14:paraId="26F21144" w14:textId="77777777" w:rsidR="00907B4C" w:rsidRPr="00C333B8" w:rsidRDefault="00907B4C" w:rsidP="00907B4C"/>
        </w:tc>
        <w:tc>
          <w:tcPr>
            <w:tcW w:w="734" w:type="dxa"/>
            <w:noWrap/>
          </w:tcPr>
          <w:p w14:paraId="2F8D2E2D" w14:textId="77777777" w:rsidR="00907B4C" w:rsidRPr="00C333B8" w:rsidRDefault="00907B4C" w:rsidP="00907B4C"/>
        </w:tc>
        <w:tc>
          <w:tcPr>
            <w:tcW w:w="1120" w:type="dxa"/>
            <w:noWrap/>
          </w:tcPr>
          <w:p w14:paraId="56315155" w14:textId="77777777" w:rsidR="00907B4C" w:rsidRPr="00C333B8" w:rsidRDefault="00907B4C" w:rsidP="00907B4C">
            <w:r w:rsidRPr="00C333B8">
              <w:rPr>
                <w:rFonts w:hint="eastAsia"/>
              </w:rPr>
              <w:t>实践</w:t>
            </w:r>
            <w:r w:rsidRPr="00C333B8">
              <w:rPr>
                <w:rFonts w:hint="eastAsia"/>
              </w:rPr>
              <w:t>+</w:t>
            </w:r>
            <w:r w:rsidRPr="00C333B8">
              <w:rPr>
                <w:rFonts w:hint="eastAsia"/>
              </w:rPr>
              <w:t>笔试</w:t>
            </w:r>
          </w:p>
        </w:tc>
        <w:tc>
          <w:tcPr>
            <w:tcW w:w="708" w:type="dxa"/>
            <w:noWrap/>
          </w:tcPr>
          <w:p w14:paraId="3D0A13AE" w14:textId="77777777" w:rsidR="00907B4C" w:rsidRPr="00C333B8" w:rsidRDefault="00907B4C" w:rsidP="00907B4C">
            <w:r w:rsidRPr="00C333B8">
              <w:rPr>
                <w:rFonts w:hint="eastAsia"/>
              </w:rPr>
              <w:t>随堂</w:t>
            </w:r>
          </w:p>
        </w:tc>
      </w:tr>
      <w:tr w:rsidR="00907B4C" w:rsidRPr="00C333B8" w14:paraId="3B391D88" w14:textId="77777777" w:rsidTr="0062626D">
        <w:trPr>
          <w:trHeight w:val="300"/>
          <w:jc w:val="center"/>
        </w:trPr>
        <w:tc>
          <w:tcPr>
            <w:tcW w:w="1376" w:type="dxa"/>
            <w:vMerge/>
            <w:vAlign w:val="center"/>
          </w:tcPr>
          <w:p w14:paraId="464E6B0E" w14:textId="77777777" w:rsidR="00907B4C" w:rsidRPr="00C333B8" w:rsidRDefault="00907B4C">
            <w:pPr>
              <w:widowControl/>
              <w:jc w:val="left"/>
              <w:rPr>
                <w:rFonts w:ascii="宋体" w:cs="宋体"/>
                <w:kern w:val="0"/>
                <w:szCs w:val="21"/>
              </w:rPr>
            </w:pPr>
          </w:p>
        </w:tc>
        <w:tc>
          <w:tcPr>
            <w:tcW w:w="709" w:type="dxa"/>
            <w:gridSpan w:val="2"/>
            <w:noWrap/>
          </w:tcPr>
          <w:p w14:paraId="496DC962" w14:textId="77777777" w:rsidR="00907B4C" w:rsidRPr="00C333B8" w:rsidRDefault="00907B4C" w:rsidP="00907B4C">
            <w:r w:rsidRPr="00C333B8">
              <w:rPr>
                <w:rFonts w:hint="eastAsia"/>
              </w:rPr>
              <w:t>6</w:t>
            </w:r>
          </w:p>
        </w:tc>
        <w:tc>
          <w:tcPr>
            <w:tcW w:w="2126" w:type="dxa"/>
            <w:gridSpan w:val="2"/>
          </w:tcPr>
          <w:p w14:paraId="13D39184" w14:textId="77777777" w:rsidR="00907B4C" w:rsidRPr="00C333B8" w:rsidRDefault="00907B4C" w:rsidP="00907B4C">
            <w:r w:rsidRPr="00C333B8">
              <w:rPr>
                <w:rFonts w:hint="eastAsia"/>
              </w:rPr>
              <w:t>体育</w:t>
            </w:r>
          </w:p>
        </w:tc>
        <w:tc>
          <w:tcPr>
            <w:tcW w:w="709" w:type="dxa"/>
            <w:noWrap/>
          </w:tcPr>
          <w:p w14:paraId="3682316C" w14:textId="77777777" w:rsidR="00907B4C" w:rsidRPr="00C333B8" w:rsidRDefault="00907B4C" w:rsidP="00907B4C">
            <w:r w:rsidRPr="00C333B8">
              <w:rPr>
                <w:rFonts w:hint="eastAsia"/>
              </w:rPr>
              <w:t>12</w:t>
            </w:r>
          </w:p>
        </w:tc>
        <w:tc>
          <w:tcPr>
            <w:tcW w:w="709" w:type="dxa"/>
            <w:noWrap/>
          </w:tcPr>
          <w:p w14:paraId="3BAEC61D" w14:textId="77777777" w:rsidR="00907B4C" w:rsidRPr="00C333B8" w:rsidRDefault="00907B4C" w:rsidP="00907B4C">
            <w:r w:rsidRPr="00C333B8">
              <w:rPr>
                <w:rFonts w:hint="eastAsia"/>
              </w:rPr>
              <w:t>96</w:t>
            </w:r>
          </w:p>
        </w:tc>
        <w:tc>
          <w:tcPr>
            <w:tcW w:w="709" w:type="dxa"/>
            <w:noWrap/>
          </w:tcPr>
          <w:p w14:paraId="3AF3241F" w14:textId="77777777" w:rsidR="00907B4C" w:rsidRPr="00C333B8" w:rsidRDefault="00907B4C" w:rsidP="00907B4C">
            <w:r w:rsidRPr="00C333B8">
              <w:rPr>
                <w:rFonts w:hint="eastAsia"/>
              </w:rPr>
              <w:t>108</w:t>
            </w:r>
          </w:p>
        </w:tc>
        <w:tc>
          <w:tcPr>
            <w:tcW w:w="747" w:type="dxa"/>
          </w:tcPr>
          <w:p w14:paraId="1CBD8E15" w14:textId="77777777" w:rsidR="00907B4C" w:rsidRPr="00C333B8" w:rsidRDefault="00907B4C" w:rsidP="00907B4C">
            <w:r w:rsidRPr="00C333B8">
              <w:rPr>
                <w:rFonts w:hint="eastAsia"/>
              </w:rPr>
              <w:t>5</w:t>
            </w:r>
          </w:p>
        </w:tc>
        <w:tc>
          <w:tcPr>
            <w:tcW w:w="709" w:type="dxa"/>
            <w:noWrap/>
          </w:tcPr>
          <w:p w14:paraId="2F0086C9" w14:textId="77777777" w:rsidR="00907B4C" w:rsidRPr="00C333B8" w:rsidRDefault="00907B4C" w:rsidP="00907B4C">
            <w:r w:rsidRPr="00C333B8">
              <w:rPr>
                <w:rFonts w:hint="eastAsia"/>
              </w:rPr>
              <w:t>14*2</w:t>
            </w:r>
          </w:p>
        </w:tc>
        <w:tc>
          <w:tcPr>
            <w:tcW w:w="709" w:type="dxa"/>
            <w:noWrap/>
          </w:tcPr>
          <w:p w14:paraId="423F879D" w14:textId="77777777" w:rsidR="00907B4C" w:rsidRPr="00C333B8" w:rsidRDefault="00907B4C" w:rsidP="00907B4C">
            <w:r w:rsidRPr="00C333B8">
              <w:rPr>
                <w:rFonts w:hint="eastAsia"/>
              </w:rPr>
              <w:t>14*2</w:t>
            </w:r>
          </w:p>
        </w:tc>
        <w:tc>
          <w:tcPr>
            <w:tcW w:w="708" w:type="dxa"/>
            <w:noWrap/>
          </w:tcPr>
          <w:p w14:paraId="1A426D86" w14:textId="77777777" w:rsidR="00907B4C" w:rsidRPr="00C333B8" w:rsidRDefault="00907B4C" w:rsidP="00907B4C">
            <w:r w:rsidRPr="00C333B8">
              <w:rPr>
                <w:rFonts w:hint="eastAsia"/>
              </w:rPr>
              <w:t>18*1</w:t>
            </w:r>
          </w:p>
        </w:tc>
        <w:tc>
          <w:tcPr>
            <w:tcW w:w="793" w:type="dxa"/>
            <w:noWrap/>
          </w:tcPr>
          <w:p w14:paraId="01707F35" w14:textId="77777777" w:rsidR="00907B4C" w:rsidRPr="00C333B8" w:rsidRDefault="00907B4C" w:rsidP="00907B4C">
            <w:r w:rsidRPr="00C333B8">
              <w:rPr>
                <w:rFonts w:hint="eastAsia"/>
              </w:rPr>
              <w:t>18*1</w:t>
            </w:r>
          </w:p>
        </w:tc>
        <w:tc>
          <w:tcPr>
            <w:tcW w:w="741" w:type="dxa"/>
            <w:noWrap/>
          </w:tcPr>
          <w:p w14:paraId="53CCB958" w14:textId="77777777" w:rsidR="00907B4C" w:rsidRPr="00C333B8" w:rsidRDefault="00907B4C" w:rsidP="00907B4C">
            <w:r w:rsidRPr="00C333B8">
              <w:rPr>
                <w:rFonts w:hint="eastAsia"/>
              </w:rPr>
              <w:t>8*2</w:t>
            </w:r>
          </w:p>
        </w:tc>
        <w:tc>
          <w:tcPr>
            <w:tcW w:w="734" w:type="dxa"/>
            <w:noWrap/>
          </w:tcPr>
          <w:p w14:paraId="6FEF3B6F" w14:textId="77777777" w:rsidR="00907B4C" w:rsidRPr="00C333B8" w:rsidRDefault="00907B4C" w:rsidP="00907B4C"/>
        </w:tc>
        <w:tc>
          <w:tcPr>
            <w:tcW w:w="1120" w:type="dxa"/>
            <w:noWrap/>
          </w:tcPr>
          <w:p w14:paraId="47C80E28" w14:textId="77777777" w:rsidR="00907B4C" w:rsidRPr="00C333B8" w:rsidRDefault="00907B4C" w:rsidP="00907B4C">
            <w:r w:rsidRPr="00C333B8">
              <w:rPr>
                <w:rFonts w:hint="eastAsia"/>
              </w:rPr>
              <w:t>实践</w:t>
            </w:r>
            <w:r w:rsidRPr="00C333B8">
              <w:rPr>
                <w:rFonts w:hint="eastAsia"/>
              </w:rPr>
              <w:t>+</w:t>
            </w:r>
            <w:r w:rsidRPr="00C333B8">
              <w:rPr>
                <w:rFonts w:hint="eastAsia"/>
              </w:rPr>
              <w:t>项目测试</w:t>
            </w:r>
          </w:p>
        </w:tc>
        <w:tc>
          <w:tcPr>
            <w:tcW w:w="708" w:type="dxa"/>
            <w:noWrap/>
          </w:tcPr>
          <w:p w14:paraId="60D3DFAF" w14:textId="77777777" w:rsidR="00907B4C" w:rsidRPr="00C333B8" w:rsidRDefault="00907B4C" w:rsidP="00907B4C">
            <w:r w:rsidRPr="00C333B8">
              <w:rPr>
                <w:rFonts w:hint="eastAsia"/>
              </w:rPr>
              <w:t>随堂</w:t>
            </w:r>
          </w:p>
        </w:tc>
      </w:tr>
      <w:tr w:rsidR="00907B4C" w:rsidRPr="00C333B8" w14:paraId="5AAFCB29" w14:textId="77777777" w:rsidTr="0062626D">
        <w:trPr>
          <w:trHeight w:val="300"/>
          <w:jc w:val="center"/>
        </w:trPr>
        <w:tc>
          <w:tcPr>
            <w:tcW w:w="1376" w:type="dxa"/>
            <w:vMerge/>
            <w:vAlign w:val="center"/>
          </w:tcPr>
          <w:p w14:paraId="192EC5E5" w14:textId="77777777" w:rsidR="00907B4C" w:rsidRPr="00C333B8" w:rsidRDefault="00907B4C">
            <w:pPr>
              <w:widowControl/>
              <w:jc w:val="left"/>
              <w:rPr>
                <w:rFonts w:ascii="宋体" w:cs="宋体"/>
                <w:kern w:val="0"/>
                <w:szCs w:val="21"/>
              </w:rPr>
            </w:pPr>
          </w:p>
        </w:tc>
        <w:tc>
          <w:tcPr>
            <w:tcW w:w="709" w:type="dxa"/>
            <w:gridSpan w:val="2"/>
            <w:noWrap/>
          </w:tcPr>
          <w:p w14:paraId="326AB3B7" w14:textId="77777777" w:rsidR="00907B4C" w:rsidRPr="00C333B8" w:rsidRDefault="00907B4C" w:rsidP="00907B4C">
            <w:r w:rsidRPr="00C333B8">
              <w:rPr>
                <w:rFonts w:hint="eastAsia"/>
              </w:rPr>
              <w:t>7</w:t>
            </w:r>
          </w:p>
        </w:tc>
        <w:tc>
          <w:tcPr>
            <w:tcW w:w="2126" w:type="dxa"/>
            <w:gridSpan w:val="2"/>
          </w:tcPr>
          <w:p w14:paraId="427D3EEF" w14:textId="77777777" w:rsidR="00907B4C" w:rsidRPr="00C333B8" w:rsidRDefault="00907B4C" w:rsidP="00907B4C">
            <w:r w:rsidRPr="00C333B8">
              <w:rPr>
                <w:rFonts w:hint="eastAsia"/>
              </w:rPr>
              <w:t>创新创业基础</w:t>
            </w:r>
          </w:p>
        </w:tc>
        <w:tc>
          <w:tcPr>
            <w:tcW w:w="709" w:type="dxa"/>
            <w:noWrap/>
          </w:tcPr>
          <w:p w14:paraId="59E42D4A" w14:textId="77777777" w:rsidR="00907B4C" w:rsidRPr="00C333B8" w:rsidRDefault="00907B4C" w:rsidP="00907B4C">
            <w:r w:rsidRPr="00C333B8">
              <w:rPr>
                <w:rFonts w:hint="eastAsia"/>
              </w:rPr>
              <w:t>48</w:t>
            </w:r>
          </w:p>
        </w:tc>
        <w:tc>
          <w:tcPr>
            <w:tcW w:w="709" w:type="dxa"/>
            <w:noWrap/>
          </w:tcPr>
          <w:p w14:paraId="21AA6140" w14:textId="77777777" w:rsidR="00907B4C" w:rsidRPr="00C333B8" w:rsidRDefault="00907B4C" w:rsidP="00907B4C">
            <w:r w:rsidRPr="00C333B8">
              <w:rPr>
                <w:rFonts w:hint="eastAsia"/>
              </w:rPr>
              <w:t>0</w:t>
            </w:r>
          </w:p>
        </w:tc>
        <w:tc>
          <w:tcPr>
            <w:tcW w:w="709" w:type="dxa"/>
            <w:noWrap/>
          </w:tcPr>
          <w:p w14:paraId="2061A746" w14:textId="77777777" w:rsidR="00907B4C" w:rsidRPr="00C333B8" w:rsidRDefault="00907B4C" w:rsidP="00907B4C">
            <w:r w:rsidRPr="00C333B8">
              <w:rPr>
                <w:rFonts w:hint="eastAsia"/>
              </w:rPr>
              <w:t>48</w:t>
            </w:r>
          </w:p>
        </w:tc>
        <w:tc>
          <w:tcPr>
            <w:tcW w:w="747" w:type="dxa"/>
          </w:tcPr>
          <w:p w14:paraId="5D5AE5CB" w14:textId="77777777" w:rsidR="00907B4C" w:rsidRPr="00C333B8" w:rsidRDefault="00907B4C" w:rsidP="00907B4C">
            <w:r w:rsidRPr="00C333B8">
              <w:rPr>
                <w:rFonts w:hint="eastAsia"/>
              </w:rPr>
              <w:t>3</w:t>
            </w:r>
          </w:p>
        </w:tc>
        <w:tc>
          <w:tcPr>
            <w:tcW w:w="709" w:type="dxa"/>
            <w:noWrap/>
          </w:tcPr>
          <w:p w14:paraId="032E93E3" w14:textId="77777777" w:rsidR="00907B4C" w:rsidRPr="00C333B8" w:rsidRDefault="00907B4C" w:rsidP="00907B4C">
            <w:r w:rsidRPr="00C333B8">
              <w:rPr>
                <w:rFonts w:hint="eastAsia"/>
              </w:rPr>
              <w:t>10*2</w:t>
            </w:r>
          </w:p>
        </w:tc>
        <w:tc>
          <w:tcPr>
            <w:tcW w:w="709" w:type="dxa"/>
            <w:noWrap/>
          </w:tcPr>
          <w:p w14:paraId="2CEC1799" w14:textId="77777777" w:rsidR="00907B4C" w:rsidRPr="00C333B8" w:rsidRDefault="00907B4C" w:rsidP="00907B4C">
            <w:r w:rsidRPr="00C333B8">
              <w:rPr>
                <w:rFonts w:hint="eastAsia"/>
              </w:rPr>
              <w:t>14*2</w:t>
            </w:r>
          </w:p>
        </w:tc>
        <w:tc>
          <w:tcPr>
            <w:tcW w:w="708" w:type="dxa"/>
            <w:noWrap/>
          </w:tcPr>
          <w:p w14:paraId="785221E5" w14:textId="77777777" w:rsidR="00907B4C" w:rsidRPr="00C333B8" w:rsidRDefault="00907B4C" w:rsidP="00907B4C"/>
        </w:tc>
        <w:tc>
          <w:tcPr>
            <w:tcW w:w="793" w:type="dxa"/>
            <w:noWrap/>
          </w:tcPr>
          <w:p w14:paraId="01EB52D2" w14:textId="77777777" w:rsidR="00907B4C" w:rsidRPr="00C333B8" w:rsidRDefault="00907B4C" w:rsidP="00907B4C"/>
        </w:tc>
        <w:tc>
          <w:tcPr>
            <w:tcW w:w="741" w:type="dxa"/>
            <w:noWrap/>
          </w:tcPr>
          <w:p w14:paraId="3BD4E2E2" w14:textId="77777777" w:rsidR="00907B4C" w:rsidRPr="00C333B8" w:rsidRDefault="00907B4C" w:rsidP="00907B4C"/>
        </w:tc>
        <w:tc>
          <w:tcPr>
            <w:tcW w:w="734" w:type="dxa"/>
            <w:noWrap/>
          </w:tcPr>
          <w:p w14:paraId="7110D277" w14:textId="77777777" w:rsidR="00907B4C" w:rsidRPr="00C333B8" w:rsidRDefault="00907B4C" w:rsidP="00907B4C"/>
        </w:tc>
        <w:tc>
          <w:tcPr>
            <w:tcW w:w="1120" w:type="dxa"/>
            <w:noWrap/>
          </w:tcPr>
          <w:p w14:paraId="2D671252" w14:textId="77777777" w:rsidR="00907B4C" w:rsidRPr="00C333B8" w:rsidRDefault="00907B4C" w:rsidP="00907B4C">
            <w:r w:rsidRPr="00C333B8">
              <w:rPr>
                <w:rFonts w:hint="eastAsia"/>
              </w:rPr>
              <w:t>实践</w:t>
            </w:r>
          </w:p>
        </w:tc>
        <w:tc>
          <w:tcPr>
            <w:tcW w:w="708" w:type="dxa"/>
            <w:noWrap/>
          </w:tcPr>
          <w:p w14:paraId="6636ADA0" w14:textId="77777777" w:rsidR="00907B4C" w:rsidRPr="00C333B8" w:rsidRDefault="00907B4C" w:rsidP="00907B4C">
            <w:r w:rsidRPr="00C333B8">
              <w:rPr>
                <w:rFonts w:hint="eastAsia"/>
              </w:rPr>
              <w:t>分阶段</w:t>
            </w:r>
          </w:p>
        </w:tc>
      </w:tr>
      <w:tr w:rsidR="00907B4C" w:rsidRPr="00C333B8" w14:paraId="4F93916D" w14:textId="77777777" w:rsidTr="0062626D">
        <w:trPr>
          <w:trHeight w:val="150"/>
          <w:jc w:val="center"/>
        </w:trPr>
        <w:tc>
          <w:tcPr>
            <w:tcW w:w="1376" w:type="dxa"/>
            <w:vMerge/>
            <w:vAlign w:val="center"/>
          </w:tcPr>
          <w:p w14:paraId="2511BD49" w14:textId="77777777" w:rsidR="00907B4C" w:rsidRPr="00C333B8" w:rsidRDefault="00907B4C">
            <w:pPr>
              <w:widowControl/>
              <w:jc w:val="left"/>
              <w:rPr>
                <w:rFonts w:ascii="宋体" w:cs="宋体"/>
                <w:kern w:val="0"/>
                <w:szCs w:val="21"/>
              </w:rPr>
            </w:pPr>
          </w:p>
        </w:tc>
        <w:tc>
          <w:tcPr>
            <w:tcW w:w="709" w:type="dxa"/>
            <w:gridSpan w:val="2"/>
            <w:noWrap/>
          </w:tcPr>
          <w:p w14:paraId="349767BF" w14:textId="77777777" w:rsidR="00907B4C" w:rsidRPr="00C333B8" w:rsidRDefault="00907B4C" w:rsidP="00907B4C">
            <w:r w:rsidRPr="00C333B8">
              <w:rPr>
                <w:rFonts w:hint="eastAsia"/>
              </w:rPr>
              <w:t>8</w:t>
            </w:r>
          </w:p>
        </w:tc>
        <w:tc>
          <w:tcPr>
            <w:tcW w:w="2126" w:type="dxa"/>
            <w:gridSpan w:val="2"/>
          </w:tcPr>
          <w:p w14:paraId="2F73D624" w14:textId="77777777" w:rsidR="00907B4C" w:rsidRPr="00C333B8" w:rsidRDefault="00907B4C" w:rsidP="00907B4C">
            <w:r w:rsidRPr="00C333B8">
              <w:rPr>
                <w:rFonts w:hint="eastAsia"/>
              </w:rPr>
              <w:t>心理健康</w:t>
            </w:r>
          </w:p>
        </w:tc>
        <w:tc>
          <w:tcPr>
            <w:tcW w:w="709" w:type="dxa"/>
            <w:noWrap/>
          </w:tcPr>
          <w:p w14:paraId="09EAEF0F" w14:textId="77777777" w:rsidR="00907B4C" w:rsidRPr="00C333B8" w:rsidRDefault="00907B4C" w:rsidP="00907B4C">
            <w:r w:rsidRPr="00C333B8">
              <w:rPr>
                <w:rFonts w:hint="eastAsia"/>
              </w:rPr>
              <w:t>16</w:t>
            </w:r>
          </w:p>
        </w:tc>
        <w:tc>
          <w:tcPr>
            <w:tcW w:w="709" w:type="dxa"/>
            <w:noWrap/>
          </w:tcPr>
          <w:p w14:paraId="14E1CCF9" w14:textId="77777777" w:rsidR="00907B4C" w:rsidRPr="00C333B8" w:rsidRDefault="00907B4C" w:rsidP="00907B4C">
            <w:r w:rsidRPr="00C333B8">
              <w:rPr>
                <w:rFonts w:hint="eastAsia"/>
              </w:rPr>
              <w:t>0</w:t>
            </w:r>
          </w:p>
        </w:tc>
        <w:tc>
          <w:tcPr>
            <w:tcW w:w="709" w:type="dxa"/>
            <w:noWrap/>
          </w:tcPr>
          <w:p w14:paraId="35811A9D" w14:textId="77777777" w:rsidR="00907B4C" w:rsidRPr="00C333B8" w:rsidRDefault="00907B4C" w:rsidP="00907B4C">
            <w:r w:rsidRPr="00C333B8">
              <w:rPr>
                <w:rFonts w:hint="eastAsia"/>
              </w:rPr>
              <w:t>16</w:t>
            </w:r>
          </w:p>
        </w:tc>
        <w:tc>
          <w:tcPr>
            <w:tcW w:w="747" w:type="dxa"/>
          </w:tcPr>
          <w:p w14:paraId="34E6CEAE" w14:textId="77777777" w:rsidR="00907B4C" w:rsidRPr="00C333B8" w:rsidRDefault="00907B4C" w:rsidP="00907B4C">
            <w:r w:rsidRPr="00C333B8">
              <w:rPr>
                <w:rFonts w:hint="eastAsia"/>
              </w:rPr>
              <w:t>1</w:t>
            </w:r>
          </w:p>
        </w:tc>
        <w:tc>
          <w:tcPr>
            <w:tcW w:w="709" w:type="dxa"/>
            <w:noWrap/>
          </w:tcPr>
          <w:p w14:paraId="1593B44B" w14:textId="77777777" w:rsidR="00907B4C" w:rsidRPr="00C333B8" w:rsidRDefault="00907B4C" w:rsidP="00907B4C"/>
        </w:tc>
        <w:tc>
          <w:tcPr>
            <w:tcW w:w="709" w:type="dxa"/>
            <w:noWrap/>
          </w:tcPr>
          <w:p w14:paraId="5E7854DF" w14:textId="2AF3C416" w:rsidR="00907B4C" w:rsidRPr="00C333B8" w:rsidRDefault="00CD4322" w:rsidP="00907B4C">
            <w:r w:rsidRPr="00C333B8">
              <w:rPr>
                <w:rFonts w:hint="eastAsia"/>
              </w:rPr>
              <w:t>8*2</w:t>
            </w:r>
          </w:p>
        </w:tc>
        <w:tc>
          <w:tcPr>
            <w:tcW w:w="708" w:type="dxa"/>
            <w:noWrap/>
          </w:tcPr>
          <w:p w14:paraId="495CCE9F" w14:textId="0A564971" w:rsidR="00907B4C" w:rsidRPr="00C333B8" w:rsidRDefault="00907B4C" w:rsidP="00907B4C"/>
        </w:tc>
        <w:tc>
          <w:tcPr>
            <w:tcW w:w="793" w:type="dxa"/>
            <w:noWrap/>
          </w:tcPr>
          <w:p w14:paraId="086F7AEA" w14:textId="4F79BD85" w:rsidR="00907B4C" w:rsidRPr="00C333B8" w:rsidRDefault="00907B4C" w:rsidP="00907B4C"/>
        </w:tc>
        <w:tc>
          <w:tcPr>
            <w:tcW w:w="741" w:type="dxa"/>
            <w:noWrap/>
          </w:tcPr>
          <w:p w14:paraId="37CB0B9F" w14:textId="77777777" w:rsidR="00907B4C" w:rsidRPr="00C333B8" w:rsidRDefault="00907B4C" w:rsidP="00907B4C"/>
        </w:tc>
        <w:tc>
          <w:tcPr>
            <w:tcW w:w="734" w:type="dxa"/>
            <w:noWrap/>
          </w:tcPr>
          <w:p w14:paraId="0389977A" w14:textId="77777777" w:rsidR="00907B4C" w:rsidRPr="00C333B8" w:rsidRDefault="00907B4C" w:rsidP="00907B4C"/>
        </w:tc>
        <w:tc>
          <w:tcPr>
            <w:tcW w:w="1120" w:type="dxa"/>
            <w:noWrap/>
          </w:tcPr>
          <w:p w14:paraId="5084C616" w14:textId="77777777" w:rsidR="00907B4C" w:rsidRPr="00C333B8" w:rsidRDefault="00907B4C" w:rsidP="00907B4C">
            <w:r w:rsidRPr="00C333B8">
              <w:rPr>
                <w:rFonts w:hint="eastAsia"/>
              </w:rPr>
              <w:t>笔试</w:t>
            </w:r>
          </w:p>
        </w:tc>
        <w:tc>
          <w:tcPr>
            <w:tcW w:w="708" w:type="dxa"/>
            <w:noWrap/>
          </w:tcPr>
          <w:p w14:paraId="10B01EA0" w14:textId="77777777" w:rsidR="00907B4C" w:rsidRPr="00C333B8" w:rsidRDefault="00907B4C" w:rsidP="00907B4C">
            <w:r w:rsidRPr="00C333B8">
              <w:rPr>
                <w:rFonts w:hint="eastAsia"/>
              </w:rPr>
              <w:t>随堂</w:t>
            </w:r>
          </w:p>
        </w:tc>
      </w:tr>
      <w:tr w:rsidR="00907B4C" w:rsidRPr="00C333B8" w14:paraId="637F97FC" w14:textId="77777777" w:rsidTr="0062626D">
        <w:trPr>
          <w:trHeight w:val="300"/>
          <w:jc w:val="center"/>
        </w:trPr>
        <w:tc>
          <w:tcPr>
            <w:tcW w:w="1376" w:type="dxa"/>
            <w:vMerge/>
            <w:vAlign w:val="center"/>
          </w:tcPr>
          <w:p w14:paraId="6B3EF05E" w14:textId="77777777" w:rsidR="00907B4C" w:rsidRPr="00C333B8" w:rsidRDefault="00907B4C">
            <w:pPr>
              <w:widowControl/>
              <w:jc w:val="left"/>
              <w:rPr>
                <w:rFonts w:ascii="宋体" w:cs="宋体"/>
                <w:kern w:val="0"/>
                <w:szCs w:val="21"/>
              </w:rPr>
            </w:pPr>
          </w:p>
        </w:tc>
        <w:tc>
          <w:tcPr>
            <w:tcW w:w="709" w:type="dxa"/>
            <w:gridSpan w:val="2"/>
            <w:noWrap/>
          </w:tcPr>
          <w:p w14:paraId="689823F5" w14:textId="77777777" w:rsidR="00907B4C" w:rsidRPr="00C333B8" w:rsidRDefault="00907B4C" w:rsidP="00907B4C">
            <w:r w:rsidRPr="00C333B8">
              <w:rPr>
                <w:rFonts w:hint="eastAsia"/>
              </w:rPr>
              <w:t>9</w:t>
            </w:r>
          </w:p>
        </w:tc>
        <w:tc>
          <w:tcPr>
            <w:tcW w:w="2126" w:type="dxa"/>
            <w:gridSpan w:val="2"/>
          </w:tcPr>
          <w:p w14:paraId="2FA857BB" w14:textId="77777777" w:rsidR="00907B4C" w:rsidRPr="00C333B8" w:rsidRDefault="00907B4C" w:rsidP="00907B4C">
            <w:r w:rsidRPr="00C333B8">
              <w:rPr>
                <w:rFonts w:hint="eastAsia"/>
              </w:rPr>
              <w:t>大学生职业发展与就业指导</w:t>
            </w:r>
          </w:p>
        </w:tc>
        <w:tc>
          <w:tcPr>
            <w:tcW w:w="709" w:type="dxa"/>
            <w:noWrap/>
          </w:tcPr>
          <w:p w14:paraId="683A5FB9" w14:textId="77777777" w:rsidR="00907B4C" w:rsidRPr="00C333B8" w:rsidRDefault="00907B4C" w:rsidP="00907B4C">
            <w:r w:rsidRPr="00C333B8">
              <w:rPr>
                <w:rFonts w:hint="eastAsia"/>
              </w:rPr>
              <w:t>21</w:t>
            </w:r>
          </w:p>
        </w:tc>
        <w:tc>
          <w:tcPr>
            <w:tcW w:w="709" w:type="dxa"/>
            <w:noWrap/>
          </w:tcPr>
          <w:p w14:paraId="22771E4A" w14:textId="77777777" w:rsidR="00907B4C" w:rsidRPr="00C333B8" w:rsidRDefault="00907B4C" w:rsidP="00907B4C">
            <w:r w:rsidRPr="00C333B8">
              <w:rPr>
                <w:rFonts w:hint="eastAsia"/>
              </w:rPr>
              <w:t>15</w:t>
            </w:r>
          </w:p>
        </w:tc>
        <w:tc>
          <w:tcPr>
            <w:tcW w:w="709" w:type="dxa"/>
            <w:noWrap/>
          </w:tcPr>
          <w:p w14:paraId="4ED1CDCE" w14:textId="77777777" w:rsidR="00907B4C" w:rsidRPr="00C333B8" w:rsidRDefault="00907B4C" w:rsidP="00907B4C">
            <w:r w:rsidRPr="00C333B8">
              <w:rPr>
                <w:rFonts w:hint="eastAsia"/>
              </w:rPr>
              <w:t>36</w:t>
            </w:r>
          </w:p>
        </w:tc>
        <w:tc>
          <w:tcPr>
            <w:tcW w:w="747" w:type="dxa"/>
          </w:tcPr>
          <w:p w14:paraId="61D13844" w14:textId="77777777" w:rsidR="00907B4C" w:rsidRPr="00C333B8" w:rsidRDefault="00907B4C" w:rsidP="00907B4C">
            <w:r w:rsidRPr="00C333B8">
              <w:rPr>
                <w:rFonts w:hint="eastAsia"/>
              </w:rPr>
              <w:t>2</w:t>
            </w:r>
          </w:p>
        </w:tc>
        <w:tc>
          <w:tcPr>
            <w:tcW w:w="709" w:type="dxa"/>
            <w:noWrap/>
          </w:tcPr>
          <w:p w14:paraId="32688024" w14:textId="77777777" w:rsidR="00907B4C" w:rsidRPr="00C333B8" w:rsidRDefault="00907B4C" w:rsidP="00907B4C"/>
        </w:tc>
        <w:tc>
          <w:tcPr>
            <w:tcW w:w="709" w:type="dxa"/>
            <w:noWrap/>
          </w:tcPr>
          <w:p w14:paraId="6E08AD15" w14:textId="77777777" w:rsidR="00907B4C" w:rsidRPr="00C333B8" w:rsidRDefault="00907B4C" w:rsidP="00907B4C"/>
        </w:tc>
        <w:tc>
          <w:tcPr>
            <w:tcW w:w="708" w:type="dxa"/>
            <w:noWrap/>
          </w:tcPr>
          <w:p w14:paraId="5DE4EDD2" w14:textId="77777777" w:rsidR="00907B4C" w:rsidRPr="00C333B8" w:rsidRDefault="00907B4C" w:rsidP="00907B4C">
            <w:r w:rsidRPr="00C333B8">
              <w:rPr>
                <w:rFonts w:hint="eastAsia"/>
              </w:rPr>
              <w:t>15</w:t>
            </w:r>
          </w:p>
        </w:tc>
        <w:tc>
          <w:tcPr>
            <w:tcW w:w="793" w:type="dxa"/>
            <w:noWrap/>
          </w:tcPr>
          <w:p w14:paraId="32848069" w14:textId="77777777" w:rsidR="00907B4C" w:rsidRPr="00C333B8" w:rsidRDefault="00907B4C" w:rsidP="00907B4C">
            <w:r w:rsidRPr="00C333B8">
              <w:rPr>
                <w:rFonts w:hint="eastAsia"/>
              </w:rPr>
              <w:t>21</w:t>
            </w:r>
          </w:p>
        </w:tc>
        <w:tc>
          <w:tcPr>
            <w:tcW w:w="741" w:type="dxa"/>
            <w:noWrap/>
          </w:tcPr>
          <w:p w14:paraId="203EFDEF" w14:textId="77777777" w:rsidR="00907B4C" w:rsidRPr="00C333B8" w:rsidRDefault="00907B4C" w:rsidP="00907B4C"/>
        </w:tc>
        <w:tc>
          <w:tcPr>
            <w:tcW w:w="734" w:type="dxa"/>
            <w:noWrap/>
          </w:tcPr>
          <w:p w14:paraId="2BA07FBC" w14:textId="77777777" w:rsidR="00907B4C" w:rsidRPr="00C333B8" w:rsidRDefault="00907B4C" w:rsidP="00907B4C"/>
        </w:tc>
        <w:tc>
          <w:tcPr>
            <w:tcW w:w="1120" w:type="dxa"/>
            <w:noWrap/>
          </w:tcPr>
          <w:p w14:paraId="475114D5" w14:textId="77777777" w:rsidR="00907B4C" w:rsidRPr="00C333B8" w:rsidRDefault="00907B4C" w:rsidP="00907B4C">
            <w:r w:rsidRPr="00C333B8">
              <w:rPr>
                <w:rFonts w:hint="eastAsia"/>
              </w:rPr>
              <w:t>笔试</w:t>
            </w:r>
          </w:p>
        </w:tc>
        <w:tc>
          <w:tcPr>
            <w:tcW w:w="708" w:type="dxa"/>
            <w:noWrap/>
          </w:tcPr>
          <w:p w14:paraId="0C98F870" w14:textId="77777777" w:rsidR="00907B4C" w:rsidRPr="00C333B8" w:rsidRDefault="00907B4C" w:rsidP="00907B4C">
            <w:r w:rsidRPr="00C333B8">
              <w:rPr>
                <w:rFonts w:hint="eastAsia"/>
              </w:rPr>
              <w:t>随堂</w:t>
            </w:r>
          </w:p>
        </w:tc>
      </w:tr>
      <w:tr w:rsidR="00907B4C" w:rsidRPr="00C333B8" w14:paraId="74A187D0" w14:textId="77777777" w:rsidTr="0062626D">
        <w:trPr>
          <w:trHeight w:val="300"/>
          <w:jc w:val="center"/>
        </w:trPr>
        <w:tc>
          <w:tcPr>
            <w:tcW w:w="1376" w:type="dxa"/>
            <w:vMerge/>
            <w:vAlign w:val="center"/>
          </w:tcPr>
          <w:p w14:paraId="30F67A56" w14:textId="77777777" w:rsidR="00907B4C" w:rsidRPr="00C333B8" w:rsidRDefault="00907B4C">
            <w:pPr>
              <w:widowControl/>
              <w:jc w:val="left"/>
              <w:rPr>
                <w:rFonts w:ascii="宋体" w:cs="宋体"/>
                <w:kern w:val="0"/>
                <w:szCs w:val="21"/>
              </w:rPr>
            </w:pPr>
          </w:p>
        </w:tc>
        <w:tc>
          <w:tcPr>
            <w:tcW w:w="709" w:type="dxa"/>
            <w:gridSpan w:val="2"/>
            <w:noWrap/>
          </w:tcPr>
          <w:p w14:paraId="7ABFFC45" w14:textId="77777777" w:rsidR="00907B4C" w:rsidRPr="00C333B8" w:rsidRDefault="00907B4C" w:rsidP="00907B4C">
            <w:r w:rsidRPr="00C333B8">
              <w:rPr>
                <w:rFonts w:hint="eastAsia"/>
              </w:rPr>
              <w:t>10</w:t>
            </w:r>
          </w:p>
        </w:tc>
        <w:tc>
          <w:tcPr>
            <w:tcW w:w="2126" w:type="dxa"/>
            <w:gridSpan w:val="2"/>
          </w:tcPr>
          <w:p w14:paraId="323DEAC3" w14:textId="77777777" w:rsidR="00907B4C" w:rsidRPr="00C333B8" w:rsidRDefault="00907B4C" w:rsidP="00907B4C">
            <w:r w:rsidRPr="00C333B8">
              <w:rPr>
                <w:rFonts w:hint="eastAsia"/>
              </w:rPr>
              <w:t>形势与政策</w:t>
            </w:r>
          </w:p>
        </w:tc>
        <w:tc>
          <w:tcPr>
            <w:tcW w:w="709" w:type="dxa"/>
            <w:noWrap/>
          </w:tcPr>
          <w:p w14:paraId="0C6412E2" w14:textId="77777777" w:rsidR="00907B4C" w:rsidRPr="00C333B8" w:rsidRDefault="00907B4C" w:rsidP="00907B4C">
            <w:r w:rsidRPr="00C333B8">
              <w:rPr>
                <w:rFonts w:hint="eastAsia"/>
              </w:rPr>
              <w:t>16</w:t>
            </w:r>
          </w:p>
        </w:tc>
        <w:tc>
          <w:tcPr>
            <w:tcW w:w="709" w:type="dxa"/>
            <w:noWrap/>
          </w:tcPr>
          <w:p w14:paraId="76352BFC" w14:textId="77777777" w:rsidR="00907B4C" w:rsidRPr="00C333B8" w:rsidRDefault="00907B4C" w:rsidP="00907B4C">
            <w:r w:rsidRPr="00C333B8">
              <w:rPr>
                <w:rFonts w:hint="eastAsia"/>
              </w:rPr>
              <w:t>0</w:t>
            </w:r>
          </w:p>
        </w:tc>
        <w:tc>
          <w:tcPr>
            <w:tcW w:w="709" w:type="dxa"/>
            <w:noWrap/>
          </w:tcPr>
          <w:p w14:paraId="70E5521D" w14:textId="77777777" w:rsidR="00907B4C" w:rsidRPr="00C333B8" w:rsidRDefault="00907B4C" w:rsidP="00907B4C">
            <w:r w:rsidRPr="00C333B8">
              <w:rPr>
                <w:rFonts w:hint="eastAsia"/>
              </w:rPr>
              <w:t>16</w:t>
            </w:r>
          </w:p>
        </w:tc>
        <w:tc>
          <w:tcPr>
            <w:tcW w:w="747" w:type="dxa"/>
          </w:tcPr>
          <w:p w14:paraId="288C0E35" w14:textId="77777777" w:rsidR="00907B4C" w:rsidRPr="00C333B8" w:rsidRDefault="00907B4C" w:rsidP="00907B4C">
            <w:r w:rsidRPr="00C333B8">
              <w:rPr>
                <w:rFonts w:hint="eastAsia"/>
              </w:rPr>
              <w:t>1</w:t>
            </w:r>
          </w:p>
        </w:tc>
        <w:tc>
          <w:tcPr>
            <w:tcW w:w="709" w:type="dxa"/>
            <w:noWrap/>
          </w:tcPr>
          <w:p w14:paraId="2009E1D8" w14:textId="77777777" w:rsidR="00907B4C" w:rsidRPr="00C333B8" w:rsidRDefault="00907B4C" w:rsidP="00907B4C"/>
        </w:tc>
        <w:tc>
          <w:tcPr>
            <w:tcW w:w="709" w:type="dxa"/>
            <w:noWrap/>
          </w:tcPr>
          <w:p w14:paraId="3629E619" w14:textId="77777777" w:rsidR="00907B4C" w:rsidRPr="00C333B8" w:rsidRDefault="00907B4C" w:rsidP="00907B4C"/>
        </w:tc>
        <w:tc>
          <w:tcPr>
            <w:tcW w:w="708" w:type="dxa"/>
            <w:noWrap/>
          </w:tcPr>
          <w:p w14:paraId="006D23A1" w14:textId="77777777" w:rsidR="00907B4C" w:rsidRPr="00C333B8" w:rsidRDefault="00907B4C" w:rsidP="00907B4C">
            <w:r w:rsidRPr="00C333B8">
              <w:rPr>
                <w:rFonts w:hint="eastAsia"/>
              </w:rPr>
              <w:t>4*2</w:t>
            </w:r>
          </w:p>
        </w:tc>
        <w:tc>
          <w:tcPr>
            <w:tcW w:w="793" w:type="dxa"/>
            <w:noWrap/>
          </w:tcPr>
          <w:p w14:paraId="75FC8318" w14:textId="77777777" w:rsidR="00907B4C" w:rsidRPr="00C333B8" w:rsidRDefault="00907B4C" w:rsidP="00907B4C">
            <w:r w:rsidRPr="00C333B8">
              <w:rPr>
                <w:rFonts w:hint="eastAsia"/>
              </w:rPr>
              <w:t>4*2</w:t>
            </w:r>
          </w:p>
        </w:tc>
        <w:tc>
          <w:tcPr>
            <w:tcW w:w="741" w:type="dxa"/>
            <w:noWrap/>
          </w:tcPr>
          <w:p w14:paraId="733E24FB" w14:textId="77777777" w:rsidR="00907B4C" w:rsidRPr="00C333B8" w:rsidRDefault="00907B4C" w:rsidP="00907B4C"/>
        </w:tc>
        <w:tc>
          <w:tcPr>
            <w:tcW w:w="734" w:type="dxa"/>
            <w:noWrap/>
          </w:tcPr>
          <w:p w14:paraId="321DA0E7" w14:textId="77777777" w:rsidR="00907B4C" w:rsidRPr="00C333B8" w:rsidRDefault="00907B4C" w:rsidP="00907B4C"/>
        </w:tc>
        <w:tc>
          <w:tcPr>
            <w:tcW w:w="1120" w:type="dxa"/>
            <w:noWrap/>
          </w:tcPr>
          <w:p w14:paraId="35B2912A" w14:textId="77777777" w:rsidR="00907B4C" w:rsidRPr="00C333B8" w:rsidRDefault="00907B4C" w:rsidP="00907B4C">
            <w:r w:rsidRPr="00C333B8">
              <w:rPr>
                <w:rFonts w:hint="eastAsia"/>
              </w:rPr>
              <w:t>项目测试</w:t>
            </w:r>
          </w:p>
        </w:tc>
        <w:tc>
          <w:tcPr>
            <w:tcW w:w="708" w:type="dxa"/>
            <w:noWrap/>
          </w:tcPr>
          <w:p w14:paraId="1E77CA88" w14:textId="77777777" w:rsidR="00907B4C" w:rsidRPr="00C333B8" w:rsidRDefault="00907B4C" w:rsidP="00907B4C">
            <w:r w:rsidRPr="00C333B8">
              <w:rPr>
                <w:rFonts w:hint="eastAsia"/>
              </w:rPr>
              <w:t>随堂</w:t>
            </w:r>
          </w:p>
        </w:tc>
      </w:tr>
      <w:tr w:rsidR="00907B4C" w:rsidRPr="00C333B8" w14:paraId="60C10A9E" w14:textId="77777777" w:rsidTr="0062626D">
        <w:trPr>
          <w:trHeight w:val="300"/>
          <w:jc w:val="center"/>
        </w:trPr>
        <w:tc>
          <w:tcPr>
            <w:tcW w:w="1376" w:type="dxa"/>
            <w:vMerge/>
            <w:vAlign w:val="center"/>
          </w:tcPr>
          <w:p w14:paraId="73E4308B" w14:textId="77777777" w:rsidR="00907B4C" w:rsidRPr="00C333B8" w:rsidRDefault="00907B4C">
            <w:pPr>
              <w:widowControl/>
              <w:jc w:val="left"/>
              <w:rPr>
                <w:rFonts w:ascii="宋体" w:cs="宋体"/>
                <w:kern w:val="0"/>
                <w:szCs w:val="21"/>
              </w:rPr>
            </w:pPr>
          </w:p>
        </w:tc>
        <w:tc>
          <w:tcPr>
            <w:tcW w:w="709" w:type="dxa"/>
            <w:gridSpan w:val="2"/>
            <w:noWrap/>
          </w:tcPr>
          <w:p w14:paraId="1427399D" w14:textId="77777777" w:rsidR="00907B4C" w:rsidRPr="00C333B8" w:rsidRDefault="00907B4C" w:rsidP="00907B4C">
            <w:r w:rsidRPr="00C333B8">
              <w:rPr>
                <w:rFonts w:hint="eastAsia"/>
              </w:rPr>
              <w:t>11</w:t>
            </w:r>
          </w:p>
        </w:tc>
        <w:tc>
          <w:tcPr>
            <w:tcW w:w="2126" w:type="dxa"/>
            <w:gridSpan w:val="2"/>
          </w:tcPr>
          <w:p w14:paraId="3FD9EBEA" w14:textId="77777777" w:rsidR="00907B4C" w:rsidRPr="00C333B8" w:rsidRDefault="00907B4C" w:rsidP="00907B4C">
            <w:r w:rsidRPr="00C333B8">
              <w:rPr>
                <w:rFonts w:hint="eastAsia"/>
              </w:rPr>
              <w:t>军事理论</w:t>
            </w:r>
          </w:p>
        </w:tc>
        <w:tc>
          <w:tcPr>
            <w:tcW w:w="709" w:type="dxa"/>
            <w:noWrap/>
          </w:tcPr>
          <w:p w14:paraId="263C4C79" w14:textId="77777777" w:rsidR="00907B4C" w:rsidRPr="00C333B8" w:rsidRDefault="00907B4C" w:rsidP="00907B4C">
            <w:r w:rsidRPr="00C333B8">
              <w:rPr>
                <w:rFonts w:hint="eastAsia"/>
              </w:rPr>
              <w:t>32</w:t>
            </w:r>
          </w:p>
        </w:tc>
        <w:tc>
          <w:tcPr>
            <w:tcW w:w="709" w:type="dxa"/>
            <w:noWrap/>
          </w:tcPr>
          <w:p w14:paraId="724E76FA" w14:textId="77777777" w:rsidR="00907B4C" w:rsidRPr="00C333B8" w:rsidRDefault="00907B4C" w:rsidP="00907B4C">
            <w:r w:rsidRPr="00C333B8">
              <w:rPr>
                <w:rFonts w:hint="eastAsia"/>
              </w:rPr>
              <w:t>0</w:t>
            </w:r>
          </w:p>
        </w:tc>
        <w:tc>
          <w:tcPr>
            <w:tcW w:w="709" w:type="dxa"/>
            <w:noWrap/>
          </w:tcPr>
          <w:p w14:paraId="4737376D" w14:textId="77777777" w:rsidR="00907B4C" w:rsidRPr="00C333B8" w:rsidRDefault="00907B4C" w:rsidP="00907B4C">
            <w:r w:rsidRPr="00C333B8">
              <w:rPr>
                <w:rFonts w:hint="eastAsia"/>
              </w:rPr>
              <w:t>32</w:t>
            </w:r>
          </w:p>
        </w:tc>
        <w:tc>
          <w:tcPr>
            <w:tcW w:w="747" w:type="dxa"/>
          </w:tcPr>
          <w:p w14:paraId="2C562BF0" w14:textId="77777777" w:rsidR="00907B4C" w:rsidRPr="00C333B8" w:rsidRDefault="00907B4C" w:rsidP="00907B4C">
            <w:r w:rsidRPr="00C333B8">
              <w:rPr>
                <w:rFonts w:hint="eastAsia"/>
              </w:rPr>
              <w:t>2</w:t>
            </w:r>
          </w:p>
        </w:tc>
        <w:tc>
          <w:tcPr>
            <w:tcW w:w="709" w:type="dxa"/>
            <w:noWrap/>
          </w:tcPr>
          <w:p w14:paraId="00E059C7" w14:textId="77777777" w:rsidR="00907B4C" w:rsidRPr="00C333B8" w:rsidRDefault="00907B4C" w:rsidP="00907B4C">
            <w:r w:rsidRPr="00C333B8">
              <w:rPr>
                <w:rFonts w:hint="eastAsia"/>
              </w:rPr>
              <w:t>32</w:t>
            </w:r>
          </w:p>
        </w:tc>
        <w:tc>
          <w:tcPr>
            <w:tcW w:w="709" w:type="dxa"/>
            <w:noWrap/>
          </w:tcPr>
          <w:p w14:paraId="39E0D4A0" w14:textId="77777777" w:rsidR="00907B4C" w:rsidRPr="00C333B8" w:rsidRDefault="00907B4C" w:rsidP="00907B4C"/>
        </w:tc>
        <w:tc>
          <w:tcPr>
            <w:tcW w:w="708" w:type="dxa"/>
            <w:noWrap/>
          </w:tcPr>
          <w:p w14:paraId="0149D3D9" w14:textId="77777777" w:rsidR="00907B4C" w:rsidRPr="00C333B8" w:rsidRDefault="00907B4C" w:rsidP="00907B4C"/>
        </w:tc>
        <w:tc>
          <w:tcPr>
            <w:tcW w:w="793" w:type="dxa"/>
            <w:noWrap/>
          </w:tcPr>
          <w:p w14:paraId="0850E2FC" w14:textId="77777777" w:rsidR="00907B4C" w:rsidRPr="00C333B8" w:rsidRDefault="00907B4C" w:rsidP="00907B4C"/>
        </w:tc>
        <w:tc>
          <w:tcPr>
            <w:tcW w:w="741" w:type="dxa"/>
            <w:noWrap/>
          </w:tcPr>
          <w:p w14:paraId="2220850A" w14:textId="77777777" w:rsidR="00907B4C" w:rsidRPr="00C333B8" w:rsidRDefault="00907B4C" w:rsidP="00907B4C"/>
        </w:tc>
        <w:tc>
          <w:tcPr>
            <w:tcW w:w="734" w:type="dxa"/>
            <w:noWrap/>
          </w:tcPr>
          <w:p w14:paraId="549C850B" w14:textId="77777777" w:rsidR="00907B4C" w:rsidRPr="00C333B8" w:rsidRDefault="00907B4C" w:rsidP="00907B4C"/>
        </w:tc>
        <w:tc>
          <w:tcPr>
            <w:tcW w:w="1120" w:type="dxa"/>
            <w:noWrap/>
          </w:tcPr>
          <w:p w14:paraId="13A8E63B" w14:textId="77777777" w:rsidR="00907B4C" w:rsidRPr="00C333B8" w:rsidRDefault="00907B4C" w:rsidP="00907B4C">
            <w:r w:rsidRPr="00C333B8">
              <w:rPr>
                <w:rFonts w:hint="eastAsia"/>
              </w:rPr>
              <w:t>网络</w:t>
            </w:r>
          </w:p>
        </w:tc>
        <w:tc>
          <w:tcPr>
            <w:tcW w:w="708" w:type="dxa"/>
            <w:noWrap/>
          </w:tcPr>
          <w:p w14:paraId="51951E87" w14:textId="77777777" w:rsidR="00907B4C" w:rsidRPr="00C333B8" w:rsidRDefault="00907B4C" w:rsidP="00907B4C">
            <w:r w:rsidRPr="00C333B8">
              <w:rPr>
                <w:rFonts w:hint="eastAsia"/>
              </w:rPr>
              <w:t>随堂</w:t>
            </w:r>
          </w:p>
        </w:tc>
      </w:tr>
      <w:tr w:rsidR="00907B4C" w:rsidRPr="00C333B8" w14:paraId="5DB9DFB3" w14:textId="77777777" w:rsidTr="0062626D">
        <w:trPr>
          <w:trHeight w:val="300"/>
          <w:jc w:val="center"/>
        </w:trPr>
        <w:tc>
          <w:tcPr>
            <w:tcW w:w="1376" w:type="dxa"/>
            <w:vMerge/>
            <w:vAlign w:val="center"/>
          </w:tcPr>
          <w:p w14:paraId="68C1269D" w14:textId="77777777" w:rsidR="00907B4C" w:rsidRPr="00C333B8" w:rsidRDefault="00907B4C">
            <w:pPr>
              <w:widowControl/>
              <w:jc w:val="left"/>
              <w:rPr>
                <w:rFonts w:ascii="宋体" w:cs="宋体"/>
                <w:kern w:val="0"/>
                <w:szCs w:val="21"/>
              </w:rPr>
            </w:pPr>
          </w:p>
        </w:tc>
        <w:tc>
          <w:tcPr>
            <w:tcW w:w="709" w:type="dxa"/>
            <w:gridSpan w:val="2"/>
            <w:noWrap/>
          </w:tcPr>
          <w:p w14:paraId="54F33F5C" w14:textId="77777777" w:rsidR="00907B4C" w:rsidRPr="00C333B8" w:rsidRDefault="00907B4C" w:rsidP="00907B4C">
            <w:r w:rsidRPr="00C333B8">
              <w:rPr>
                <w:rFonts w:hint="eastAsia"/>
              </w:rPr>
              <w:t>12</w:t>
            </w:r>
          </w:p>
        </w:tc>
        <w:tc>
          <w:tcPr>
            <w:tcW w:w="2126" w:type="dxa"/>
            <w:gridSpan w:val="2"/>
          </w:tcPr>
          <w:p w14:paraId="12D27C99" w14:textId="77777777" w:rsidR="00907B4C" w:rsidRPr="00C333B8" w:rsidRDefault="00907B4C" w:rsidP="00907B4C">
            <w:r w:rsidRPr="00C333B8">
              <w:rPr>
                <w:rFonts w:hint="eastAsia"/>
              </w:rPr>
              <w:t>优秀传统文化</w:t>
            </w:r>
          </w:p>
        </w:tc>
        <w:tc>
          <w:tcPr>
            <w:tcW w:w="709" w:type="dxa"/>
            <w:noWrap/>
          </w:tcPr>
          <w:p w14:paraId="3002BAB2" w14:textId="77777777" w:rsidR="00907B4C" w:rsidRPr="00C333B8" w:rsidRDefault="00907B4C" w:rsidP="00907B4C">
            <w:r w:rsidRPr="00C333B8">
              <w:rPr>
                <w:rFonts w:hint="eastAsia"/>
              </w:rPr>
              <w:t>32</w:t>
            </w:r>
          </w:p>
        </w:tc>
        <w:tc>
          <w:tcPr>
            <w:tcW w:w="709" w:type="dxa"/>
            <w:noWrap/>
          </w:tcPr>
          <w:p w14:paraId="73C11295" w14:textId="77777777" w:rsidR="00907B4C" w:rsidRPr="00C333B8" w:rsidRDefault="00907B4C" w:rsidP="00907B4C">
            <w:r w:rsidRPr="00C333B8">
              <w:rPr>
                <w:rFonts w:hint="eastAsia"/>
              </w:rPr>
              <w:t>0</w:t>
            </w:r>
          </w:p>
        </w:tc>
        <w:tc>
          <w:tcPr>
            <w:tcW w:w="709" w:type="dxa"/>
            <w:noWrap/>
          </w:tcPr>
          <w:p w14:paraId="50F2C8C0" w14:textId="77777777" w:rsidR="00907B4C" w:rsidRPr="00C333B8" w:rsidRDefault="00907B4C" w:rsidP="00907B4C">
            <w:r w:rsidRPr="00C333B8">
              <w:rPr>
                <w:rFonts w:hint="eastAsia"/>
              </w:rPr>
              <w:t>32</w:t>
            </w:r>
          </w:p>
        </w:tc>
        <w:tc>
          <w:tcPr>
            <w:tcW w:w="747" w:type="dxa"/>
          </w:tcPr>
          <w:p w14:paraId="0D0C59E0" w14:textId="77777777" w:rsidR="00907B4C" w:rsidRPr="00C333B8" w:rsidRDefault="00907B4C" w:rsidP="00907B4C">
            <w:r w:rsidRPr="00C333B8">
              <w:rPr>
                <w:rFonts w:hint="eastAsia"/>
              </w:rPr>
              <w:t>2</w:t>
            </w:r>
          </w:p>
        </w:tc>
        <w:tc>
          <w:tcPr>
            <w:tcW w:w="709" w:type="dxa"/>
            <w:noWrap/>
          </w:tcPr>
          <w:p w14:paraId="2DE09DF9" w14:textId="77777777" w:rsidR="00907B4C" w:rsidRPr="00C333B8" w:rsidRDefault="00907B4C" w:rsidP="00907B4C"/>
        </w:tc>
        <w:tc>
          <w:tcPr>
            <w:tcW w:w="709" w:type="dxa"/>
            <w:noWrap/>
          </w:tcPr>
          <w:p w14:paraId="1D192AC2" w14:textId="77777777" w:rsidR="00907B4C" w:rsidRPr="00C333B8" w:rsidRDefault="00907B4C" w:rsidP="00907B4C"/>
        </w:tc>
        <w:tc>
          <w:tcPr>
            <w:tcW w:w="708" w:type="dxa"/>
            <w:noWrap/>
          </w:tcPr>
          <w:p w14:paraId="698A0B06" w14:textId="77777777" w:rsidR="00907B4C" w:rsidRPr="00C333B8" w:rsidRDefault="00907B4C" w:rsidP="00907B4C">
            <w:r w:rsidRPr="00C333B8">
              <w:rPr>
                <w:rFonts w:hint="eastAsia"/>
              </w:rPr>
              <w:t>32</w:t>
            </w:r>
          </w:p>
        </w:tc>
        <w:tc>
          <w:tcPr>
            <w:tcW w:w="793" w:type="dxa"/>
            <w:noWrap/>
          </w:tcPr>
          <w:p w14:paraId="6FD5C802" w14:textId="77777777" w:rsidR="00907B4C" w:rsidRPr="00C333B8" w:rsidRDefault="00907B4C" w:rsidP="00907B4C"/>
        </w:tc>
        <w:tc>
          <w:tcPr>
            <w:tcW w:w="741" w:type="dxa"/>
            <w:noWrap/>
          </w:tcPr>
          <w:p w14:paraId="7766E4F7" w14:textId="77777777" w:rsidR="00907B4C" w:rsidRPr="00C333B8" w:rsidRDefault="00907B4C" w:rsidP="00907B4C"/>
        </w:tc>
        <w:tc>
          <w:tcPr>
            <w:tcW w:w="734" w:type="dxa"/>
            <w:noWrap/>
          </w:tcPr>
          <w:p w14:paraId="416ADBD4" w14:textId="77777777" w:rsidR="00907B4C" w:rsidRPr="00C333B8" w:rsidRDefault="00907B4C" w:rsidP="00907B4C"/>
        </w:tc>
        <w:tc>
          <w:tcPr>
            <w:tcW w:w="1120" w:type="dxa"/>
            <w:noWrap/>
          </w:tcPr>
          <w:p w14:paraId="3B8036D9" w14:textId="77777777" w:rsidR="00907B4C" w:rsidRPr="00C333B8" w:rsidRDefault="00907B4C" w:rsidP="00907B4C">
            <w:r w:rsidRPr="00C333B8">
              <w:rPr>
                <w:rFonts w:hint="eastAsia"/>
              </w:rPr>
              <w:t>网络</w:t>
            </w:r>
          </w:p>
        </w:tc>
        <w:tc>
          <w:tcPr>
            <w:tcW w:w="708" w:type="dxa"/>
            <w:noWrap/>
          </w:tcPr>
          <w:p w14:paraId="40C4ECB6" w14:textId="77777777" w:rsidR="00907B4C" w:rsidRPr="00C333B8" w:rsidRDefault="00907B4C" w:rsidP="00907B4C">
            <w:r w:rsidRPr="00C333B8">
              <w:rPr>
                <w:rFonts w:hint="eastAsia"/>
              </w:rPr>
              <w:t>随堂</w:t>
            </w:r>
          </w:p>
        </w:tc>
      </w:tr>
      <w:tr w:rsidR="00907B4C" w:rsidRPr="00C333B8" w14:paraId="1C79FCD0" w14:textId="77777777" w:rsidTr="0062626D">
        <w:trPr>
          <w:trHeight w:val="300"/>
          <w:jc w:val="center"/>
        </w:trPr>
        <w:tc>
          <w:tcPr>
            <w:tcW w:w="1376" w:type="dxa"/>
            <w:vMerge/>
            <w:vAlign w:val="center"/>
          </w:tcPr>
          <w:p w14:paraId="3EC7D136" w14:textId="77777777" w:rsidR="00907B4C" w:rsidRPr="00C333B8" w:rsidRDefault="00907B4C">
            <w:pPr>
              <w:widowControl/>
              <w:jc w:val="left"/>
              <w:rPr>
                <w:rFonts w:ascii="宋体" w:cs="宋体"/>
                <w:kern w:val="0"/>
                <w:szCs w:val="21"/>
              </w:rPr>
            </w:pPr>
          </w:p>
        </w:tc>
        <w:tc>
          <w:tcPr>
            <w:tcW w:w="709" w:type="dxa"/>
            <w:gridSpan w:val="2"/>
            <w:noWrap/>
          </w:tcPr>
          <w:p w14:paraId="12B1CFC6" w14:textId="77777777" w:rsidR="00907B4C" w:rsidRPr="00C333B8" w:rsidRDefault="00907B4C" w:rsidP="00907B4C">
            <w:r w:rsidRPr="00C333B8">
              <w:rPr>
                <w:rFonts w:hint="eastAsia"/>
              </w:rPr>
              <w:t>13</w:t>
            </w:r>
          </w:p>
        </w:tc>
        <w:tc>
          <w:tcPr>
            <w:tcW w:w="2126" w:type="dxa"/>
            <w:gridSpan w:val="2"/>
          </w:tcPr>
          <w:p w14:paraId="4A7C9986" w14:textId="77777777" w:rsidR="00907B4C" w:rsidRPr="00C333B8" w:rsidRDefault="00907B4C" w:rsidP="00907B4C">
            <w:r w:rsidRPr="00C333B8">
              <w:rPr>
                <w:rFonts w:hint="eastAsia"/>
              </w:rPr>
              <w:t>入学教育及军训</w:t>
            </w:r>
          </w:p>
        </w:tc>
        <w:tc>
          <w:tcPr>
            <w:tcW w:w="709" w:type="dxa"/>
            <w:noWrap/>
          </w:tcPr>
          <w:p w14:paraId="291A852B" w14:textId="77777777" w:rsidR="00907B4C" w:rsidRPr="00C333B8" w:rsidRDefault="00907B4C" w:rsidP="00907B4C">
            <w:r w:rsidRPr="00C333B8">
              <w:rPr>
                <w:rFonts w:hint="eastAsia"/>
              </w:rPr>
              <w:t>0</w:t>
            </w:r>
          </w:p>
        </w:tc>
        <w:tc>
          <w:tcPr>
            <w:tcW w:w="709" w:type="dxa"/>
            <w:noWrap/>
          </w:tcPr>
          <w:p w14:paraId="79739424" w14:textId="77777777" w:rsidR="00907B4C" w:rsidRPr="00C333B8" w:rsidRDefault="00907B4C" w:rsidP="00907B4C">
            <w:r w:rsidRPr="00C333B8">
              <w:rPr>
                <w:rFonts w:hint="eastAsia"/>
              </w:rPr>
              <w:t>48</w:t>
            </w:r>
          </w:p>
        </w:tc>
        <w:tc>
          <w:tcPr>
            <w:tcW w:w="709" w:type="dxa"/>
            <w:noWrap/>
          </w:tcPr>
          <w:p w14:paraId="62071AE4" w14:textId="77777777" w:rsidR="00907B4C" w:rsidRPr="00C333B8" w:rsidRDefault="00907B4C" w:rsidP="00907B4C">
            <w:r w:rsidRPr="00C333B8">
              <w:rPr>
                <w:rFonts w:hint="eastAsia"/>
              </w:rPr>
              <w:t>48</w:t>
            </w:r>
          </w:p>
        </w:tc>
        <w:tc>
          <w:tcPr>
            <w:tcW w:w="747" w:type="dxa"/>
          </w:tcPr>
          <w:p w14:paraId="459F99BC" w14:textId="77777777" w:rsidR="00907B4C" w:rsidRPr="00C333B8" w:rsidRDefault="00907B4C" w:rsidP="00907B4C">
            <w:r w:rsidRPr="00C333B8">
              <w:rPr>
                <w:rFonts w:hint="eastAsia"/>
              </w:rPr>
              <w:t>2</w:t>
            </w:r>
          </w:p>
        </w:tc>
        <w:tc>
          <w:tcPr>
            <w:tcW w:w="709" w:type="dxa"/>
            <w:noWrap/>
          </w:tcPr>
          <w:p w14:paraId="16D99345" w14:textId="77777777" w:rsidR="00907B4C" w:rsidRPr="00C333B8" w:rsidRDefault="00907B4C" w:rsidP="00907B4C">
            <w:r w:rsidRPr="00C333B8">
              <w:rPr>
                <w:rFonts w:hint="eastAsia"/>
              </w:rPr>
              <w:t>2*24</w:t>
            </w:r>
          </w:p>
        </w:tc>
        <w:tc>
          <w:tcPr>
            <w:tcW w:w="709" w:type="dxa"/>
            <w:noWrap/>
          </w:tcPr>
          <w:p w14:paraId="33F38CF8" w14:textId="77777777" w:rsidR="00907B4C" w:rsidRPr="00C333B8" w:rsidRDefault="00907B4C" w:rsidP="00907B4C"/>
        </w:tc>
        <w:tc>
          <w:tcPr>
            <w:tcW w:w="708" w:type="dxa"/>
            <w:noWrap/>
          </w:tcPr>
          <w:p w14:paraId="2173C3D6" w14:textId="77777777" w:rsidR="00907B4C" w:rsidRPr="00C333B8" w:rsidRDefault="00907B4C" w:rsidP="00907B4C"/>
        </w:tc>
        <w:tc>
          <w:tcPr>
            <w:tcW w:w="793" w:type="dxa"/>
            <w:noWrap/>
          </w:tcPr>
          <w:p w14:paraId="712CB5FE" w14:textId="77777777" w:rsidR="00907B4C" w:rsidRPr="00C333B8" w:rsidRDefault="00907B4C" w:rsidP="00907B4C"/>
        </w:tc>
        <w:tc>
          <w:tcPr>
            <w:tcW w:w="741" w:type="dxa"/>
            <w:noWrap/>
          </w:tcPr>
          <w:p w14:paraId="5B4EB587" w14:textId="77777777" w:rsidR="00907B4C" w:rsidRPr="00C333B8" w:rsidRDefault="00907B4C" w:rsidP="00907B4C"/>
        </w:tc>
        <w:tc>
          <w:tcPr>
            <w:tcW w:w="734" w:type="dxa"/>
            <w:noWrap/>
          </w:tcPr>
          <w:p w14:paraId="7596D761" w14:textId="77777777" w:rsidR="00907B4C" w:rsidRPr="00C333B8" w:rsidRDefault="00907B4C" w:rsidP="00907B4C"/>
        </w:tc>
        <w:tc>
          <w:tcPr>
            <w:tcW w:w="1120" w:type="dxa"/>
            <w:noWrap/>
          </w:tcPr>
          <w:p w14:paraId="36D18E30" w14:textId="77777777" w:rsidR="00907B4C" w:rsidRPr="00C333B8" w:rsidRDefault="00907B4C" w:rsidP="00907B4C">
            <w:r w:rsidRPr="00C333B8">
              <w:rPr>
                <w:rFonts w:hint="eastAsia"/>
              </w:rPr>
              <w:t>实践</w:t>
            </w:r>
          </w:p>
        </w:tc>
        <w:tc>
          <w:tcPr>
            <w:tcW w:w="708" w:type="dxa"/>
            <w:noWrap/>
          </w:tcPr>
          <w:p w14:paraId="20489B49" w14:textId="77777777" w:rsidR="00907B4C" w:rsidRPr="00C333B8" w:rsidRDefault="00907B4C" w:rsidP="00907B4C">
            <w:r w:rsidRPr="00C333B8">
              <w:rPr>
                <w:rFonts w:hint="eastAsia"/>
              </w:rPr>
              <w:t>随堂</w:t>
            </w:r>
          </w:p>
        </w:tc>
      </w:tr>
      <w:tr w:rsidR="00907B4C" w:rsidRPr="00C333B8" w14:paraId="3C04B405" w14:textId="77777777" w:rsidTr="0062626D">
        <w:trPr>
          <w:trHeight w:val="300"/>
          <w:jc w:val="center"/>
        </w:trPr>
        <w:tc>
          <w:tcPr>
            <w:tcW w:w="1376" w:type="dxa"/>
            <w:vMerge/>
            <w:vAlign w:val="center"/>
          </w:tcPr>
          <w:p w14:paraId="0EE4815F" w14:textId="77777777" w:rsidR="00907B4C" w:rsidRPr="00C333B8" w:rsidRDefault="00907B4C">
            <w:pPr>
              <w:widowControl/>
              <w:jc w:val="left"/>
              <w:rPr>
                <w:rFonts w:ascii="宋体" w:cs="宋体"/>
                <w:kern w:val="0"/>
                <w:szCs w:val="21"/>
              </w:rPr>
            </w:pPr>
          </w:p>
        </w:tc>
        <w:tc>
          <w:tcPr>
            <w:tcW w:w="709" w:type="dxa"/>
            <w:gridSpan w:val="2"/>
            <w:noWrap/>
          </w:tcPr>
          <w:p w14:paraId="6F43C9C3" w14:textId="77777777" w:rsidR="00907B4C" w:rsidRPr="00C333B8" w:rsidRDefault="00907B4C" w:rsidP="00907B4C">
            <w:r w:rsidRPr="00C333B8">
              <w:rPr>
                <w:rFonts w:hint="eastAsia"/>
              </w:rPr>
              <w:t>14</w:t>
            </w:r>
          </w:p>
        </w:tc>
        <w:tc>
          <w:tcPr>
            <w:tcW w:w="2126" w:type="dxa"/>
            <w:gridSpan w:val="2"/>
          </w:tcPr>
          <w:p w14:paraId="16A03D25" w14:textId="77777777" w:rsidR="00907B4C" w:rsidRPr="00C333B8" w:rsidRDefault="00907B4C" w:rsidP="00907B4C">
            <w:r w:rsidRPr="00C333B8">
              <w:rPr>
                <w:rFonts w:hint="eastAsia"/>
              </w:rPr>
              <w:t>劳动教育</w:t>
            </w:r>
          </w:p>
        </w:tc>
        <w:tc>
          <w:tcPr>
            <w:tcW w:w="709" w:type="dxa"/>
            <w:noWrap/>
          </w:tcPr>
          <w:p w14:paraId="1C567F4C" w14:textId="77777777" w:rsidR="00907B4C" w:rsidRPr="00C333B8" w:rsidRDefault="00907B4C" w:rsidP="00907B4C">
            <w:r w:rsidRPr="00C333B8">
              <w:rPr>
                <w:rFonts w:hint="eastAsia"/>
              </w:rPr>
              <w:t>0</w:t>
            </w:r>
          </w:p>
        </w:tc>
        <w:tc>
          <w:tcPr>
            <w:tcW w:w="709" w:type="dxa"/>
            <w:noWrap/>
          </w:tcPr>
          <w:p w14:paraId="3D5E4BB2" w14:textId="77777777" w:rsidR="00907B4C" w:rsidRPr="00C333B8" w:rsidRDefault="00907B4C" w:rsidP="00907B4C">
            <w:r w:rsidRPr="00C333B8">
              <w:rPr>
                <w:rFonts w:hint="eastAsia"/>
              </w:rPr>
              <w:t>24</w:t>
            </w:r>
          </w:p>
        </w:tc>
        <w:tc>
          <w:tcPr>
            <w:tcW w:w="709" w:type="dxa"/>
            <w:noWrap/>
          </w:tcPr>
          <w:p w14:paraId="658AB145" w14:textId="77777777" w:rsidR="00907B4C" w:rsidRPr="00C333B8" w:rsidRDefault="00907B4C" w:rsidP="00907B4C">
            <w:r w:rsidRPr="00C333B8">
              <w:rPr>
                <w:rFonts w:hint="eastAsia"/>
              </w:rPr>
              <w:t>24</w:t>
            </w:r>
          </w:p>
        </w:tc>
        <w:tc>
          <w:tcPr>
            <w:tcW w:w="747" w:type="dxa"/>
          </w:tcPr>
          <w:p w14:paraId="14BF9A75" w14:textId="77777777" w:rsidR="00907B4C" w:rsidRPr="00C333B8" w:rsidRDefault="00907B4C" w:rsidP="00907B4C">
            <w:r w:rsidRPr="00C333B8">
              <w:rPr>
                <w:rFonts w:hint="eastAsia"/>
              </w:rPr>
              <w:t>1</w:t>
            </w:r>
          </w:p>
        </w:tc>
        <w:tc>
          <w:tcPr>
            <w:tcW w:w="709" w:type="dxa"/>
            <w:noWrap/>
          </w:tcPr>
          <w:p w14:paraId="15952DAF" w14:textId="77777777" w:rsidR="00907B4C" w:rsidRPr="00C333B8" w:rsidRDefault="00907B4C" w:rsidP="00907B4C"/>
        </w:tc>
        <w:tc>
          <w:tcPr>
            <w:tcW w:w="709" w:type="dxa"/>
            <w:noWrap/>
          </w:tcPr>
          <w:p w14:paraId="17064860" w14:textId="77777777" w:rsidR="00907B4C" w:rsidRPr="00C333B8" w:rsidRDefault="00907B4C" w:rsidP="00907B4C"/>
        </w:tc>
        <w:tc>
          <w:tcPr>
            <w:tcW w:w="708" w:type="dxa"/>
            <w:noWrap/>
          </w:tcPr>
          <w:p w14:paraId="67134E62" w14:textId="77777777" w:rsidR="00907B4C" w:rsidRPr="00C333B8" w:rsidRDefault="00907B4C" w:rsidP="00907B4C">
            <w:r w:rsidRPr="00C333B8">
              <w:rPr>
                <w:rFonts w:hint="eastAsia"/>
              </w:rPr>
              <w:t>1*24</w:t>
            </w:r>
          </w:p>
        </w:tc>
        <w:tc>
          <w:tcPr>
            <w:tcW w:w="793" w:type="dxa"/>
            <w:noWrap/>
          </w:tcPr>
          <w:p w14:paraId="6AB2F8B0" w14:textId="77777777" w:rsidR="00907B4C" w:rsidRPr="00C333B8" w:rsidRDefault="00907B4C" w:rsidP="00907B4C"/>
        </w:tc>
        <w:tc>
          <w:tcPr>
            <w:tcW w:w="741" w:type="dxa"/>
            <w:noWrap/>
          </w:tcPr>
          <w:p w14:paraId="6EFB7823" w14:textId="77777777" w:rsidR="00907B4C" w:rsidRPr="00C333B8" w:rsidRDefault="00907B4C" w:rsidP="00907B4C"/>
        </w:tc>
        <w:tc>
          <w:tcPr>
            <w:tcW w:w="734" w:type="dxa"/>
            <w:noWrap/>
          </w:tcPr>
          <w:p w14:paraId="403CCEC0" w14:textId="77777777" w:rsidR="00907B4C" w:rsidRPr="00C333B8" w:rsidRDefault="00907B4C" w:rsidP="00907B4C"/>
        </w:tc>
        <w:tc>
          <w:tcPr>
            <w:tcW w:w="1120" w:type="dxa"/>
            <w:noWrap/>
          </w:tcPr>
          <w:p w14:paraId="77D47549" w14:textId="77777777" w:rsidR="00907B4C" w:rsidRPr="00C333B8" w:rsidRDefault="00907B4C" w:rsidP="00907B4C">
            <w:r w:rsidRPr="00C333B8">
              <w:rPr>
                <w:rFonts w:hint="eastAsia"/>
              </w:rPr>
              <w:t>实践</w:t>
            </w:r>
          </w:p>
        </w:tc>
        <w:tc>
          <w:tcPr>
            <w:tcW w:w="708" w:type="dxa"/>
            <w:noWrap/>
          </w:tcPr>
          <w:p w14:paraId="2CA4740C" w14:textId="77777777" w:rsidR="00907B4C" w:rsidRPr="00C333B8" w:rsidRDefault="00907B4C" w:rsidP="00907B4C">
            <w:r w:rsidRPr="00C333B8">
              <w:rPr>
                <w:rFonts w:hint="eastAsia"/>
              </w:rPr>
              <w:t>随堂</w:t>
            </w:r>
          </w:p>
        </w:tc>
      </w:tr>
      <w:tr w:rsidR="00907B4C" w:rsidRPr="00C333B8" w14:paraId="278563A3" w14:textId="77777777" w:rsidTr="0062626D">
        <w:trPr>
          <w:trHeight w:val="300"/>
          <w:jc w:val="center"/>
        </w:trPr>
        <w:tc>
          <w:tcPr>
            <w:tcW w:w="1376" w:type="dxa"/>
            <w:vMerge/>
            <w:vAlign w:val="center"/>
          </w:tcPr>
          <w:p w14:paraId="1B7AFE7B" w14:textId="77777777" w:rsidR="00907B4C" w:rsidRPr="00C333B8" w:rsidRDefault="00907B4C">
            <w:pPr>
              <w:widowControl/>
              <w:jc w:val="left"/>
              <w:rPr>
                <w:rFonts w:ascii="宋体" w:cs="宋体"/>
                <w:kern w:val="0"/>
                <w:szCs w:val="21"/>
              </w:rPr>
            </w:pPr>
          </w:p>
        </w:tc>
        <w:tc>
          <w:tcPr>
            <w:tcW w:w="709" w:type="dxa"/>
            <w:gridSpan w:val="2"/>
            <w:noWrap/>
            <w:vAlign w:val="center"/>
          </w:tcPr>
          <w:p w14:paraId="58818648" w14:textId="77777777" w:rsidR="00907B4C" w:rsidRPr="00C333B8" w:rsidRDefault="00907B4C">
            <w:pPr>
              <w:widowControl/>
              <w:jc w:val="left"/>
              <w:rPr>
                <w:rFonts w:ascii="宋体" w:hAnsi="宋体" w:cs="宋体"/>
                <w:kern w:val="0"/>
                <w:szCs w:val="21"/>
              </w:rPr>
            </w:pPr>
          </w:p>
        </w:tc>
        <w:tc>
          <w:tcPr>
            <w:tcW w:w="2126" w:type="dxa"/>
            <w:gridSpan w:val="2"/>
            <w:vAlign w:val="center"/>
          </w:tcPr>
          <w:p w14:paraId="7C094A93" w14:textId="77777777" w:rsidR="00907B4C" w:rsidRPr="00C333B8" w:rsidRDefault="00907B4C">
            <w:pPr>
              <w:widowControl/>
              <w:jc w:val="left"/>
              <w:rPr>
                <w:rFonts w:ascii="宋体" w:hAnsi="宋体" w:cs="宋体"/>
                <w:kern w:val="0"/>
                <w:szCs w:val="21"/>
              </w:rPr>
            </w:pPr>
          </w:p>
        </w:tc>
        <w:tc>
          <w:tcPr>
            <w:tcW w:w="709" w:type="dxa"/>
            <w:noWrap/>
            <w:vAlign w:val="center"/>
          </w:tcPr>
          <w:p w14:paraId="0B7EE21E" w14:textId="77777777" w:rsidR="00907B4C" w:rsidRPr="00C333B8" w:rsidRDefault="00907B4C" w:rsidP="00907B4C">
            <w:pPr>
              <w:jc w:val="center"/>
              <w:rPr>
                <w:rFonts w:ascii="宋体" w:eastAsia="宋体" w:hAnsi="宋体" w:cs="宋体"/>
                <w:szCs w:val="21"/>
              </w:rPr>
            </w:pPr>
            <w:r w:rsidRPr="00C333B8">
              <w:rPr>
                <w:rFonts w:hint="eastAsia"/>
                <w:szCs w:val="21"/>
              </w:rPr>
              <w:t xml:space="preserve">　</w:t>
            </w:r>
          </w:p>
        </w:tc>
        <w:tc>
          <w:tcPr>
            <w:tcW w:w="709" w:type="dxa"/>
            <w:noWrap/>
            <w:vAlign w:val="center"/>
          </w:tcPr>
          <w:p w14:paraId="1DB53DFE" w14:textId="77777777" w:rsidR="00907B4C" w:rsidRPr="00C333B8" w:rsidRDefault="00907B4C" w:rsidP="00907B4C">
            <w:pPr>
              <w:jc w:val="center"/>
              <w:rPr>
                <w:rFonts w:ascii="宋体" w:eastAsia="宋体" w:hAnsi="宋体" w:cs="宋体"/>
                <w:szCs w:val="21"/>
              </w:rPr>
            </w:pPr>
            <w:r w:rsidRPr="00C333B8">
              <w:rPr>
                <w:rFonts w:hint="eastAsia"/>
                <w:szCs w:val="21"/>
              </w:rPr>
              <w:t xml:space="preserve">　</w:t>
            </w:r>
          </w:p>
        </w:tc>
        <w:tc>
          <w:tcPr>
            <w:tcW w:w="709" w:type="dxa"/>
            <w:noWrap/>
            <w:vAlign w:val="center"/>
          </w:tcPr>
          <w:p w14:paraId="4D17E960" w14:textId="77777777" w:rsidR="00907B4C" w:rsidRPr="00C333B8" w:rsidRDefault="00907B4C" w:rsidP="00907B4C">
            <w:pPr>
              <w:jc w:val="center"/>
              <w:rPr>
                <w:rFonts w:ascii="宋体" w:eastAsia="宋体" w:hAnsi="宋体" w:cs="宋体"/>
                <w:b/>
                <w:bCs/>
                <w:szCs w:val="21"/>
              </w:rPr>
            </w:pPr>
          </w:p>
        </w:tc>
        <w:tc>
          <w:tcPr>
            <w:tcW w:w="747" w:type="dxa"/>
            <w:vAlign w:val="center"/>
          </w:tcPr>
          <w:p w14:paraId="2960F93E" w14:textId="77777777" w:rsidR="00907B4C" w:rsidRPr="00C333B8" w:rsidRDefault="00907B4C" w:rsidP="00907B4C">
            <w:pPr>
              <w:jc w:val="center"/>
              <w:rPr>
                <w:rFonts w:ascii="宋体" w:eastAsia="宋体" w:hAnsi="宋体" w:cs="宋体"/>
                <w:b/>
                <w:bCs/>
                <w:szCs w:val="21"/>
              </w:rPr>
            </w:pPr>
          </w:p>
        </w:tc>
        <w:tc>
          <w:tcPr>
            <w:tcW w:w="709" w:type="dxa"/>
            <w:noWrap/>
            <w:vAlign w:val="center"/>
          </w:tcPr>
          <w:p w14:paraId="0846928C" w14:textId="77777777" w:rsidR="00907B4C" w:rsidRPr="00C333B8" w:rsidRDefault="00907B4C" w:rsidP="00907B4C">
            <w:pPr>
              <w:jc w:val="center"/>
              <w:rPr>
                <w:rFonts w:ascii="宋体" w:eastAsia="宋体" w:hAnsi="宋体" w:cs="宋体"/>
                <w:szCs w:val="21"/>
              </w:rPr>
            </w:pPr>
            <w:r w:rsidRPr="00C333B8">
              <w:rPr>
                <w:rFonts w:hint="eastAsia"/>
                <w:szCs w:val="21"/>
              </w:rPr>
              <w:t xml:space="preserve">　</w:t>
            </w:r>
          </w:p>
        </w:tc>
        <w:tc>
          <w:tcPr>
            <w:tcW w:w="709" w:type="dxa"/>
            <w:noWrap/>
            <w:vAlign w:val="center"/>
          </w:tcPr>
          <w:p w14:paraId="1670C23A" w14:textId="77777777" w:rsidR="00907B4C" w:rsidRPr="00C333B8" w:rsidRDefault="00907B4C" w:rsidP="00907B4C">
            <w:pPr>
              <w:jc w:val="center"/>
              <w:rPr>
                <w:rFonts w:ascii="宋体" w:eastAsia="宋体" w:hAnsi="宋体" w:cs="宋体"/>
                <w:szCs w:val="21"/>
              </w:rPr>
            </w:pPr>
            <w:r w:rsidRPr="00C333B8">
              <w:rPr>
                <w:rFonts w:hint="eastAsia"/>
                <w:szCs w:val="21"/>
              </w:rPr>
              <w:t xml:space="preserve">　</w:t>
            </w:r>
          </w:p>
        </w:tc>
        <w:tc>
          <w:tcPr>
            <w:tcW w:w="708" w:type="dxa"/>
            <w:noWrap/>
            <w:vAlign w:val="center"/>
          </w:tcPr>
          <w:p w14:paraId="7ED7FBD7" w14:textId="77777777" w:rsidR="00907B4C" w:rsidRPr="00C333B8" w:rsidRDefault="00907B4C" w:rsidP="00907B4C">
            <w:pPr>
              <w:jc w:val="center"/>
              <w:rPr>
                <w:rFonts w:ascii="宋体" w:eastAsia="宋体" w:hAnsi="宋体" w:cs="宋体"/>
                <w:szCs w:val="21"/>
              </w:rPr>
            </w:pPr>
            <w:r w:rsidRPr="00C333B8">
              <w:rPr>
                <w:rFonts w:hint="eastAsia"/>
                <w:szCs w:val="21"/>
              </w:rPr>
              <w:t xml:space="preserve">　</w:t>
            </w:r>
          </w:p>
        </w:tc>
        <w:tc>
          <w:tcPr>
            <w:tcW w:w="793" w:type="dxa"/>
            <w:noWrap/>
            <w:vAlign w:val="center"/>
          </w:tcPr>
          <w:p w14:paraId="3EE55FF7" w14:textId="77777777" w:rsidR="00907B4C" w:rsidRPr="00C333B8" w:rsidRDefault="00907B4C" w:rsidP="00907B4C">
            <w:pPr>
              <w:widowControl/>
              <w:jc w:val="center"/>
              <w:rPr>
                <w:rFonts w:ascii="宋体" w:cs="宋体"/>
                <w:kern w:val="0"/>
                <w:szCs w:val="21"/>
              </w:rPr>
            </w:pPr>
          </w:p>
        </w:tc>
        <w:tc>
          <w:tcPr>
            <w:tcW w:w="741" w:type="dxa"/>
            <w:noWrap/>
            <w:vAlign w:val="center"/>
          </w:tcPr>
          <w:p w14:paraId="009F6020" w14:textId="77777777" w:rsidR="00907B4C" w:rsidRPr="00C333B8" w:rsidRDefault="00907B4C" w:rsidP="00907B4C">
            <w:pPr>
              <w:widowControl/>
              <w:rPr>
                <w:rFonts w:ascii="宋体" w:cs="宋体"/>
                <w:kern w:val="0"/>
                <w:szCs w:val="21"/>
              </w:rPr>
            </w:pPr>
          </w:p>
        </w:tc>
        <w:tc>
          <w:tcPr>
            <w:tcW w:w="734" w:type="dxa"/>
            <w:noWrap/>
            <w:vAlign w:val="center"/>
          </w:tcPr>
          <w:p w14:paraId="7D37537C" w14:textId="77777777" w:rsidR="00907B4C" w:rsidRPr="00C333B8" w:rsidRDefault="00907B4C">
            <w:pPr>
              <w:widowControl/>
              <w:jc w:val="center"/>
              <w:rPr>
                <w:rFonts w:ascii="宋体" w:cs="宋体"/>
                <w:kern w:val="0"/>
                <w:szCs w:val="21"/>
              </w:rPr>
            </w:pPr>
          </w:p>
        </w:tc>
        <w:tc>
          <w:tcPr>
            <w:tcW w:w="1120" w:type="dxa"/>
            <w:noWrap/>
            <w:vAlign w:val="center"/>
          </w:tcPr>
          <w:p w14:paraId="4E8AAE2A" w14:textId="77777777" w:rsidR="00907B4C" w:rsidRPr="00C333B8" w:rsidRDefault="00907B4C">
            <w:pPr>
              <w:widowControl/>
              <w:rPr>
                <w:rFonts w:ascii="宋体" w:cs="宋体"/>
                <w:kern w:val="0"/>
                <w:szCs w:val="21"/>
              </w:rPr>
            </w:pPr>
          </w:p>
        </w:tc>
        <w:tc>
          <w:tcPr>
            <w:tcW w:w="708" w:type="dxa"/>
            <w:noWrap/>
            <w:vAlign w:val="center"/>
          </w:tcPr>
          <w:p w14:paraId="394858DA" w14:textId="77777777" w:rsidR="00907B4C" w:rsidRPr="00C333B8" w:rsidRDefault="00907B4C">
            <w:pPr>
              <w:widowControl/>
              <w:jc w:val="center"/>
              <w:rPr>
                <w:rFonts w:ascii="宋体" w:cs="宋体"/>
                <w:kern w:val="0"/>
                <w:szCs w:val="21"/>
              </w:rPr>
            </w:pPr>
          </w:p>
        </w:tc>
      </w:tr>
      <w:tr w:rsidR="00907B4C" w:rsidRPr="00C333B8" w14:paraId="211E68A9" w14:textId="77777777" w:rsidTr="0062626D">
        <w:trPr>
          <w:trHeight w:val="300"/>
          <w:jc w:val="center"/>
        </w:trPr>
        <w:tc>
          <w:tcPr>
            <w:tcW w:w="4211" w:type="dxa"/>
            <w:gridSpan w:val="5"/>
            <w:noWrap/>
            <w:vAlign w:val="center"/>
          </w:tcPr>
          <w:p w14:paraId="4D98F1B8" w14:textId="77777777" w:rsidR="00907B4C" w:rsidRPr="00C333B8" w:rsidRDefault="00907B4C" w:rsidP="00907B4C">
            <w:pPr>
              <w:widowControl/>
              <w:jc w:val="center"/>
              <w:rPr>
                <w:rFonts w:ascii="宋体" w:eastAsia="宋体" w:hAnsi="宋体" w:cs="宋体"/>
                <w:b/>
                <w:bCs/>
                <w:kern w:val="0"/>
                <w:szCs w:val="21"/>
              </w:rPr>
            </w:pPr>
            <w:r w:rsidRPr="00C333B8">
              <w:rPr>
                <w:rFonts w:ascii="宋体" w:eastAsia="宋体" w:hAnsi="宋体" w:cs="宋体" w:hint="eastAsia"/>
                <w:b/>
                <w:bCs/>
                <w:kern w:val="0"/>
                <w:szCs w:val="21"/>
              </w:rPr>
              <w:t>小计（非）</w:t>
            </w:r>
          </w:p>
        </w:tc>
        <w:tc>
          <w:tcPr>
            <w:tcW w:w="709" w:type="dxa"/>
            <w:noWrap/>
            <w:vAlign w:val="center"/>
          </w:tcPr>
          <w:p w14:paraId="7F7DEED1" w14:textId="77777777" w:rsidR="00907B4C" w:rsidRPr="00C333B8" w:rsidRDefault="00907B4C">
            <w:pPr>
              <w:jc w:val="center"/>
              <w:rPr>
                <w:rFonts w:ascii="宋体" w:eastAsia="宋体" w:hAnsi="宋体" w:cs="宋体"/>
                <w:b/>
                <w:bCs/>
                <w:szCs w:val="21"/>
              </w:rPr>
            </w:pPr>
            <w:r w:rsidRPr="00C333B8">
              <w:rPr>
                <w:rFonts w:hint="eastAsia"/>
                <w:b/>
                <w:bCs/>
                <w:szCs w:val="21"/>
              </w:rPr>
              <w:t>421</w:t>
            </w:r>
          </w:p>
        </w:tc>
        <w:tc>
          <w:tcPr>
            <w:tcW w:w="709" w:type="dxa"/>
            <w:noWrap/>
            <w:vAlign w:val="center"/>
          </w:tcPr>
          <w:p w14:paraId="1D3FB300" w14:textId="77777777" w:rsidR="00907B4C" w:rsidRPr="00C333B8" w:rsidRDefault="00907B4C">
            <w:pPr>
              <w:jc w:val="center"/>
              <w:rPr>
                <w:rFonts w:ascii="宋体" w:eastAsia="宋体" w:hAnsi="宋体" w:cs="宋体"/>
                <w:b/>
                <w:bCs/>
                <w:szCs w:val="21"/>
              </w:rPr>
            </w:pPr>
            <w:r w:rsidRPr="00C333B8">
              <w:rPr>
                <w:rFonts w:hint="eastAsia"/>
                <w:b/>
                <w:bCs/>
                <w:szCs w:val="21"/>
              </w:rPr>
              <w:t>205</w:t>
            </w:r>
          </w:p>
        </w:tc>
        <w:tc>
          <w:tcPr>
            <w:tcW w:w="709" w:type="dxa"/>
            <w:noWrap/>
            <w:vAlign w:val="center"/>
          </w:tcPr>
          <w:p w14:paraId="2FC2D035" w14:textId="77777777" w:rsidR="00907B4C" w:rsidRPr="00C333B8" w:rsidRDefault="00907B4C">
            <w:pPr>
              <w:jc w:val="center"/>
              <w:rPr>
                <w:rFonts w:ascii="宋体" w:eastAsia="宋体" w:hAnsi="宋体" w:cs="宋体"/>
                <w:b/>
                <w:bCs/>
                <w:szCs w:val="21"/>
              </w:rPr>
            </w:pPr>
            <w:r w:rsidRPr="00C333B8">
              <w:rPr>
                <w:rFonts w:hint="eastAsia"/>
                <w:b/>
                <w:bCs/>
                <w:szCs w:val="21"/>
              </w:rPr>
              <w:t>626</w:t>
            </w:r>
          </w:p>
        </w:tc>
        <w:tc>
          <w:tcPr>
            <w:tcW w:w="747" w:type="dxa"/>
            <w:vAlign w:val="center"/>
          </w:tcPr>
          <w:p w14:paraId="5FBA467C" w14:textId="77777777" w:rsidR="00907B4C" w:rsidRPr="00C333B8" w:rsidRDefault="00907B4C">
            <w:pPr>
              <w:jc w:val="center"/>
              <w:rPr>
                <w:rFonts w:ascii="宋体" w:eastAsia="宋体" w:hAnsi="宋体" w:cs="宋体"/>
                <w:b/>
                <w:bCs/>
                <w:szCs w:val="21"/>
              </w:rPr>
            </w:pPr>
            <w:r w:rsidRPr="00C333B8">
              <w:rPr>
                <w:rFonts w:hint="eastAsia"/>
                <w:b/>
                <w:bCs/>
                <w:szCs w:val="21"/>
              </w:rPr>
              <w:t>35.5</w:t>
            </w:r>
          </w:p>
        </w:tc>
        <w:tc>
          <w:tcPr>
            <w:tcW w:w="709" w:type="dxa"/>
            <w:noWrap/>
            <w:vAlign w:val="center"/>
          </w:tcPr>
          <w:p w14:paraId="082EFCF5" w14:textId="77777777" w:rsidR="00907B4C" w:rsidRPr="00C333B8" w:rsidRDefault="00907B4C">
            <w:pPr>
              <w:jc w:val="center"/>
              <w:rPr>
                <w:rFonts w:ascii="宋体" w:eastAsia="宋体" w:hAnsi="宋体" w:cs="宋体"/>
                <w:b/>
                <w:bCs/>
                <w:sz w:val="20"/>
                <w:szCs w:val="20"/>
              </w:rPr>
            </w:pPr>
            <w:r w:rsidRPr="00C333B8">
              <w:rPr>
                <w:rFonts w:hint="eastAsia"/>
                <w:b/>
                <w:bCs/>
                <w:sz w:val="20"/>
                <w:szCs w:val="20"/>
              </w:rPr>
              <w:t>274</w:t>
            </w:r>
          </w:p>
        </w:tc>
        <w:tc>
          <w:tcPr>
            <w:tcW w:w="709" w:type="dxa"/>
            <w:noWrap/>
            <w:vAlign w:val="center"/>
          </w:tcPr>
          <w:p w14:paraId="0DAB0ACA" w14:textId="77777777" w:rsidR="00907B4C" w:rsidRPr="00C333B8" w:rsidRDefault="00907B4C">
            <w:pPr>
              <w:jc w:val="center"/>
              <w:rPr>
                <w:rFonts w:ascii="宋体" w:eastAsia="宋体" w:hAnsi="宋体" w:cs="宋体"/>
                <w:b/>
                <w:bCs/>
                <w:sz w:val="20"/>
                <w:szCs w:val="20"/>
              </w:rPr>
            </w:pPr>
            <w:r w:rsidRPr="00C333B8">
              <w:rPr>
                <w:rFonts w:hint="eastAsia"/>
                <w:b/>
                <w:bCs/>
                <w:sz w:val="20"/>
                <w:szCs w:val="20"/>
              </w:rPr>
              <w:t>176</w:t>
            </w:r>
          </w:p>
        </w:tc>
        <w:tc>
          <w:tcPr>
            <w:tcW w:w="708" w:type="dxa"/>
            <w:noWrap/>
            <w:vAlign w:val="center"/>
          </w:tcPr>
          <w:p w14:paraId="75C99B4E" w14:textId="77777777" w:rsidR="00907B4C" w:rsidRPr="00C333B8" w:rsidRDefault="00907B4C">
            <w:pPr>
              <w:jc w:val="center"/>
              <w:rPr>
                <w:rFonts w:ascii="宋体" w:eastAsia="宋体" w:hAnsi="宋体" w:cs="宋体"/>
                <w:b/>
                <w:bCs/>
                <w:sz w:val="20"/>
                <w:szCs w:val="20"/>
              </w:rPr>
            </w:pPr>
            <w:r w:rsidRPr="00C333B8">
              <w:rPr>
                <w:rFonts w:hint="eastAsia"/>
                <w:b/>
                <w:bCs/>
                <w:sz w:val="20"/>
                <w:szCs w:val="20"/>
              </w:rPr>
              <w:t>113</w:t>
            </w:r>
          </w:p>
        </w:tc>
        <w:tc>
          <w:tcPr>
            <w:tcW w:w="793" w:type="dxa"/>
            <w:noWrap/>
            <w:vAlign w:val="center"/>
          </w:tcPr>
          <w:p w14:paraId="5257FAD1" w14:textId="77777777" w:rsidR="00907B4C" w:rsidRPr="00C333B8" w:rsidRDefault="00907B4C">
            <w:pPr>
              <w:jc w:val="center"/>
              <w:rPr>
                <w:rFonts w:ascii="宋体" w:eastAsia="宋体" w:hAnsi="宋体" w:cs="宋体"/>
                <w:b/>
                <w:bCs/>
                <w:sz w:val="20"/>
                <w:szCs w:val="20"/>
              </w:rPr>
            </w:pPr>
            <w:r w:rsidRPr="00C333B8">
              <w:rPr>
                <w:rFonts w:hint="eastAsia"/>
                <w:b/>
                <w:bCs/>
                <w:sz w:val="20"/>
                <w:szCs w:val="20"/>
              </w:rPr>
              <w:t>47</w:t>
            </w:r>
          </w:p>
        </w:tc>
        <w:tc>
          <w:tcPr>
            <w:tcW w:w="741" w:type="dxa"/>
            <w:noWrap/>
            <w:vAlign w:val="center"/>
          </w:tcPr>
          <w:p w14:paraId="143E0AF5" w14:textId="77777777" w:rsidR="00907B4C" w:rsidRPr="00C333B8" w:rsidRDefault="00907B4C">
            <w:pPr>
              <w:jc w:val="center"/>
              <w:rPr>
                <w:rFonts w:ascii="宋体" w:eastAsia="宋体" w:hAnsi="宋体" w:cs="宋体"/>
                <w:b/>
                <w:bCs/>
                <w:sz w:val="20"/>
                <w:szCs w:val="20"/>
              </w:rPr>
            </w:pPr>
            <w:r w:rsidRPr="00C333B8">
              <w:rPr>
                <w:rFonts w:hint="eastAsia"/>
                <w:b/>
                <w:bCs/>
                <w:sz w:val="20"/>
                <w:szCs w:val="20"/>
              </w:rPr>
              <w:t>16</w:t>
            </w:r>
          </w:p>
        </w:tc>
        <w:tc>
          <w:tcPr>
            <w:tcW w:w="734" w:type="dxa"/>
            <w:noWrap/>
            <w:vAlign w:val="center"/>
          </w:tcPr>
          <w:p w14:paraId="2B37031D" w14:textId="77777777" w:rsidR="00907B4C" w:rsidRPr="00C333B8" w:rsidRDefault="00907B4C" w:rsidP="00907B4C">
            <w:pPr>
              <w:jc w:val="center"/>
              <w:rPr>
                <w:rFonts w:ascii="宋体" w:eastAsia="宋体" w:hAnsi="宋体" w:cs="宋体"/>
                <w:b/>
                <w:bCs/>
                <w:sz w:val="20"/>
                <w:szCs w:val="20"/>
              </w:rPr>
            </w:pPr>
          </w:p>
        </w:tc>
        <w:tc>
          <w:tcPr>
            <w:tcW w:w="1120" w:type="dxa"/>
            <w:noWrap/>
            <w:vAlign w:val="center"/>
          </w:tcPr>
          <w:p w14:paraId="787F4C85" w14:textId="77777777" w:rsidR="00907B4C" w:rsidRPr="00C333B8" w:rsidRDefault="00907B4C" w:rsidP="00907B4C">
            <w:pPr>
              <w:jc w:val="center"/>
              <w:rPr>
                <w:rFonts w:ascii="宋体" w:eastAsia="宋体" w:hAnsi="宋体" w:cs="宋体"/>
                <w:b/>
                <w:bCs/>
                <w:sz w:val="20"/>
                <w:szCs w:val="20"/>
              </w:rPr>
            </w:pPr>
          </w:p>
        </w:tc>
        <w:tc>
          <w:tcPr>
            <w:tcW w:w="708" w:type="dxa"/>
            <w:noWrap/>
            <w:vAlign w:val="center"/>
          </w:tcPr>
          <w:p w14:paraId="46A7741D" w14:textId="77777777" w:rsidR="00907B4C" w:rsidRPr="00C333B8" w:rsidRDefault="00907B4C">
            <w:pPr>
              <w:widowControl/>
              <w:jc w:val="center"/>
              <w:rPr>
                <w:rFonts w:ascii="宋体" w:cs="宋体"/>
                <w:kern w:val="0"/>
                <w:szCs w:val="21"/>
              </w:rPr>
            </w:pPr>
          </w:p>
        </w:tc>
      </w:tr>
      <w:tr w:rsidR="008301DE" w:rsidRPr="00C333B8" w14:paraId="4A410AF9" w14:textId="77777777" w:rsidTr="0062626D">
        <w:trPr>
          <w:trHeight w:val="244"/>
          <w:jc w:val="center"/>
        </w:trPr>
        <w:tc>
          <w:tcPr>
            <w:tcW w:w="1376" w:type="dxa"/>
            <w:vMerge w:val="restart"/>
            <w:vAlign w:val="center"/>
          </w:tcPr>
          <w:p w14:paraId="26A1D2FE" w14:textId="77777777" w:rsidR="008301DE" w:rsidRPr="00C333B8" w:rsidRDefault="008301DE" w:rsidP="0063159A">
            <w:pPr>
              <w:widowControl/>
              <w:jc w:val="left"/>
              <w:rPr>
                <w:rFonts w:ascii="宋体" w:cs="宋体"/>
                <w:kern w:val="0"/>
                <w:szCs w:val="21"/>
              </w:rPr>
            </w:pPr>
            <w:r w:rsidRPr="00C333B8">
              <w:rPr>
                <w:rFonts w:ascii="宋体" w:cs="宋体" w:hint="eastAsia"/>
                <w:kern w:val="0"/>
                <w:szCs w:val="21"/>
              </w:rPr>
              <w:t>专业</w:t>
            </w:r>
          </w:p>
          <w:p w14:paraId="29282B93" w14:textId="77777777" w:rsidR="008301DE" w:rsidRPr="00C333B8" w:rsidRDefault="008301DE" w:rsidP="0063159A">
            <w:pPr>
              <w:widowControl/>
              <w:jc w:val="left"/>
              <w:rPr>
                <w:rFonts w:ascii="宋体" w:cs="宋体"/>
                <w:kern w:val="0"/>
                <w:szCs w:val="21"/>
              </w:rPr>
            </w:pPr>
            <w:r w:rsidRPr="00C333B8">
              <w:rPr>
                <w:rFonts w:ascii="宋体" w:eastAsia="宋体" w:hAnsi="宋体" w:cs="宋体" w:hint="eastAsia"/>
                <w:kern w:val="0"/>
                <w:szCs w:val="21"/>
              </w:rPr>
              <w:t>︵</w:t>
            </w:r>
            <w:r w:rsidRPr="00C333B8">
              <w:rPr>
                <w:rFonts w:ascii="宋体" w:cs="宋体" w:hint="eastAsia"/>
                <w:kern w:val="0"/>
                <w:szCs w:val="21"/>
              </w:rPr>
              <w:t>技能</w:t>
            </w:r>
          </w:p>
          <w:p w14:paraId="051C5CF4" w14:textId="77777777" w:rsidR="008301DE" w:rsidRPr="00C333B8" w:rsidRDefault="008301DE" w:rsidP="0063159A">
            <w:pPr>
              <w:widowControl/>
              <w:jc w:val="left"/>
              <w:rPr>
                <w:rFonts w:ascii="宋体" w:cs="宋体"/>
                <w:kern w:val="0"/>
                <w:szCs w:val="21"/>
              </w:rPr>
            </w:pPr>
            <w:r w:rsidRPr="00C333B8">
              <w:rPr>
                <w:rFonts w:asciiTheme="minorEastAsia" w:hAnsiTheme="minorEastAsia" w:cs="宋体" w:hint="eastAsia"/>
                <w:kern w:val="0"/>
                <w:szCs w:val="21"/>
              </w:rPr>
              <w:t>︶</w:t>
            </w:r>
            <w:r w:rsidRPr="00C333B8">
              <w:rPr>
                <w:rFonts w:ascii="宋体" w:cs="宋体" w:hint="eastAsia"/>
                <w:kern w:val="0"/>
                <w:szCs w:val="21"/>
              </w:rPr>
              <w:t>课</w:t>
            </w:r>
          </w:p>
        </w:tc>
        <w:tc>
          <w:tcPr>
            <w:tcW w:w="426" w:type="dxa"/>
            <w:vMerge w:val="restart"/>
            <w:vAlign w:val="center"/>
          </w:tcPr>
          <w:p w14:paraId="2C26B91C" w14:textId="77777777" w:rsidR="008301DE" w:rsidRPr="00C333B8" w:rsidRDefault="008301DE" w:rsidP="0063159A">
            <w:pPr>
              <w:widowControl/>
              <w:jc w:val="left"/>
              <w:rPr>
                <w:rFonts w:ascii="宋体" w:cs="宋体"/>
                <w:kern w:val="0"/>
                <w:szCs w:val="21"/>
              </w:rPr>
            </w:pPr>
            <w:r w:rsidRPr="00C333B8">
              <w:rPr>
                <w:rFonts w:ascii="宋体" w:hAnsi="宋体" w:cs="宋体" w:hint="eastAsia"/>
                <w:kern w:val="0"/>
                <w:szCs w:val="21"/>
              </w:rPr>
              <w:t>专业基础课</w:t>
            </w:r>
          </w:p>
        </w:tc>
        <w:tc>
          <w:tcPr>
            <w:tcW w:w="341" w:type="dxa"/>
            <w:gridSpan w:val="2"/>
            <w:tcBorders>
              <w:top w:val="single" w:sz="8" w:space="0" w:color="auto"/>
              <w:left w:val="nil"/>
              <w:bottom w:val="single" w:sz="8" w:space="0" w:color="auto"/>
              <w:right w:val="single" w:sz="8" w:space="0" w:color="auto"/>
            </w:tcBorders>
            <w:shd w:val="clear" w:color="auto" w:fill="auto"/>
            <w:noWrap/>
            <w:vAlign w:val="center"/>
          </w:tcPr>
          <w:p w14:paraId="6498310D" w14:textId="31DF866C" w:rsidR="008301DE" w:rsidRPr="00C333B8" w:rsidRDefault="008301DE" w:rsidP="0063159A">
            <w:pPr>
              <w:widowControl/>
              <w:jc w:val="left"/>
              <w:rPr>
                <w:rFonts w:ascii="宋体" w:cs="宋体"/>
                <w:kern w:val="0"/>
                <w:szCs w:val="21"/>
              </w:rPr>
            </w:pPr>
            <w:r>
              <w:rPr>
                <w:rFonts w:hint="eastAsia"/>
                <w:color w:val="000000"/>
                <w:szCs w:val="21"/>
              </w:rPr>
              <w:t>1</w:t>
            </w:r>
          </w:p>
        </w:tc>
        <w:tc>
          <w:tcPr>
            <w:tcW w:w="2068" w:type="dxa"/>
            <w:tcBorders>
              <w:top w:val="single" w:sz="8" w:space="0" w:color="auto"/>
              <w:left w:val="nil"/>
              <w:bottom w:val="single" w:sz="8" w:space="0" w:color="auto"/>
              <w:right w:val="single" w:sz="8" w:space="0" w:color="auto"/>
            </w:tcBorders>
            <w:shd w:val="clear" w:color="auto" w:fill="auto"/>
            <w:vAlign w:val="center"/>
          </w:tcPr>
          <w:p w14:paraId="3D9E9D4F" w14:textId="67349A60" w:rsidR="008301DE" w:rsidRPr="00C333B8" w:rsidRDefault="008301DE" w:rsidP="0063159A">
            <w:pPr>
              <w:widowControl/>
              <w:jc w:val="left"/>
              <w:rPr>
                <w:rFonts w:ascii="宋体" w:cs="宋体"/>
                <w:kern w:val="0"/>
                <w:szCs w:val="21"/>
              </w:rPr>
            </w:pPr>
            <w:r>
              <w:rPr>
                <w:rFonts w:hint="eastAsia"/>
                <w:color w:val="000000"/>
                <w:szCs w:val="21"/>
              </w:rPr>
              <w:t>工程制图</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0905B486" w14:textId="6813371B" w:rsidR="008301DE" w:rsidRPr="00C333B8" w:rsidRDefault="008301DE" w:rsidP="0063159A">
            <w:pPr>
              <w:widowControl/>
              <w:jc w:val="left"/>
              <w:rPr>
                <w:rFonts w:ascii="宋体" w:cs="宋体"/>
                <w:kern w:val="0"/>
                <w:szCs w:val="21"/>
              </w:rPr>
            </w:pPr>
            <w:r>
              <w:rPr>
                <w:rFonts w:hint="eastAsia"/>
                <w:color w:val="000000"/>
                <w:sz w:val="20"/>
                <w:szCs w:val="20"/>
              </w:rPr>
              <w:t>40</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3AEB1D78" w14:textId="4435E5AB" w:rsidR="008301DE" w:rsidRPr="00C333B8" w:rsidRDefault="008301DE" w:rsidP="0063159A">
            <w:pPr>
              <w:widowControl/>
              <w:jc w:val="left"/>
              <w:rPr>
                <w:rFonts w:ascii="宋体" w:cs="宋体"/>
                <w:kern w:val="0"/>
                <w:szCs w:val="21"/>
              </w:rPr>
            </w:pPr>
            <w:r>
              <w:rPr>
                <w:rFonts w:hint="eastAsia"/>
                <w:color w:val="000000"/>
                <w:sz w:val="20"/>
                <w:szCs w:val="20"/>
              </w:rPr>
              <w:t>16</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68D6658C" w14:textId="62B8A94F" w:rsidR="008301DE" w:rsidRPr="00C333B8" w:rsidRDefault="008301DE" w:rsidP="0063159A">
            <w:pPr>
              <w:widowControl/>
              <w:jc w:val="left"/>
              <w:rPr>
                <w:rFonts w:ascii="宋体" w:cs="宋体"/>
                <w:kern w:val="0"/>
                <w:szCs w:val="21"/>
              </w:rPr>
            </w:pPr>
            <w:r>
              <w:rPr>
                <w:rFonts w:hint="eastAsia"/>
                <w:color w:val="000000"/>
                <w:sz w:val="20"/>
                <w:szCs w:val="20"/>
              </w:rPr>
              <w:t>56</w:t>
            </w:r>
          </w:p>
        </w:tc>
        <w:tc>
          <w:tcPr>
            <w:tcW w:w="747" w:type="dxa"/>
            <w:tcBorders>
              <w:top w:val="single" w:sz="8" w:space="0" w:color="auto"/>
              <w:left w:val="nil"/>
              <w:bottom w:val="single" w:sz="8" w:space="0" w:color="auto"/>
              <w:right w:val="single" w:sz="8" w:space="0" w:color="auto"/>
            </w:tcBorders>
            <w:shd w:val="clear" w:color="auto" w:fill="auto"/>
            <w:vAlign w:val="center"/>
          </w:tcPr>
          <w:p w14:paraId="0402ADB7" w14:textId="614433E2" w:rsidR="008301DE" w:rsidRPr="00C333B8" w:rsidRDefault="008301DE" w:rsidP="0063159A">
            <w:pPr>
              <w:widowControl/>
              <w:jc w:val="left"/>
              <w:rPr>
                <w:rFonts w:ascii="宋体" w:hAnsi="宋体" w:cs="宋体"/>
                <w:kern w:val="0"/>
                <w:szCs w:val="21"/>
              </w:rPr>
            </w:pPr>
            <w:r>
              <w:rPr>
                <w:rFonts w:hint="eastAsia"/>
                <w:color w:val="000000"/>
                <w:sz w:val="20"/>
                <w:szCs w:val="20"/>
              </w:rPr>
              <w:t>3</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75CEF0A3" w14:textId="10874C6E" w:rsidR="008301DE" w:rsidRPr="00C333B8" w:rsidRDefault="008301DE" w:rsidP="0063159A">
            <w:pPr>
              <w:widowControl/>
              <w:jc w:val="left"/>
              <w:rPr>
                <w:rFonts w:ascii="宋体" w:cs="宋体"/>
                <w:kern w:val="0"/>
                <w:szCs w:val="21"/>
              </w:rPr>
            </w:pPr>
            <w:r>
              <w:rPr>
                <w:rFonts w:hint="eastAsia"/>
                <w:color w:val="000000"/>
                <w:sz w:val="20"/>
                <w:szCs w:val="20"/>
              </w:rPr>
              <w:t>14*4</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1EF28F09" w14:textId="318BDDF2" w:rsidR="008301DE" w:rsidRPr="00C333B8" w:rsidRDefault="008301DE" w:rsidP="0063159A">
            <w:pPr>
              <w:widowControl/>
              <w:jc w:val="left"/>
              <w:rPr>
                <w:rFonts w:ascii="宋体" w:cs="宋体"/>
                <w:kern w:val="0"/>
                <w:szCs w:val="21"/>
              </w:rPr>
            </w:pPr>
            <w:r>
              <w:rPr>
                <w:rFonts w:hint="eastAsia"/>
                <w:color w:val="000000"/>
                <w:sz w:val="20"/>
                <w:szCs w:val="20"/>
              </w:rPr>
              <w:t xml:space="preserve">　</w:t>
            </w:r>
          </w:p>
        </w:tc>
        <w:tc>
          <w:tcPr>
            <w:tcW w:w="708" w:type="dxa"/>
            <w:noWrap/>
            <w:vAlign w:val="center"/>
          </w:tcPr>
          <w:p w14:paraId="5A65FC72" w14:textId="77777777" w:rsidR="008301DE" w:rsidRPr="00C333B8" w:rsidRDefault="008301DE" w:rsidP="0063159A">
            <w:pPr>
              <w:widowControl/>
              <w:jc w:val="left"/>
              <w:rPr>
                <w:rFonts w:ascii="宋体" w:cs="宋体"/>
                <w:kern w:val="0"/>
                <w:szCs w:val="21"/>
              </w:rPr>
            </w:pPr>
          </w:p>
        </w:tc>
        <w:tc>
          <w:tcPr>
            <w:tcW w:w="793" w:type="dxa"/>
            <w:noWrap/>
            <w:vAlign w:val="center"/>
          </w:tcPr>
          <w:p w14:paraId="159299C0" w14:textId="77777777" w:rsidR="008301DE" w:rsidRPr="00C333B8" w:rsidRDefault="008301DE" w:rsidP="0063159A">
            <w:pPr>
              <w:widowControl/>
              <w:jc w:val="left"/>
              <w:rPr>
                <w:rFonts w:ascii="宋体" w:cs="宋体"/>
                <w:kern w:val="0"/>
                <w:szCs w:val="21"/>
              </w:rPr>
            </w:pPr>
          </w:p>
        </w:tc>
        <w:tc>
          <w:tcPr>
            <w:tcW w:w="741" w:type="dxa"/>
            <w:noWrap/>
            <w:vAlign w:val="center"/>
          </w:tcPr>
          <w:p w14:paraId="342129A7" w14:textId="77777777" w:rsidR="008301DE" w:rsidRPr="00C333B8" w:rsidRDefault="008301DE" w:rsidP="0063159A">
            <w:pPr>
              <w:widowControl/>
              <w:jc w:val="left"/>
              <w:rPr>
                <w:rFonts w:ascii="宋体" w:cs="宋体"/>
                <w:kern w:val="0"/>
                <w:szCs w:val="21"/>
              </w:rPr>
            </w:pPr>
          </w:p>
        </w:tc>
        <w:tc>
          <w:tcPr>
            <w:tcW w:w="734" w:type="dxa"/>
            <w:noWrap/>
            <w:vAlign w:val="center"/>
          </w:tcPr>
          <w:p w14:paraId="7747A968" w14:textId="77777777" w:rsidR="008301DE" w:rsidRPr="00C333B8" w:rsidRDefault="008301DE" w:rsidP="0063159A">
            <w:pPr>
              <w:widowControl/>
              <w:jc w:val="left"/>
              <w:rPr>
                <w:rFonts w:ascii="宋体" w:cs="宋体"/>
                <w:kern w:val="0"/>
                <w:szCs w:val="21"/>
              </w:rPr>
            </w:pPr>
          </w:p>
        </w:tc>
        <w:tc>
          <w:tcPr>
            <w:tcW w:w="1120" w:type="dxa"/>
            <w:noWrap/>
            <w:vAlign w:val="center"/>
          </w:tcPr>
          <w:p w14:paraId="133AEE66" w14:textId="6A251849" w:rsidR="008301DE" w:rsidRPr="00C333B8" w:rsidRDefault="008301DE" w:rsidP="0063159A">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56D87D05" w14:textId="2C21A234" w:rsidR="008301DE" w:rsidRPr="00C333B8" w:rsidRDefault="008301DE" w:rsidP="0063159A">
            <w:pPr>
              <w:widowControl/>
              <w:jc w:val="left"/>
              <w:rPr>
                <w:rFonts w:ascii="宋体" w:cs="宋体"/>
                <w:kern w:val="0"/>
                <w:szCs w:val="21"/>
              </w:rPr>
            </w:pPr>
            <w:r>
              <w:rPr>
                <w:rFonts w:ascii="宋体" w:cs="宋体" w:hint="eastAsia"/>
                <w:kern w:val="0"/>
                <w:szCs w:val="21"/>
              </w:rPr>
              <w:t>期末</w:t>
            </w:r>
          </w:p>
        </w:tc>
      </w:tr>
      <w:tr w:rsidR="008301DE" w:rsidRPr="00C333B8" w14:paraId="6B42B51A" w14:textId="77777777" w:rsidTr="0062626D">
        <w:trPr>
          <w:trHeight w:val="233"/>
          <w:jc w:val="center"/>
        </w:trPr>
        <w:tc>
          <w:tcPr>
            <w:tcW w:w="1376" w:type="dxa"/>
            <w:vMerge/>
            <w:vAlign w:val="center"/>
          </w:tcPr>
          <w:p w14:paraId="3C4ECA59" w14:textId="77777777" w:rsidR="008301DE" w:rsidRPr="00C333B8" w:rsidRDefault="008301DE" w:rsidP="0063159A">
            <w:pPr>
              <w:widowControl/>
              <w:jc w:val="left"/>
              <w:rPr>
                <w:rFonts w:ascii="宋体" w:cs="宋体"/>
                <w:kern w:val="0"/>
                <w:szCs w:val="21"/>
              </w:rPr>
            </w:pPr>
          </w:p>
        </w:tc>
        <w:tc>
          <w:tcPr>
            <w:tcW w:w="426" w:type="dxa"/>
            <w:vMerge/>
            <w:vAlign w:val="center"/>
          </w:tcPr>
          <w:p w14:paraId="35B594A5" w14:textId="77777777" w:rsidR="008301DE" w:rsidRPr="00C333B8" w:rsidRDefault="008301DE" w:rsidP="0063159A">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12144F64" w14:textId="504922CE" w:rsidR="008301DE" w:rsidRPr="00C333B8" w:rsidRDefault="008301DE" w:rsidP="0063159A">
            <w:pPr>
              <w:widowControl/>
              <w:jc w:val="left"/>
              <w:rPr>
                <w:rFonts w:ascii="宋体" w:cs="宋体"/>
                <w:kern w:val="0"/>
                <w:szCs w:val="21"/>
              </w:rPr>
            </w:pPr>
            <w:r>
              <w:rPr>
                <w:rFonts w:hint="eastAsia"/>
                <w:color w:val="000000"/>
                <w:szCs w:val="21"/>
              </w:rPr>
              <w:t>2</w:t>
            </w:r>
          </w:p>
        </w:tc>
        <w:tc>
          <w:tcPr>
            <w:tcW w:w="2068" w:type="dxa"/>
            <w:tcBorders>
              <w:top w:val="nil"/>
              <w:left w:val="nil"/>
              <w:bottom w:val="single" w:sz="8" w:space="0" w:color="auto"/>
              <w:right w:val="single" w:sz="8" w:space="0" w:color="auto"/>
            </w:tcBorders>
            <w:shd w:val="clear" w:color="auto" w:fill="auto"/>
            <w:vAlign w:val="center"/>
          </w:tcPr>
          <w:p w14:paraId="303673D0" w14:textId="20C916E0" w:rsidR="008301DE" w:rsidRPr="00C333B8" w:rsidRDefault="008301DE" w:rsidP="0063159A">
            <w:pPr>
              <w:widowControl/>
              <w:jc w:val="left"/>
              <w:rPr>
                <w:rFonts w:ascii="宋体" w:cs="宋体"/>
                <w:kern w:val="0"/>
                <w:szCs w:val="21"/>
              </w:rPr>
            </w:pPr>
            <w:r>
              <w:rPr>
                <w:rFonts w:hint="eastAsia"/>
                <w:color w:val="000000"/>
                <w:szCs w:val="21"/>
              </w:rPr>
              <w:t>基础化学（一）</w:t>
            </w:r>
          </w:p>
        </w:tc>
        <w:tc>
          <w:tcPr>
            <w:tcW w:w="709" w:type="dxa"/>
            <w:tcBorders>
              <w:top w:val="nil"/>
              <w:left w:val="nil"/>
              <w:bottom w:val="single" w:sz="8" w:space="0" w:color="auto"/>
              <w:right w:val="single" w:sz="8" w:space="0" w:color="auto"/>
            </w:tcBorders>
            <w:shd w:val="clear" w:color="auto" w:fill="auto"/>
            <w:noWrap/>
            <w:vAlign w:val="center"/>
          </w:tcPr>
          <w:p w14:paraId="3405CD27" w14:textId="5D7F4147" w:rsidR="008301DE" w:rsidRPr="00C333B8" w:rsidRDefault="008301DE" w:rsidP="0063159A">
            <w:pPr>
              <w:widowControl/>
              <w:jc w:val="left"/>
              <w:rPr>
                <w:rFonts w:ascii="宋体" w:cs="宋体"/>
                <w:kern w:val="0"/>
                <w:szCs w:val="21"/>
              </w:rPr>
            </w:pPr>
            <w:r>
              <w:rPr>
                <w:rFonts w:hint="eastAsia"/>
                <w:color w:val="000000"/>
                <w:sz w:val="20"/>
                <w:szCs w:val="20"/>
              </w:rPr>
              <w:t>40</w:t>
            </w:r>
          </w:p>
        </w:tc>
        <w:tc>
          <w:tcPr>
            <w:tcW w:w="709" w:type="dxa"/>
            <w:tcBorders>
              <w:top w:val="nil"/>
              <w:left w:val="nil"/>
              <w:bottom w:val="single" w:sz="8" w:space="0" w:color="auto"/>
              <w:right w:val="single" w:sz="8" w:space="0" w:color="auto"/>
            </w:tcBorders>
            <w:shd w:val="clear" w:color="auto" w:fill="auto"/>
            <w:noWrap/>
            <w:vAlign w:val="center"/>
          </w:tcPr>
          <w:p w14:paraId="5D9C1BCC" w14:textId="75F81994" w:rsidR="008301DE" w:rsidRPr="00C333B8" w:rsidRDefault="008301DE" w:rsidP="0063159A">
            <w:pPr>
              <w:widowControl/>
              <w:jc w:val="left"/>
              <w:rPr>
                <w:rFonts w:ascii="宋体" w:cs="宋体"/>
                <w:kern w:val="0"/>
                <w:szCs w:val="21"/>
              </w:rPr>
            </w:pPr>
            <w:r>
              <w:rPr>
                <w:rFonts w:hint="eastAsia"/>
                <w:color w:val="000000"/>
                <w:sz w:val="20"/>
                <w:szCs w:val="20"/>
              </w:rPr>
              <w:t>16</w:t>
            </w:r>
          </w:p>
        </w:tc>
        <w:tc>
          <w:tcPr>
            <w:tcW w:w="709" w:type="dxa"/>
            <w:tcBorders>
              <w:top w:val="nil"/>
              <w:left w:val="nil"/>
              <w:bottom w:val="single" w:sz="8" w:space="0" w:color="auto"/>
              <w:right w:val="single" w:sz="8" w:space="0" w:color="auto"/>
            </w:tcBorders>
            <w:shd w:val="clear" w:color="auto" w:fill="auto"/>
            <w:noWrap/>
            <w:vAlign w:val="center"/>
          </w:tcPr>
          <w:p w14:paraId="48E337A7" w14:textId="49FA4C55" w:rsidR="008301DE" w:rsidRPr="00C333B8" w:rsidRDefault="008301DE" w:rsidP="0063159A">
            <w:pPr>
              <w:widowControl/>
              <w:jc w:val="left"/>
              <w:rPr>
                <w:rFonts w:ascii="宋体" w:cs="宋体"/>
                <w:kern w:val="0"/>
                <w:szCs w:val="21"/>
              </w:rPr>
            </w:pPr>
            <w:r>
              <w:rPr>
                <w:rFonts w:hint="eastAsia"/>
                <w:color w:val="000000"/>
                <w:sz w:val="20"/>
                <w:szCs w:val="20"/>
              </w:rPr>
              <w:t>56</w:t>
            </w:r>
          </w:p>
        </w:tc>
        <w:tc>
          <w:tcPr>
            <w:tcW w:w="747" w:type="dxa"/>
            <w:tcBorders>
              <w:top w:val="nil"/>
              <w:left w:val="nil"/>
              <w:bottom w:val="single" w:sz="8" w:space="0" w:color="auto"/>
              <w:right w:val="single" w:sz="8" w:space="0" w:color="auto"/>
            </w:tcBorders>
            <w:shd w:val="clear" w:color="auto" w:fill="auto"/>
            <w:vAlign w:val="center"/>
          </w:tcPr>
          <w:p w14:paraId="4FDAD3A4" w14:textId="224F459A" w:rsidR="008301DE" w:rsidRPr="00C333B8" w:rsidRDefault="008301DE" w:rsidP="0063159A">
            <w:pPr>
              <w:widowControl/>
              <w:rPr>
                <w:rFonts w:ascii="宋体" w:hAnsi="宋体" w:cs="宋体"/>
                <w:kern w:val="0"/>
                <w:szCs w:val="21"/>
              </w:rPr>
            </w:pPr>
            <w:r>
              <w:rPr>
                <w:rFonts w:hint="eastAsia"/>
                <w:color w:val="000000"/>
                <w:sz w:val="20"/>
                <w:szCs w:val="20"/>
              </w:rPr>
              <w:t>3</w:t>
            </w:r>
          </w:p>
        </w:tc>
        <w:tc>
          <w:tcPr>
            <w:tcW w:w="709" w:type="dxa"/>
            <w:tcBorders>
              <w:top w:val="nil"/>
              <w:left w:val="nil"/>
              <w:bottom w:val="single" w:sz="8" w:space="0" w:color="auto"/>
              <w:right w:val="single" w:sz="8" w:space="0" w:color="auto"/>
            </w:tcBorders>
            <w:shd w:val="clear" w:color="auto" w:fill="auto"/>
            <w:noWrap/>
            <w:vAlign w:val="center"/>
          </w:tcPr>
          <w:p w14:paraId="18F6097B" w14:textId="562DEDED" w:rsidR="008301DE" w:rsidRPr="00C333B8" w:rsidRDefault="008301DE" w:rsidP="0063159A">
            <w:pPr>
              <w:widowControl/>
              <w:jc w:val="left"/>
              <w:rPr>
                <w:rFonts w:ascii="宋体" w:cs="宋体"/>
                <w:kern w:val="0"/>
                <w:szCs w:val="21"/>
              </w:rPr>
            </w:pPr>
            <w:r>
              <w:rPr>
                <w:rFonts w:hint="eastAsia"/>
                <w:color w:val="000000"/>
                <w:sz w:val="20"/>
                <w:szCs w:val="20"/>
              </w:rPr>
              <w:t>14*4</w:t>
            </w:r>
          </w:p>
        </w:tc>
        <w:tc>
          <w:tcPr>
            <w:tcW w:w="709" w:type="dxa"/>
            <w:tcBorders>
              <w:top w:val="nil"/>
              <w:left w:val="nil"/>
              <w:bottom w:val="single" w:sz="8" w:space="0" w:color="auto"/>
              <w:right w:val="single" w:sz="8" w:space="0" w:color="auto"/>
            </w:tcBorders>
            <w:shd w:val="clear" w:color="auto" w:fill="auto"/>
            <w:noWrap/>
            <w:vAlign w:val="center"/>
          </w:tcPr>
          <w:p w14:paraId="31D6716D" w14:textId="3B0D73CA" w:rsidR="008301DE" w:rsidRPr="00C333B8" w:rsidRDefault="008301DE" w:rsidP="0063159A">
            <w:pPr>
              <w:widowControl/>
              <w:jc w:val="left"/>
              <w:rPr>
                <w:rFonts w:ascii="宋体" w:cs="宋体"/>
                <w:kern w:val="0"/>
                <w:szCs w:val="21"/>
              </w:rPr>
            </w:pPr>
            <w:r>
              <w:rPr>
                <w:rFonts w:hint="eastAsia"/>
                <w:color w:val="000000"/>
                <w:sz w:val="20"/>
                <w:szCs w:val="20"/>
              </w:rPr>
              <w:t xml:space="preserve">　</w:t>
            </w:r>
          </w:p>
        </w:tc>
        <w:tc>
          <w:tcPr>
            <w:tcW w:w="708" w:type="dxa"/>
            <w:noWrap/>
            <w:vAlign w:val="center"/>
          </w:tcPr>
          <w:p w14:paraId="0ACA2FDA" w14:textId="77777777" w:rsidR="008301DE" w:rsidRPr="00C333B8" w:rsidRDefault="008301DE" w:rsidP="0063159A">
            <w:pPr>
              <w:widowControl/>
              <w:jc w:val="left"/>
              <w:rPr>
                <w:rFonts w:ascii="宋体" w:cs="宋体"/>
                <w:kern w:val="0"/>
                <w:szCs w:val="21"/>
              </w:rPr>
            </w:pPr>
          </w:p>
        </w:tc>
        <w:tc>
          <w:tcPr>
            <w:tcW w:w="793" w:type="dxa"/>
            <w:noWrap/>
            <w:vAlign w:val="center"/>
          </w:tcPr>
          <w:p w14:paraId="099A7C17" w14:textId="77777777" w:rsidR="008301DE" w:rsidRPr="00C333B8" w:rsidRDefault="008301DE" w:rsidP="0063159A">
            <w:pPr>
              <w:widowControl/>
              <w:jc w:val="left"/>
              <w:rPr>
                <w:rFonts w:ascii="宋体" w:cs="宋体"/>
                <w:kern w:val="0"/>
                <w:szCs w:val="21"/>
              </w:rPr>
            </w:pPr>
          </w:p>
        </w:tc>
        <w:tc>
          <w:tcPr>
            <w:tcW w:w="741" w:type="dxa"/>
            <w:noWrap/>
            <w:vAlign w:val="center"/>
          </w:tcPr>
          <w:p w14:paraId="0697332F" w14:textId="77777777" w:rsidR="008301DE" w:rsidRPr="00C333B8" w:rsidRDefault="008301DE" w:rsidP="0063159A">
            <w:pPr>
              <w:widowControl/>
              <w:jc w:val="left"/>
              <w:rPr>
                <w:rFonts w:ascii="宋体" w:cs="宋体"/>
                <w:kern w:val="0"/>
                <w:szCs w:val="21"/>
              </w:rPr>
            </w:pPr>
          </w:p>
        </w:tc>
        <w:tc>
          <w:tcPr>
            <w:tcW w:w="734" w:type="dxa"/>
            <w:noWrap/>
            <w:vAlign w:val="center"/>
          </w:tcPr>
          <w:p w14:paraId="719347B8" w14:textId="77777777" w:rsidR="008301DE" w:rsidRPr="00C333B8" w:rsidRDefault="008301DE" w:rsidP="0063159A">
            <w:pPr>
              <w:widowControl/>
              <w:jc w:val="left"/>
              <w:rPr>
                <w:rFonts w:ascii="宋体" w:cs="宋体"/>
                <w:kern w:val="0"/>
                <w:szCs w:val="21"/>
              </w:rPr>
            </w:pPr>
          </w:p>
        </w:tc>
        <w:tc>
          <w:tcPr>
            <w:tcW w:w="1120" w:type="dxa"/>
            <w:noWrap/>
            <w:vAlign w:val="center"/>
          </w:tcPr>
          <w:p w14:paraId="3A336025" w14:textId="1389ACDA" w:rsidR="008301DE" w:rsidRPr="00C333B8" w:rsidRDefault="008301DE" w:rsidP="0063159A">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5FFC407C" w14:textId="23B8F38D" w:rsidR="008301DE" w:rsidRPr="00C333B8" w:rsidRDefault="008301DE" w:rsidP="0063159A">
            <w:pPr>
              <w:widowControl/>
              <w:jc w:val="left"/>
              <w:rPr>
                <w:rFonts w:ascii="宋体" w:cs="宋体"/>
                <w:kern w:val="0"/>
                <w:szCs w:val="21"/>
              </w:rPr>
            </w:pPr>
            <w:r>
              <w:rPr>
                <w:rFonts w:ascii="宋体" w:cs="宋体" w:hint="eastAsia"/>
                <w:kern w:val="0"/>
                <w:szCs w:val="21"/>
              </w:rPr>
              <w:t>期末</w:t>
            </w:r>
          </w:p>
        </w:tc>
      </w:tr>
      <w:tr w:rsidR="008301DE" w:rsidRPr="00C333B8" w14:paraId="7F32924E" w14:textId="77777777" w:rsidTr="0062626D">
        <w:trPr>
          <w:trHeight w:val="60"/>
          <w:jc w:val="center"/>
        </w:trPr>
        <w:tc>
          <w:tcPr>
            <w:tcW w:w="1376" w:type="dxa"/>
            <w:vMerge/>
            <w:vAlign w:val="center"/>
          </w:tcPr>
          <w:p w14:paraId="792AA166" w14:textId="77777777" w:rsidR="008301DE" w:rsidRPr="00C333B8" w:rsidRDefault="008301DE" w:rsidP="0063159A">
            <w:pPr>
              <w:widowControl/>
              <w:jc w:val="left"/>
              <w:rPr>
                <w:rFonts w:ascii="宋体" w:cs="宋体"/>
                <w:kern w:val="0"/>
                <w:szCs w:val="21"/>
              </w:rPr>
            </w:pPr>
          </w:p>
        </w:tc>
        <w:tc>
          <w:tcPr>
            <w:tcW w:w="426" w:type="dxa"/>
            <w:vMerge/>
            <w:vAlign w:val="center"/>
          </w:tcPr>
          <w:p w14:paraId="737EC91A" w14:textId="77777777" w:rsidR="008301DE" w:rsidRPr="00C333B8" w:rsidRDefault="008301DE" w:rsidP="0063159A">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61F5DECF" w14:textId="1B05D525" w:rsidR="008301DE" w:rsidRPr="00C333B8" w:rsidRDefault="008301DE" w:rsidP="0063159A">
            <w:pPr>
              <w:widowControl/>
              <w:jc w:val="left"/>
              <w:rPr>
                <w:rFonts w:ascii="宋体" w:cs="宋体"/>
                <w:kern w:val="0"/>
                <w:szCs w:val="21"/>
              </w:rPr>
            </w:pPr>
            <w:r>
              <w:rPr>
                <w:color w:val="000000"/>
                <w:szCs w:val="21"/>
              </w:rPr>
              <w:t>4</w:t>
            </w:r>
          </w:p>
        </w:tc>
        <w:tc>
          <w:tcPr>
            <w:tcW w:w="2068" w:type="dxa"/>
            <w:tcBorders>
              <w:top w:val="nil"/>
              <w:left w:val="nil"/>
              <w:bottom w:val="single" w:sz="8" w:space="0" w:color="auto"/>
              <w:right w:val="single" w:sz="8" w:space="0" w:color="auto"/>
            </w:tcBorders>
            <w:shd w:val="clear" w:color="auto" w:fill="auto"/>
            <w:vAlign w:val="center"/>
          </w:tcPr>
          <w:p w14:paraId="3071887C" w14:textId="3FA6E5C6" w:rsidR="008301DE" w:rsidRPr="00C333B8" w:rsidRDefault="008301DE" w:rsidP="0063159A">
            <w:pPr>
              <w:widowControl/>
              <w:jc w:val="left"/>
              <w:rPr>
                <w:rFonts w:ascii="宋体" w:cs="宋体"/>
                <w:kern w:val="0"/>
                <w:szCs w:val="21"/>
              </w:rPr>
            </w:pPr>
            <w:r>
              <w:rPr>
                <w:rFonts w:hint="eastAsia"/>
                <w:color w:val="000000"/>
                <w:szCs w:val="21"/>
              </w:rPr>
              <w:t>CAD</w:t>
            </w:r>
            <w:r>
              <w:rPr>
                <w:rFonts w:hint="eastAsia"/>
                <w:color w:val="000000"/>
                <w:szCs w:val="21"/>
              </w:rPr>
              <w:t>制图</w:t>
            </w:r>
          </w:p>
        </w:tc>
        <w:tc>
          <w:tcPr>
            <w:tcW w:w="709" w:type="dxa"/>
            <w:tcBorders>
              <w:top w:val="nil"/>
              <w:left w:val="nil"/>
              <w:bottom w:val="single" w:sz="8" w:space="0" w:color="auto"/>
              <w:right w:val="single" w:sz="8" w:space="0" w:color="auto"/>
            </w:tcBorders>
            <w:shd w:val="clear" w:color="auto" w:fill="auto"/>
            <w:noWrap/>
            <w:vAlign w:val="center"/>
          </w:tcPr>
          <w:p w14:paraId="0E8DDC5C" w14:textId="00C9A34B" w:rsidR="008301DE" w:rsidRPr="00C333B8" w:rsidRDefault="008301DE" w:rsidP="0063159A">
            <w:pPr>
              <w:widowControl/>
              <w:jc w:val="left"/>
              <w:rPr>
                <w:rFonts w:ascii="宋体" w:cs="宋体"/>
                <w:kern w:val="0"/>
                <w:szCs w:val="21"/>
              </w:rPr>
            </w:pPr>
            <w:r>
              <w:rPr>
                <w:rFonts w:hint="eastAsia"/>
                <w:color w:val="000000"/>
                <w:sz w:val="20"/>
                <w:szCs w:val="20"/>
              </w:rPr>
              <w:t>40</w:t>
            </w:r>
          </w:p>
        </w:tc>
        <w:tc>
          <w:tcPr>
            <w:tcW w:w="709" w:type="dxa"/>
            <w:tcBorders>
              <w:top w:val="nil"/>
              <w:left w:val="nil"/>
              <w:bottom w:val="single" w:sz="8" w:space="0" w:color="auto"/>
              <w:right w:val="single" w:sz="8" w:space="0" w:color="auto"/>
            </w:tcBorders>
            <w:shd w:val="clear" w:color="auto" w:fill="auto"/>
            <w:noWrap/>
            <w:vAlign w:val="center"/>
          </w:tcPr>
          <w:p w14:paraId="734B6AB1" w14:textId="528A16DD" w:rsidR="008301DE" w:rsidRPr="00C333B8" w:rsidRDefault="008301DE" w:rsidP="0063159A">
            <w:pPr>
              <w:widowControl/>
              <w:jc w:val="left"/>
              <w:rPr>
                <w:rFonts w:ascii="宋体" w:cs="宋体"/>
                <w:kern w:val="0"/>
                <w:szCs w:val="21"/>
              </w:rPr>
            </w:pPr>
            <w:r>
              <w:rPr>
                <w:rFonts w:hint="eastAsia"/>
                <w:color w:val="000000"/>
                <w:sz w:val="20"/>
                <w:szCs w:val="20"/>
              </w:rPr>
              <w:t>16</w:t>
            </w:r>
          </w:p>
        </w:tc>
        <w:tc>
          <w:tcPr>
            <w:tcW w:w="709" w:type="dxa"/>
            <w:tcBorders>
              <w:top w:val="nil"/>
              <w:left w:val="nil"/>
              <w:bottom w:val="single" w:sz="8" w:space="0" w:color="auto"/>
              <w:right w:val="single" w:sz="8" w:space="0" w:color="auto"/>
            </w:tcBorders>
            <w:shd w:val="clear" w:color="auto" w:fill="auto"/>
            <w:noWrap/>
            <w:vAlign w:val="center"/>
          </w:tcPr>
          <w:p w14:paraId="2F490E20" w14:textId="169BF2FB" w:rsidR="008301DE" w:rsidRPr="00C333B8" w:rsidRDefault="008301DE" w:rsidP="0063159A">
            <w:pPr>
              <w:widowControl/>
              <w:jc w:val="left"/>
              <w:rPr>
                <w:rFonts w:ascii="宋体" w:cs="宋体"/>
                <w:kern w:val="0"/>
                <w:szCs w:val="21"/>
              </w:rPr>
            </w:pPr>
            <w:r>
              <w:rPr>
                <w:rFonts w:hint="eastAsia"/>
                <w:color w:val="000000"/>
                <w:sz w:val="20"/>
                <w:szCs w:val="20"/>
              </w:rPr>
              <w:t>56</w:t>
            </w:r>
          </w:p>
        </w:tc>
        <w:tc>
          <w:tcPr>
            <w:tcW w:w="747" w:type="dxa"/>
            <w:tcBorders>
              <w:top w:val="nil"/>
              <w:left w:val="nil"/>
              <w:bottom w:val="single" w:sz="8" w:space="0" w:color="auto"/>
              <w:right w:val="single" w:sz="8" w:space="0" w:color="auto"/>
            </w:tcBorders>
            <w:shd w:val="clear" w:color="auto" w:fill="auto"/>
            <w:vAlign w:val="center"/>
          </w:tcPr>
          <w:p w14:paraId="20AFA4FD" w14:textId="77C54C31" w:rsidR="008301DE" w:rsidRPr="00C333B8" w:rsidRDefault="008301DE" w:rsidP="0063159A">
            <w:pPr>
              <w:widowControl/>
              <w:jc w:val="left"/>
              <w:rPr>
                <w:rFonts w:ascii="宋体" w:cs="宋体"/>
                <w:kern w:val="0"/>
                <w:szCs w:val="21"/>
              </w:rPr>
            </w:pPr>
            <w:r>
              <w:rPr>
                <w:rFonts w:hint="eastAsia"/>
                <w:color w:val="000000"/>
                <w:sz w:val="20"/>
                <w:szCs w:val="20"/>
              </w:rPr>
              <w:t>3</w:t>
            </w:r>
          </w:p>
        </w:tc>
        <w:tc>
          <w:tcPr>
            <w:tcW w:w="709" w:type="dxa"/>
            <w:tcBorders>
              <w:top w:val="nil"/>
              <w:left w:val="nil"/>
              <w:bottom w:val="single" w:sz="8" w:space="0" w:color="auto"/>
              <w:right w:val="single" w:sz="8" w:space="0" w:color="auto"/>
            </w:tcBorders>
            <w:shd w:val="clear" w:color="auto" w:fill="auto"/>
            <w:noWrap/>
            <w:vAlign w:val="center"/>
          </w:tcPr>
          <w:p w14:paraId="0D593CB4" w14:textId="6708D8CD" w:rsidR="008301DE" w:rsidRPr="00C333B8" w:rsidRDefault="008301DE" w:rsidP="0063159A">
            <w:pPr>
              <w:widowControl/>
              <w:jc w:val="left"/>
              <w:rPr>
                <w:rFonts w:ascii="宋体" w:cs="宋体"/>
                <w:kern w:val="0"/>
                <w:szCs w:val="21"/>
              </w:rPr>
            </w:pPr>
            <w:r>
              <w:rPr>
                <w:rFonts w:hint="eastAsia"/>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337A811C" w14:textId="59722AFB" w:rsidR="008301DE" w:rsidRPr="00C333B8" w:rsidRDefault="008301DE" w:rsidP="0063159A">
            <w:pPr>
              <w:widowControl/>
              <w:jc w:val="left"/>
              <w:rPr>
                <w:rFonts w:ascii="宋体" w:cs="宋体"/>
                <w:kern w:val="0"/>
                <w:szCs w:val="21"/>
              </w:rPr>
            </w:pPr>
            <w:r>
              <w:rPr>
                <w:rFonts w:hint="eastAsia"/>
                <w:color w:val="000000"/>
                <w:sz w:val="20"/>
                <w:szCs w:val="20"/>
              </w:rPr>
              <w:t>14*4</w:t>
            </w:r>
          </w:p>
        </w:tc>
        <w:tc>
          <w:tcPr>
            <w:tcW w:w="708" w:type="dxa"/>
            <w:noWrap/>
            <w:vAlign w:val="center"/>
          </w:tcPr>
          <w:p w14:paraId="7DB7E017" w14:textId="77777777" w:rsidR="008301DE" w:rsidRPr="00C333B8" w:rsidRDefault="008301DE" w:rsidP="0063159A">
            <w:pPr>
              <w:widowControl/>
              <w:jc w:val="center"/>
              <w:rPr>
                <w:rFonts w:ascii="宋体" w:cs="宋体"/>
                <w:kern w:val="0"/>
                <w:szCs w:val="21"/>
              </w:rPr>
            </w:pPr>
          </w:p>
        </w:tc>
        <w:tc>
          <w:tcPr>
            <w:tcW w:w="793" w:type="dxa"/>
            <w:noWrap/>
            <w:vAlign w:val="center"/>
          </w:tcPr>
          <w:p w14:paraId="121CD928" w14:textId="77777777" w:rsidR="008301DE" w:rsidRPr="00C333B8" w:rsidRDefault="008301DE" w:rsidP="0063159A">
            <w:pPr>
              <w:widowControl/>
              <w:jc w:val="center"/>
              <w:rPr>
                <w:rFonts w:ascii="宋体" w:cs="宋体"/>
                <w:kern w:val="0"/>
                <w:szCs w:val="21"/>
              </w:rPr>
            </w:pPr>
          </w:p>
        </w:tc>
        <w:tc>
          <w:tcPr>
            <w:tcW w:w="741" w:type="dxa"/>
            <w:noWrap/>
            <w:vAlign w:val="center"/>
          </w:tcPr>
          <w:p w14:paraId="77C37E50" w14:textId="77777777" w:rsidR="008301DE" w:rsidRPr="00C333B8" w:rsidRDefault="008301DE" w:rsidP="0063159A">
            <w:pPr>
              <w:widowControl/>
              <w:jc w:val="center"/>
              <w:rPr>
                <w:rFonts w:ascii="宋体" w:cs="宋体"/>
                <w:kern w:val="0"/>
                <w:szCs w:val="21"/>
              </w:rPr>
            </w:pPr>
          </w:p>
        </w:tc>
        <w:tc>
          <w:tcPr>
            <w:tcW w:w="734" w:type="dxa"/>
            <w:noWrap/>
            <w:vAlign w:val="center"/>
          </w:tcPr>
          <w:p w14:paraId="21D1B867" w14:textId="77777777" w:rsidR="008301DE" w:rsidRPr="00C333B8" w:rsidRDefault="008301DE" w:rsidP="0063159A">
            <w:pPr>
              <w:widowControl/>
              <w:jc w:val="center"/>
              <w:rPr>
                <w:rFonts w:ascii="宋体" w:cs="宋体"/>
                <w:kern w:val="0"/>
                <w:szCs w:val="21"/>
              </w:rPr>
            </w:pPr>
          </w:p>
        </w:tc>
        <w:tc>
          <w:tcPr>
            <w:tcW w:w="1120" w:type="dxa"/>
            <w:noWrap/>
            <w:vAlign w:val="center"/>
          </w:tcPr>
          <w:p w14:paraId="059C0C48" w14:textId="603F4446" w:rsidR="008301DE" w:rsidRPr="00C333B8" w:rsidRDefault="008301DE" w:rsidP="0063159A">
            <w:pPr>
              <w:widowControl/>
              <w:jc w:val="left"/>
              <w:rPr>
                <w:rFonts w:ascii="宋体" w:cs="宋体"/>
                <w:kern w:val="0"/>
                <w:szCs w:val="21"/>
              </w:rPr>
            </w:pPr>
            <w:r>
              <w:rPr>
                <w:rFonts w:ascii="宋体" w:cs="宋体" w:hint="eastAsia"/>
                <w:kern w:val="0"/>
                <w:szCs w:val="21"/>
              </w:rPr>
              <w:t>项目</w:t>
            </w:r>
          </w:p>
        </w:tc>
        <w:tc>
          <w:tcPr>
            <w:tcW w:w="708" w:type="dxa"/>
            <w:noWrap/>
            <w:vAlign w:val="center"/>
          </w:tcPr>
          <w:p w14:paraId="4E8FD6DC" w14:textId="762B083B" w:rsidR="008301DE" w:rsidRPr="00C333B8" w:rsidRDefault="008301DE" w:rsidP="0063159A">
            <w:pPr>
              <w:widowControl/>
              <w:jc w:val="left"/>
              <w:rPr>
                <w:rFonts w:ascii="宋体" w:cs="宋体"/>
                <w:kern w:val="0"/>
                <w:szCs w:val="21"/>
              </w:rPr>
            </w:pPr>
            <w:r>
              <w:rPr>
                <w:rFonts w:ascii="宋体" w:cs="宋体" w:hint="eastAsia"/>
                <w:kern w:val="0"/>
                <w:szCs w:val="21"/>
              </w:rPr>
              <w:t>随堂</w:t>
            </w:r>
          </w:p>
        </w:tc>
      </w:tr>
      <w:tr w:rsidR="008301DE" w:rsidRPr="00C333B8" w14:paraId="74D7228C" w14:textId="77777777" w:rsidTr="0062626D">
        <w:trPr>
          <w:trHeight w:val="60"/>
          <w:jc w:val="center"/>
        </w:trPr>
        <w:tc>
          <w:tcPr>
            <w:tcW w:w="1376" w:type="dxa"/>
            <w:vMerge/>
            <w:vAlign w:val="center"/>
          </w:tcPr>
          <w:p w14:paraId="5223B91D" w14:textId="77777777" w:rsidR="008301DE" w:rsidRPr="00C333B8" w:rsidRDefault="008301DE" w:rsidP="0063159A">
            <w:pPr>
              <w:widowControl/>
              <w:jc w:val="left"/>
              <w:rPr>
                <w:rFonts w:ascii="宋体" w:cs="宋体"/>
                <w:kern w:val="0"/>
                <w:szCs w:val="21"/>
              </w:rPr>
            </w:pPr>
          </w:p>
        </w:tc>
        <w:tc>
          <w:tcPr>
            <w:tcW w:w="426" w:type="dxa"/>
            <w:vMerge/>
            <w:vAlign w:val="center"/>
          </w:tcPr>
          <w:p w14:paraId="3F817443" w14:textId="77777777" w:rsidR="008301DE" w:rsidRPr="00C333B8" w:rsidRDefault="008301DE" w:rsidP="0063159A">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6456094D" w14:textId="1AD35E44" w:rsidR="008301DE" w:rsidRPr="00C333B8" w:rsidRDefault="008301DE" w:rsidP="0063159A">
            <w:pPr>
              <w:widowControl/>
              <w:jc w:val="left"/>
              <w:rPr>
                <w:rFonts w:ascii="宋体" w:hAnsi="宋体" w:cs="宋体"/>
                <w:kern w:val="0"/>
                <w:szCs w:val="21"/>
              </w:rPr>
            </w:pPr>
            <w:r>
              <w:rPr>
                <w:color w:val="000000"/>
                <w:szCs w:val="21"/>
              </w:rPr>
              <w:t>5</w:t>
            </w:r>
          </w:p>
        </w:tc>
        <w:tc>
          <w:tcPr>
            <w:tcW w:w="2068" w:type="dxa"/>
            <w:tcBorders>
              <w:top w:val="nil"/>
              <w:left w:val="nil"/>
              <w:bottom w:val="single" w:sz="8" w:space="0" w:color="auto"/>
              <w:right w:val="single" w:sz="8" w:space="0" w:color="auto"/>
            </w:tcBorders>
            <w:shd w:val="clear" w:color="auto" w:fill="auto"/>
            <w:vAlign w:val="center"/>
          </w:tcPr>
          <w:p w14:paraId="53AFBC71" w14:textId="0B5E8793" w:rsidR="008301DE" w:rsidRPr="00C333B8" w:rsidRDefault="008301DE" w:rsidP="0063159A">
            <w:pPr>
              <w:widowControl/>
              <w:jc w:val="left"/>
              <w:rPr>
                <w:rFonts w:ascii="宋体" w:cs="宋体"/>
                <w:kern w:val="0"/>
                <w:szCs w:val="21"/>
              </w:rPr>
            </w:pPr>
            <w:r>
              <w:rPr>
                <w:rFonts w:hint="eastAsia"/>
                <w:color w:val="000000"/>
                <w:szCs w:val="21"/>
              </w:rPr>
              <w:t>基础化学（二）</w:t>
            </w:r>
          </w:p>
        </w:tc>
        <w:tc>
          <w:tcPr>
            <w:tcW w:w="709" w:type="dxa"/>
            <w:tcBorders>
              <w:top w:val="nil"/>
              <w:left w:val="nil"/>
              <w:bottom w:val="single" w:sz="8" w:space="0" w:color="auto"/>
              <w:right w:val="single" w:sz="8" w:space="0" w:color="auto"/>
            </w:tcBorders>
            <w:shd w:val="clear" w:color="auto" w:fill="auto"/>
            <w:noWrap/>
            <w:vAlign w:val="center"/>
          </w:tcPr>
          <w:p w14:paraId="17DD235B" w14:textId="4483B6E4" w:rsidR="008301DE" w:rsidRPr="00C333B8" w:rsidRDefault="008301DE" w:rsidP="0063159A">
            <w:pPr>
              <w:widowControl/>
              <w:jc w:val="left"/>
              <w:rPr>
                <w:rFonts w:ascii="宋体" w:cs="宋体"/>
                <w:kern w:val="0"/>
                <w:szCs w:val="21"/>
              </w:rPr>
            </w:pPr>
            <w:r>
              <w:rPr>
                <w:rFonts w:hint="eastAsia"/>
                <w:color w:val="000000"/>
                <w:sz w:val="20"/>
                <w:szCs w:val="20"/>
              </w:rPr>
              <w:t>40</w:t>
            </w:r>
          </w:p>
        </w:tc>
        <w:tc>
          <w:tcPr>
            <w:tcW w:w="709" w:type="dxa"/>
            <w:tcBorders>
              <w:top w:val="nil"/>
              <w:left w:val="nil"/>
              <w:bottom w:val="single" w:sz="8" w:space="0" w:color="auto"/>
              <w:right w:val="single" w:sz="8" w:space="0" w:color="auto"/>
            </w:tcBorders>
            <w:shd w:val="clear" w:color="auto" w:fill="auto"/>
            <w:noWrap/>
            <w:vAlign w:val="center"/>
          </w:tcPr>
          <w:p w14:paraId="19A2078B" w14:textId="0C0C3447" w:rsidR="008301DE" w:rsidRPr="00C333B8" w:rsidRDefault="008301DE" w:rsidP="0063159A">
            <w:pPr>
              <w:widowControl/>
              <w:jc w:val="left"/>
              <w:rPr>
                <w:rFonts w:ascii="宋体" w:cs="宋体"/>
                <w:kern w:val="0"/>
                <w:szCs w:val="21"/>
              </w:rPr>
            </w:pPr>
            <w:r>
              <w:rPr>
                <w:rFonts w:hint="eastAsia"/>
                <w:color w:val="000000"/>
                <w:sz w:val="20"/>
                <w:szCs w:val="20"/>
              </w:rPr>
              <w:t>16</w:t>
            </w:r>
          </w:p>
        </w:tc>
        <w:tc>
          <w:tcPr>
            <w:tcW w:w="709" w:type="dxa"/>
            <w:tcBorders>
              <w:top w:val="nil"/>
              <w:left w:val="nil"/>
              <w:bottom w:val="single" w:sz="8" w:space="0" w:color="auto"/>
              <w:right w:val="single" w:sz="8" w:space="0" w:color="auto"/>
            </w:tcBorders>
            <w:shd w:val="clear" w:color="auto" w:fill="auto"/>
            <w:noWrap/>
            <w:vAlign w:val="center"/>
          </w:tcPr>
          <w:p w14:paraId="78081CC9" w14:textId="4B3E4D67" w:rsidR="008301DE" w:rsidRPr="00C333B8" w:rsidRDefault="008301DE" w:rsidP="0063159A">
            <w:pPr>
              <w:widowControl/>
              <w:jc w:val="left"/>
              <w:rPr>
                <w:rFonts w:ascii="宋体" w:cs="宋体"/>
                <w:kern w:val="0"/>
                <w:szCs w:val="21"/>
              </w:rPr>
            </w:pPr>
            <w:r>
              <w:rPr>
                <w:rFonts w:hint="eastAsia"/>
                <w:color w:val="000000"/>
                <w:sz w:val="20"/>
                <w:szCs w:val="20"/>
              </w:rPr>
              <w:t>56</w:t>
            </w:r>
          </w:p>
        </w:tc>
        <w:tc>
          <w:tcPr>
            <w:tcW w:w="747" w:type="dxa"/>
            <w:tcBorders>
              <w:top w:val="nil"/>
              <w:left w:val="nil"/>
              <w:bottom w:val="single" w:sz="8" w:space="0" w:color="auto"/>
              <w:right w:val="single" w:sz="8" w:space="0" w:color="auto"/>
            </w:tcBorders>
            <w:shd w:val="clear" w:color="auto" w:fill="auto"/>
            <w:vAlign w:val="center"/>
          </w:tcPr>
          <w:p w14:paraId="6A453B2F" w14:textId="302C3871" w:rsidR="008301DE" w:rsidRPr="00C333B8" w:rsidRDefault="008301DE" w:rsidP="0063159A">
            <w:pPr>
              <w:widowControl/>
              <w:jc w:val="left"/>
              <w:rPr>
                <w:rFonts w:ascii="宋体" w:cs="宋体"/>
                <w:kern w:val="0"/>
                <w:szCs w:val="21"/>
              </w:rPr>
            </w:pPr>
            <w:r>
              <w:rPr>
                <w:rFonts w:hint="eastAsia"/>
                <w:color w:val="000000"/>
                <w:sz w:val="20"/>
                <w:szCs w:val="20"/>
              </w:rPr>
              <w:t>3</w:t>
            </w:r>
          </w:p>
        </w:tc>
        <w:tc>
          <w:tcPr>
            <w:tcW w:w="709" w:type="dxa"/>
            <w:tcBorders>
              <w:top w:val="nil"/>
              <w:left w:val="nil"/>
              <w:bottom w:val="single" w:sz="8" w:space="0" w:color="auto"/>
              <w:right w:val="single" w:sz="8" w:space="0" w:color="auto"/>
            </w:tcBorders>
            <w:shd w:val="clear" w:color="auto" w:fill="auto"/>
            <w:noWrap/>
            <w:vAlign w:val="center"/>
          </w:tcPr>
          <w:p w14:paraId="7CFC7720" w14:textId="2B7E2097" w:rsidR="008301DE" w:rsidRPr="00C333B8" w:rsidRDefault="008301DE" w:rsidP="0063159A">
            <w:pPr>
              <w:widowControl/>
              <w:jc w:val="left"/>
              <w:rPr>
                <w:rFonts w:ascii="宋体" w:cs="宋体"/>
                <w:kern w:val="0"/>
                <w:szCs w:val="21"/>
              </w:rPr>
            </w:pPr>
            <w:r>
              <w:rPr>
                <w:rFonts w:hint="eastAsia"/>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7C730CE5" w14:textId="20B51D05" w:rsidR="008301DE" w:rsidRPr="00C333B8" w:rsidRDefault="008301DE" w:rsidP="0063159A">
            <w:pPr>
              <w:widowControl/>
              <w:jc w:val="left"/>
              <w:rPr>
                <w:rFonts w:ascii="宋体" w:cs="宋体"/>
                <w:kern w:val="0"/>
                <w:szCs w:val="21"/>
              </w:rPr>
            </w:pPr>
            <w:r>
              <w:rPr>
                <w:rFonts w:hint="eastAsia"/>
                <w:color w:val="000000"/>
                <w:sz w:val="20"/>
                <w:szCs w:val="20"/>
              </w:rPr>
              <w:t>14*4</w:t>
            </w:r>
          </w:p>
        </w:tc>
        <w:tc>
          <w:tcPr>
            <w:tcW w:w="708" w:type="dxa"/>
            <w:noWrap/>
            <w:vAlign w:val="center"/>
          </w:tcPr>
          <w:p w14:paraId="64C29A36" w14:textId="77777777" w:rsidR="008301DE" w:rsidRPr="00C333B8" w:rsidRDefault="008301DE" w:rsidP="0063159A">
            <w:pPr>
              <w:widowControl/>
              <w:jc w:val="center"/>
              <w:rPr>
                <w:rFonts w:ascii="宋体" w:cs="宋体"/>
                <w:kern w:val="0"/>
                <w:szCs w:val="21"/>
              </w:rPr>
            </w:pPr>
          </w:p>
        </w:tc>
        <w:tc>
          <w:tcPr>
            <w:tcW w:w="793" w:type="dxa"/>
            <w:noWrap/>
            <w:vAlign w:val="center"/>
          </w:tcPr>
          <w:p w14:paraId="18A2EE8C" w14:textId="77777777" w:rsidR="008301DE" w:rsidRPr="00C333B8" w:rsidRDefault="008301DE" w:rsidP="0063159A">
            <w:pPr>
              <w:widowControl/>
              <w:jc w:val="center"/>
              <w:rPr>
                <w:rFonts w:ascii="宋体" w:cs="宋体"/>
                <w:kern w:val="0"/>
                <w:szCs w:val="21"/>
              </w:rPr>
            </w:pPr>
          </w:p>
        </w:tc>
        <w:tc>
          <w:tcPr>
            <w:tcW w:w="741" w:type="dxa"/>
            <w:noWrap/>
            <w:vAlign w:val="center"/>
          </w:tcPr>
          <w:p w14:paraId="3DA63E09" w14:textId="77777777" w:rsidR="008301DE" w:rsidRPr="00C333B8" w:rsidRDefault="008301DE" w:rsidP="0063159A">
            <w:pPr>
              <w:widowControl/>
              <w:jc w:val="center"/>
              <w:rPr>
                <w:rFonts w:ascii="宋体" w:cs="宋体"/>
                <w:kern w:val="0"/>
                <w:szCs w:val="21"/>
              </w:rPr>
            </w:pPr>
          </w:p>
        </w:tc>
        <w:tc>
          <w:tcPr>
            <w:tcW w:w="734" w:type="dxa"/>
            <w:noWrap/>
            <w:vAlign w:val="center"/>
          </w:tcPr>
          <w:p w14:paraId="2DA6BC8F" w14:textId="77777777" w:rsidR="008301DE" w:rsidRPr="00C333B8" w:rsidRDefault="008301DE" w:rsidP="0063159A">
            <w:pPr>
              <w:widowControl/>
              <w:jc w:val="center"/>
              <w:rPr>
                <w:rFonts w:ascii="宋体" w:cs="宋体"/>
                <w:kern w:val="0"/>
                <w:szCs w:val="21"/>
              </w:rPr>
            </w:pPr>
          </w:p>
        </w:tc>
        <w:tc>
          <w:tcPr>
            <w:tcW w:w="1120" w:type="dxa"/>
            <w:noWrap/>
            <w:vAlign w:val="center"/>
          </w:tcPr>
          <w:p w14:paraId="709C72E4" w14:textId="3738AF73" w:rsidR="008301DE" w:rsidRPr="00C333B8" w:rsidRDefault="008301DE" w:rsidP="0063159A">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3CF096D4" w14:textId="14AF8DA5" w:rsidR="008301DE" w:rsidRPr="00C333B8" w:rsidRDefault="008301DE" w:rsidP="0063159A">
            <w:pPr>
              <w:widowControl/>
              <w:jc w:val="left"/>
              <w:rPr>
                <w:rFonts w:ascii="宋体" w:cs="宋体"/>
                <w:kern w:val="0"/>
                <w:szCs w:val="21"/>
              </w:rPr>
            </w:pPr>
            <w:r>
              <w:rPr>
                <w:rFonts w:ascii="宋体" w:cs="宋体" w:hint="eastAsia"/>
                <w:kern w:val="0"/>
                <w:szCs w:val="21"/>
              </w:rPr>
              <w:t>期末</w:t>
            </w:r>
          </w:p>
        </w:tc>
      </w:tr>
      <w:tr w:rsidR="00D020C0" w:rsidRPr="00C333B8" w14:paraId="3EC125BE" w14:textId="77777777" w:rsidTr="0062626D">
        <w:trPr>
          <w:trHeight w:val="300"/>
          <w:jc w:val="center"/>
        </w:trPr>
        <w:tc>
          <w:tcPr>
            <w:tcW w:w="1376" w:type="dxa"/>
            <w:vMerge/>
            <w:vAlign w:val="center"/>
          </w:tcPr>
          <w:p w14:paraId="2B1EC76C" w14:textId="77777777" w:rsidR="00D020C0" w:rsidRPr="00C333B8" w:rsidRDefault="00D020C0" w:rsidP="00D020C0">
            <w:pPr>
              <w:widowControl/>
              <w:jc w:val="left"/>
              <w:rPr>
                <w:rFonts w:ascii="宋体" w:cs="宋体"/>
                <w:kern w:val="0"/>
                <w:szCs w:val="21"/>
              </w:rPr>
            </w:pPr>
          </w:p>
        </w:tc>
        <w:tc>
          <w:tcPr>
            <w:tcW w:w="426" w:type="dxa"/>
            <w:vMerge w:val="restart"/>
            <w:vAlign w:val="center"/>
          </w:tcPr>
          <w:p w14:paraId="56D54D1B" w14:textId="77777777" w:rsidR="00D020C0" w:rsidRPr="00C333B8" w:rsidRDefault="00D020C0" w:rsidP="00D020C0">
            <w:pPr>
              <w:widowControl/>
              <w:jc w:val="left"/>
              <w:rPr>
                <w:rFonts w:ascii="宋体" w:hAnsi="宋体" w:cs="宋体"/>
                <w:kern w:val="0"/>
                <w:szCs w:val="21"/>
              </w:rPr>
            </w:pPr>
            <w:r w:rsidRPr="00C333B8">
              <w:rPr>
                <w:rFonts w:ascii="宋体" w:hAnsi="宋体" w:cs="宋体" w:hint="eastAsia"/>
                <w:kern w:val="0"/>
                <w:szCs w:val="21"/>
              </w:rPr>
              <w:t>专</w:t>
            </w:r>
          </w:p>
          <w:p w14:paraId="4FFBDA9A" w14:textId="77777777" w:rsidR="00D020C0" w:rsidRPr="00C333B8" w:rsidRDefault="00D020C0" w:rsidP="00D020C0">
            <w:pPr>
              <w:widowControl/>
              <w:jc w:val="left"/>
              <w:rPr>
                <w:rFonts w:ascii="宋体" w:hAnsi="宋体" w:cs="宋体"/>
                <w:kern w:val="0"/>
                <w:szCs w:val="21"/>
              </w:rPr>
            </w:pPr>
            <w:r w:rsidRPr="00C333B8">
              <w:rPr>
                <w:rFonts w:ascii="宋体" w:hAnsi="宋体" w:cs="宋体" w:hint="eastAsia"/>
                <w:kern w:val="0"/>
                <w:szCs w:val="21"/>
              </w:rPr>
              <w:t>业</w:t>
            </w:r>
          </w:p>
          <w:p w14:paraId="0BFE1EF7" w14:textId="77777777" w:rsidR="00D020C0" w:rsidRPr="00C333B8" w:rsidRDefault="00D020C0" w:rsidP="00D020C0">
            <w:pPr>
              <w:widowControl/>
              <w:jc w:val="left"/>
              <w:rPr>
                <w:rFonts w:ascii="宋体" w:hAnsi="宋体" w:cs="宋体"/>
                <w:kern w:val="0"/>
                <w:szCs w:val="21"/>
              </w:rPr>
            </w:pPr>
            <w:r w:rsidRPr="00C333B8">
              <w:rPr>
                <w:rFonts w:ascii="宋体" w:hAnsi="宋体" w:cs="宋体" w:hint="eastAsia"/>
                <w:kern w:val="0"/>
                <w:szCs w:val="21"/>
              </w:rPr>
              <w:t>核</w:t>
            </w:r>
          </w:p>
          <w:p w14:paraId="2EF6951E" w14:textId="77777777" w:rsidR="00D020C0" w:rsidRPr="00C333B8" w:rsidRDefault="00D020C0" w:rsidP="00D020C0">
            <w:pPr>
              <w:widowControl/>
              <w:jc w:val="left"/>
              <w:rPr>
                <w:rFonts w:ascii="宋体" w:hAnsi="宋体" w:cs="宋体"/>
                <w:kern w:val="0"/>
                <w:szCs w:val="21"/>
              </w:rPr>
            </w:pPr>
            <w:r w:rsidRPr="00C333B8">
              <w:rPr>
                <w:rFonts w:ascii="宋体" w:hAnsi="宋体" w:cs="宋体" w:hint="eastAsia"/>
                <w:kern w:val="0"/>
                <w:szCs w:val="21"/>
              </w:rPr>
              <w:t>心</w:t>
            </w:r>
          </w:p>
          <w:p w14:paraId="44C359E5" w14:textId="77777777" w:rsidR="00D020C0" w:rsidRPr="00C333B8" w:rsidRDefault="00D020C0" w:rsidP="00D020C0">
            <w:pPr>
              <w:widowControl/>
              <w:jc w:val="left"/>
              <w:rPr>
                <w:rFonts w:ascii="宋体" w:hAnsi="宋体" w:cs="宋体"/>
                <w:kern w:val="0"/>
                <w:szCs w:val="21"/>
              </w:rPr>
            </w:pPr>
            <w:r w:rsidRPr="00C333B8">
              <w:rPr>
                <w:rFonts w:ascii="宋体" w:hAnsi="宋体" w:cs="宋体" w:hint="eastAsia"/>
                <w:kern w:val="0"/>
                <w:szCs w:val="21"/>
              </w:rPr>
              <w:t>课</w:t>
            </w:r>
          </w:p>
        </w:tc>
        <w:tc>
          <w:tcPr>
            <w:tcW w:w="341" w:type="dxa"/>
            <w:gridSpan w:val="2"/>
            <w:tcBorders>
              <w:top w:val="nil"/>
              <w:left w:val="nil"/>
              <w:bottom w:val="single" w:sz="8" w:space="0" w:color="auto"/>
              <w:right w:val="single" w:sz="8" w:space="0" w:color="auto"/>
            </w:tcBorders>
            <w:shd w:val="clear" w:color="auto" w:fill="auto"/>
            <w:noWrap/>
            <w:vAlign w:val="center"/>
          </w:tcPr>
          <w:p w14:paraId="155C704C" w14:textId="53DF3852" w:rsidR="00D020C0" w:rsidRPr="00C333B8" w:rsidRDefault="00D020C0" w:rsidP="00D020C0">
            <w:pPr>
              <w:widowControl/>
              <w:jc w:val="left"/>
              <w:rPr>
                <w:rFonts w:ascii="宋体" w:cs="宋体"/>
                <w:kern w:val="0"/>
                <w:szCs w:val="21"/>
              </w:rPr>
            </w:pPr>
            <w:r>
              <w:rPr>
                <w:rFonts w:hint="eastAsia"/>
                <w:color w:val="000000"/>
                <w:szCs w:val="21"/>
              </w:rPr>
              <w:t>1</w:t>
            </w:r>
          </w:p>
        </w:tc>
        <w:tc>
          <w:tcPr>
            <w:tcW w:w="2068" w:type="dxa"/>
            <w:tcBorders>
              <w:top w:val="nil"/>
              <w:left w:val="nil"/>
              <w:bottom w:val="single" w:sz="8" w:space="0" w:color="auto"/>
              <w:right w:val="single" w:sz="8" w:space="0" w:color="auto"/>
            </w:tcBorders>
            <w:shd w:val="clear" w:color="auto" w:fill="auto"/>
            <w:vAlign w:val="center"/>
          </w:tcPr>
          <w:p w14:paraId="164CDFBD" w14:textId="1F52874C" w:rsidR="00D020C0" w:rsidRPr="00C333B8" w:rsidRDefault="00D020C0" w:rsidP="00D020C0">
            <w:pPr>
              <w:widowControl/>
              <w:jc w:val="left"/>
              <w:rPr>
                <w:rFonts w:ascii="宋体" w:cs="宋体"/>
                <w:kern w:val="0"/>
                <w:szCs w:val="21"/>
              </w:rPr>
            </w:pPr>
            <w:r>
              <w:rPr>
                <w:rFonts w:hint="eastAsia"/>
                <w:color w:val="000000"/>
                <w:szCs w:val="21"/>
              </w:rPr>
              <w:t>碎矿与磨矿</w:t>
            </w:r>
          </w:p>
        </w:tc>
        <w:tc>
          <w:tcPr>
            <w:tcW w:w="709" w:type="dxa"/>
            <w:tcBorders>
              <w:top w:val="nil"/>
              <w:left w:val="nil"/>
              <w:bottom w:val="single" w:sz="8" w:space="0" w:color="auto"/>
              <w:right w:val="single" w:sz="8" w:space="0" w:color="auto"/>
            </w:tcBorders>
            <w:shd w:val="clear" w:color="auto" w:fill="auto"/>
            <w:noWrap/>
            <w:vAlign w:val="center"/>
          </w:tcPr>
          <w:p w14:paraId="1E301E1E" w14:textId="4797164C" w:rsidR="00D020C0" w:rsidRPr="00C333B8" w:rsidRDefault="00D020C0" w:rsidP="00D020C0">
            <w:pPr>
              <w:widowControl/>
              <w:jc w:val="left"/>
              <w:rPr>
                <w:rFonts w:ascii="宋体" w:cs="宋体"/>
                <w:kern w:val="0"/>
                <w:szCs w:val="21"/>
              </w:rPr>
            </w:pPr>
            <w:r>
              <w:rPr>
                <w:rFonts w:hint="eastAsia"/>
                <w:color w:val="000000"/>
                <w:szCs w:val="21"/>
              </w:rPr>
              <w:t>45</w:t>
            </w:r>
          </w:p>
        </w:tc>
        <w:tc>
          <w:tcPr>
            <w:tcW w:w="709" w:type="dxa"/>
            <w:tcBorders>
              <w:top w:val="nil"/>
              <w:left w:val="nil"/>
              <w:bottom w:val="single" w:sz="8" w:space="0" w:color="auto"/>
              <w:right w:val="single" w:sz="8" w:space="0" w:color="auto"/>
            </w:tcBorders>
            <w:shd w:val="clear" w:color="auto" w:fill="auto"/>
            <w:noWrap/>
            <w:vAlign w:val="center"/>
          </w:tcPr>
          <w:p w14:paraId="3700312D" w14:textId="386AEA58" w:rsidR="00D020C0" w:rsidRPr="00C333B8" w:rsidRDefault="00D020C0" w:rsidP="00D020C0">
            <w:pPr>
              <w:widowControl/>
              <w:jc w:val="left"/>
              <w:rPr>
                <w:rFonts w:ascii="宋体" w:cs="宋体"/>
                <w:kern w:val="0"/>
                <w:szCs w:val="21"/>
              </w:rPr>
            </w:pPr>
            <w:r>
              <w:rPr>
                <w:rFonts w:hint="eastAsia"/>
                <w:color w:val="000000"/>
                <w:szCs w:val="21"/>
              </w:rPr>
              <w:t>45</w:t>
            </w:r>
          </w:p>
        </w:tc>
        <w:tc>
          <w:tcPr>
            <w:tcW w:w="709" w:type="dxa"/>
            <w:tcBorders>
              <w:top w:val="nil"/>
              <w:left w:val="nil"/>
              <w:bottom w:val="single" w:sz="8" w:space="0" w:color="auto"/>
              <w:right w:val="single" w:sz="8" w:space="0" w:color="auto"/>
            </w:tcBorders>
            <w:shd w:val="clear" w:color="auto" w:fill="auto"/>
            <w:noWrap/>
            <w:vAlign w:val="center"/>
          </w:tcPr>
          <w:p w14:paraId="1D6B61BE" w14:textId="2160193C" w:rsidR="00D020C0" w:rsidRPr="00C333B8" w:rsidRDefault="00D020C0" w:rsidP="00D020C0">
            <w:pPr>
              <w:widowControl/>
              <w:jc w:val="left"/>
              <w:rPr>
                <w:rFonts w:ascii="宋体" w:cs="宋体"/>
                <w:kern w:val="0"/>
                <w:szCs w:val="21"/>
              </w:rPr>
            </w:pPr>
            <w:r>
              <w:rPr>
                <w:rFonts w:hint="eastAsia"/>
                <w:color w:val="000000"/>
                <w:szCs w:val="21"/>
              </w:rPr>
              <w:t>90</w:t>
            </w:r>
          </w:p>
        </w:tc>
        <w:tc>
          <w:tcPr>
            <w:tcW w:w="747" w:type="dxa"/>
            <w:tcBorders>
              <w:top w:val="single" w:sz="8" w:space="0" w:color="auto"/>
              <w:left w:val="nil"/>
              <w:bottom w:val="single" w:sz="8" w:space="0" w:color="auto"/>
              <w:right w:val="single" w:sz="8" w:space="0" w:color="auto"/>
            </w:tcBorders>
            <w:shd w:val="clear" w:color="auto" w:fill="auto"/>
            <w:vAlign w:val="center"/>
          </w:tcPr>
          <w:p w14:paraId="3B917A0F" w14:textId="7CA5095E" w:rsidR="00D020C0" w:rsidRPr="00C333B8" w:rsidRDefault="00D020C0" w:rsidP="00D020C0">
            <w:pPr>
              <w:widowControl/>
              <w:jc w:val="left"/>
              <w:rPr>
                <w:rFonts w:ascii="宋体" w:hAnsi="宋体" w:cs="宋体"/>
                <w:kern w:val="0"/>
                <w:szCs w:val="21"/>
              </w:rPr>
            </w:pPr>
            <w:r>
              <w:rPr>
                <w:rFonts w:hint="eastAsia"/>
                <w:color w:val="000000"/>
                <w:sz w:val="20"/>
                <w:szCs w:val="20"/>
              </w:rPr>
              <w:t>4.5</w:t>
            </w:r>
          </w:p>
        </w:tc>
        <w:tc>
          <w:tcPr>
            <w:tcW w:w="709" w:type="dxa"/>
            <w:tcBorders>
              <w:top w:val="nil"/>
              <w:left w:val="nil"/>
              <w:bottom w:val="single" w:sz="8" w:space="0" w:color="auto"/>
              <w:right w:val="single" w:sz="8" w:space="0" w:color="auto"/>
            </w:tcBorders>
            <w:shd w:val="clear" w:color="auto" w:fill="auto"/>
            <w:noWrap/>
            <w:vAlign w:val="center"/>
          </w:tcPr>
          <w:p w14:paraId="57046897" w14:textId="6590DBE3"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5F2D4C35" w14:textId="0A8E80AF"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single" w:sz="8" w:space="0" w:color="auto"/>
              <w:left w:val="nil"/>
              <w:bottom w:val="single" w:sz="8" w:space="0" w:color="auto"/>
              <w:right w:val="single" w:sz="8" w:space="0" w:color="auto"/>
            </w:tcBorders>
            <w:shd w:val="clear" w:color="auto" w:fill="auto"/>
            <w:noWrap/>
            <w:vAlign w:val="center"/>
          </w:tcPr>
          <w:p w14:paraId="67D187E9" w14:textId="40DFA513" w:rsidR="00D020C0" w:rsidRPr="00C333B8" w:rsidRDefault="00D020C0" w:rsidP="00D020C0">
            <w:pPr>
              <w:widowControl/>
              <w:jc w:val="left"/>
              <w:rPr>
                <w:rFonts w:ascii="宋体" w:cs="宋体"/>
                <w:kern w:val="0"/>
                <w:szCs w:val="21"/>
              </w:rPr>
            </w:pPr>
            <w:r>
              <w:rPr>
                <w:rFonts w:hint="eastAsia"/>
                <w:color w:val="000000"/>
                <w:sz w:val="20"/>
                <w:szCs w:val="20"/>
              </w:rPr>
              <w:t>15*6</w:t>
            </w:r>
          </w:p>
        </w:tc>
        <w:tc>
          <w:tcPr>
            <w:tcW w:w="793" w:type="dxa"/>
            <w:tcBorders>
              <w:top w:val="nil"/>
              <w:left w:val="nil"/>
              <w:bottom w:val="single" w:sz="8" w:space="0" w:color="auto"/>
              <w:right w:val="single" w:sz="8" w:space="0" w:color="auto"/>
            </w:tcBorders>
            <w:shd w:val="clear" w:color="auto" w:fill="auto"/>
            <w:noWrap/>
            <w:vAlign w:val="center"/>
          </w:tcPr>
          <w:p w14:paraId="6C57DCBE" w14:textId="697ACB33"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41" w:type="dxa"/>
            <w:noWrap/>
            <w:vAlign w:val="center"/>
          </w:tcPr>
          <w:p w14:paraId="01BC62D5" w14:textId="77777777" w:rsidR="00D020C0" w:rsidRPr="00C333B8" w:rsidRDefault="00D020C0" w:rsidP="00D020C0">
            <w:pPr>
              <w:widowControl/>
              <w:jc w:val="left"/>
              <w:rPr>
                <w:rFonts w:ascii="宋体" w:cs="宋体"/>
                <w:kern w:val="0"/>
                <w:szCs w:val="21"/>
              </w:rPr>
            </w:pPr>
          </w:p>
        </w:tc>
        <w:tc>
          <w:tcPr>
            <w:tcW w:w="734" w:type="dxa"/>
            <w:noWrap/>
            <w:vAlign w:val="center"/>
          </w:tcPr>
          <w:p w14:paraId="332837F5" w14:textId="77777777" w:rsidR="00D020C0" w:rsidRPr="00C333B8" w:rsidRDefault="00D020C0" w:rsidP="00D020C0">
            <w:pPr>
              <w:widowControl/>
              <w:jc w:val="left"/>
              <w:rPr>
                <w:rFonts w:ascii="宋体" w:cs="宋体"/>
                <w:kern w:val="0"/>
                <w:szCs w:val="21"/>
              </w:rPr>
            </w:pPr>
          </w:p>
        </w:tc>
        <w:tc>
          <w:tcPr>
            <w:tcW w:w="1120" w:type="dxa"/>
            <w:noWrap/>
            <w:vAlign w:val="center"/>
          </w:tcPr>
          <w:p w14:paraId="28F77CC9" w14:textId="6CA9501E" w:rsidR="00D020C0" w:rsidRPr="00C333B8" w:rsidRDefault="00D020C0" w:rsidP="00D020C0">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397B0024" w14:textId="02FB540E" w:rsidR="00D020C0" w:rsidRPr="00C333B8" w:rsidRDefault="00D020C0" w:rsidP="00D020C0">
            <w:pPr>
              <w:widowControl/>
              <w:jc w:val="left"/>
              <w:rPr>
                <w:rFonts w:ascii="宋体" w:cs="宋体"/>
                <w:kern w:val="0"/>
                <w:szCs w:val="21"/>
              </w:rPr>
            </w:pPr>
            <w:r>
              <w:rPr>
                <w:rFonts w:ascii="宋体" w:cs="宋体" w:hint="eastAsia"/>
                <w:kern w:val="0"/>
                <w:szCs w:val="21"/>
              </w:rPr>
              <w:t>期末</w:t>
            </w:r>
          </w:p>
        </w:tc>
      </w:tr>
      <w:tr w:rsidR="00D020C0" w:rsidRPr="00C333B8" w14:paraId="19440026" w14:textId="77777777" w:rsidTr="0062626D">
        <w:trPr>
          <w:trHeight w:val="300"/>
          <w:jc w:val="center"/>
        </w:trPr>
        <w:tc>
          <w:tcPr>
            <w:tcW w:w="1376" w:type="dxa"/>
            <w:vMerge/>
            <w:vAlign w:val="center"/>
          </w:tcPr>
          <w:p w14:paraId="12D1BA80" w14:textId="77777777" w:rsidR="00D020C0" w:rsidRPr="00C333B8" w:rsidRDefault="00D020C0" w:rsidP="00D020C0">
            <w:pPr>
              <w:widowControl/>
              <w:jc w:val="left"/>
              <w:rPr>
                <w:rFonts w:ascii="宋体" w:cs="宋体"/>
                <w:kern w:val="0"/>
                <w:szCs w:val="21"/>
              </w:rPr>
            </w:pPr>
          </w:p>
        </w:tc>
        <w:tc>
          <w:tcPr>
            <w:tcW w:w="426" w:type="dxa"/>
            <w:vMerge/>
            <w:vAlign w:val="center"/>
          </w:tcPr>
          <w:p w14:paraId="12EC7720"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14A2CA10" w14:textId="6B2FC951" w:rsidR="00D020C0" w:rsidRPr="00C333B8" w:rsidRDefault="00D020C0" w:rsidP="00D020C0">
            <w:pPr>
              <w:widowControl/>
              <w:jc w:val="left"/>
              <w:rPr>
                <w:rFonts w:ascii="宋体" w:cs="宋体"/>
                <w:kern w:val="0"/>
                <w:szCs w:val="21"/>
              </w:rPr>
            </w:pPr>
            <w:r>
              <w:rPr>
                <w:rFonts w:hint="eastAsia"/>
                <w:color w:val="000000"/>
                <w:szCs w:val="21"/>
              </w:rPr>
              <w:t>2</w:t>
            </w:r>
          </w:p>
        </w:tc>
        <w:tc>
          <w:tcPr>
            <w:tcW w:w="2068" w:type="dxa"/>
            <w:tcBorders>
              <w:top w:val="nil"/>
              <w:left w:val="nil"/>
              <w:bottom w:val="single" w:sz="8" w:space="0" w:color="auto"/>
              <w:right w:val="single" w:sz="8" w:space="0" w:color="auto"/>
            </w:tcBorders>
            <w:shd w:val="clear" w:color="auto" w:fill="auto"/>
            <w:vAlign w:val="center"/>
          </w:tcPr>
          <w:p w14:paraId="442E8D92" w14:textId="13FE0A46" w:rsidR="00D020C0" w:rsidRPr="00C333B8" w:rsidRDefault="00D020C0" w:rsidP="00D020C0">
            <w:pPr>
              <w:widowControl/>
              <w:jc w:val="left"/>
              <w:rPr>
                <w:rFonts w:ascii="宋体" w:cs="宋体"/>
                <w:kern w:val="0"/>
                <w:szCs w:val="21"/>
              </w:rPr>
            </w:pPr>
            <w:r>
              <w:rPr>
                <w:rFonts w:hint="eastAsia"/>
                <w:color w:val="000000"/>
                <w:szCs w:val="21"/>
              </w:rPr>
              <w:t>选矿概论</w:t>
            </w:r>
          </w:p>
        </w:tc>
        <w:tc>
          <w:tcPr>
            <w:tcW w:w="709" w:type="dxa"/>
            <w:tcBorders>
              <w:top w:val="nil"/>
              <w:left w:val="nil"/>
              <w:bottom w:val="single" w:sz="8" w:space="0" w:color="auto"/>
              <w:right w:val="single" w:sz="8" w:space="0" w:color="auto"/>
            </w:tcBorders>
            <w:shd w:val="clear" w:color="auto" w:fill="auto"/>
            <w:noWrap/>
            <w:vAlign w:val="center"/>
          </w:tcPr>
          <w:p w14:paraId="48F9F800" w14:textId="1C655F7F" w:rsidR="00D020C0" w:rsidRPr="00C333B8" w:rsidRDefault="00D020C0" w:rsidP="00D020C0">
            <w:pPr>
              <w:widowControl/>
              <w:jc w:val="left"/>
              <w:rPr>
                <w:rFonts w:ascii="宋体" w:cs="宋体"/>
                <w:kern w:val="0"/>
                <w:szCs w:val="21"/>
              </w:rPr>
            </w:pPr>
            <w:r>
              <w:rPr>
                <w:rFonts w:hint="eastAsia"/>
                <w:color w:val="000000"/>
                <w:szCs w:val="21"/>
              </w:rPr>
              <w:t>36</w:t>
            </w:r>
          </w:p>
        </w:tc>
        <w:tc>
          <w:tcPr>
            <w:tcW w:w="709" w:type="dxa"/>
            <w:tcBorders>
              <w:top w:val="nil"/>
              <w:left w:val="nil"/>
              <w:bottom w:val="single" w:sz="8" w:space="0" w:color="auto"/>
              <w:right w:val="single" w:sz="8" w:space="0" w:color="auto"/>
            </w:tcBorders>
            <w:shd w:val="clear" w:color="auto" w:fill="auto"/>
            <w:noWrap/>
            <w:vAlign w:val="center"/>
          </w:tcPr>
          <w:p w14:paraId="38ABE94C" w14:textId="2F4D3D07" w:rsidR="00D020C0" w:rsidRPr="00C333B8" w:rsidRDefault="00D020C0" w:rsidP="00D020C0">
            <w:pPr>
              <w:widowControl/>
              <w:jc w:val="left"/>
              <w:rPr>
                <w:rFonts w:ascii="宋体" w:cs="宋体"/>
                <w:kern w:val="0"/>
                <w:szCs w:val="21"/>
              </w:rPr>
            </w:pPr>
            <w:r>
              <w:rPr>
                <w:rFonts w:hint="eastAsia"/>
                <w:color w:val="000000"/>
                <w:szCs w:val="21"/>
              </w:rPr>
              <w:t>16</w:t>
            </w:r>
          </w:p>
        </w:tc>
        <w:tc>
          <w:tcPr>
            <w:tcW w:w="709" w:type="dxa"/>
            <w:tcBorders>
              <w:top w:val="nil"/>
              <w:left w:val="nil"/>
              <w:bottom w:val="single" w:sz="8" w:space="0" w:color="auto"/>
              <w:right w:val="single" w:sz="8" w:space="0" w:color="auto"/>
            </w:tcBorders>
            <w:shd w:val="clear" w:color="auto" w:fill="auto"/>
            <w:noWrap/>
            <w:vAlign w:val="center"/>
          </w:tcPr>
          <w:p w14:paraId="3621E585" w14:textId="29A40F2D" w:rsidR="00D020C0" w:rsidRPr="00C333B8" w:rsidRDefault="00D020C0" w:rsidP="00D020C0">
            <w:pPr>
              <w:widowControl/>
              <w:jc w:val="left"/>
              <w:rPr>
                <w:rFonts w:ascii="宋体" w:cs="宋体"/>
                <w:kern w:val="0"/>
                <w:szCs w:val="21"/>
              </w:rPr>
            </w:pPr>
            <w:r>
              <w:rPr>
                <w:rFonts w:hint="eastAsia"/>
                <w:color w:val="000000"/>
                <w:szCs w:val="21"/>
              </w:rPr>
              <w:t>52</w:t>
            </w:r>
          </w:p>
        </w:tc>
        <w:tc>
          <w:tcPr>
            <w:tcW w:w="747" w:type="dxa"/>
            <w:tcBorders>
              <w:top w:val="nil"/>
              <w:left w:val="nil"/>
              <w:bottom w:val="single" w:sz="8" w:space="0" w:color="auto"/>
              <w:right w:val="single" w:sz="8" w:space="0" w:color="auto"/>
            </w:tcBorders>
            <w:shd w:val="clear" w:color="auto" w:fill="auto"/>
            <w:vAlign w:val="center"/>
          </w:tcPr>
          <w:p w14:paraId="4D6F0225" w14:textId="57CDEE56" w:rsidR="00D020C0" w:rsidRPr="00C333B8" w:rsidRDefault="00D020C0" w:rsidP="00D020C0">
            <w:pPr>
              <w:widowControl/>
              <w:jc w:val="left"/>
              <w:rPr>
                <w:rFonts w:ascii="宋体" w:hAnsi="宋体" w:cs="宋体"/>
                <w:kern w:val="0"/>
                <w:szCs w:val="21"/>
              </w:rPr>
            </w:pPr>
            <w:r>
              <w:rPr>
                <w:rFonts w:hint="eastAsia"/>
                <w:color w:val="000000"/>
                <w:sz w:val="20"/>
                <w:szCs w:val="20"/>
              </w:rPr>
              <w:t>3</w:t>
            </w:r>
          </w:p>
        </w:tc>
        <w:tc>
          <w:tcPr>
            <w:tcW w:w="709" w:type="dxa"/>
            <w:tcBorders>
              <w:top w:val="nil"/>
              <w:left w:val="nil"/>
              <w:bottom w:val="single" w:sz="8" w:space="0" w:color="auto"/>
              <w:right w:val="single" w:sz="8" w:space="0" w:color="auto"/>
            </w:tcBorders>
            <w:shd w:val="clear" w:color="auto" w:fill="auto"/>
            <w:noWrap/>
            <w:vAlign w:val="center"/>
          </w:tcPr>
          <w:p w14:paraId="36B235AF" w14:textId="550ACE31"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6DC25828" w14:textId="627B2E70"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53BCF1B6" w14:textId="7366E4A4" w:rsidR="00D020C0" w:rsidRPr="00C333B8" w:rsidRDefault="00D020C0" w:rsidP="00D020C0">
            <w:pPr>
              <w:widowControl/>
              <w:jc w:val="left"/>
              <w:rPr>
                <w:rFonts w:ascii="宋体" w:cs="宋体"/>
                <w:kern w:val="0"/>
                <w:szCs w:val="21"/>
              </w:rPr>
            </w:pPr>
            <w:r>
              <w:rPr>
                <w:rFonts w:hint="eastAsia"/>
                <w:color w:val="000000"/>
                <w:sz w:val="20"/>
                <w:szCs w:val="20"/>
              </w:rPr>
              <w:t>13*4</w:t>
            </w:r>
          </w:p>
        </w:tc>
        <w:tc>
          <w:tcPr>
            <w:tcW w:w="793" w:type="dxa"/>
            <w:tcBorders>
              <w:top w:val="nil"/>
              <w:left w:val="nil"/>
              <w:bottom w:val="single" w:sz="8" w:space="0" w:color="auto"/>
              <w:right w:val="single" w:sz="8" w:space="0" w:color="auto"/>
            </w:tcBorders>
            <w:shd w:val="clear" w:color="auto" w:fill="auto"/>
            <w:noWrap/>
            <w:vAlign w:val="center"/>
          </w:tcPr>
          <w:p w14:paraId="1291C4A3" w14:textId="36002099"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41" w:type="dxa"/>
            <w:noWrap/>
            <w:vAlign w:val="center"/>
          </w:tcPr>
          <w:p w14:paraId="7D315BCE" w14:textId="77777777" w:rsidR="00D020C0" w:rsidRPr="00C333B8" w:rsidRDefault="00D020C0" w:rsidP="00D020C0">
            <w:pPr>
              <w:widowControl/>
              <w:jc w:val="left"/>
              <w:rPr>
                <w:rFonts w:ascii="宋体" w:cs="宋体"/>
                <w:kern w:val="0"/>
                <w:szCs w:val="21"/>
              </w:rPr>
            </w:pPr>
          </w:p>
        </w:tc>
        <w:tc>
          <w:tcPr>
            <w:tcW w:w="734" w:type="dxa"/>
            <w:noWrap/>
            <w:vAlign w:val="center"/>
          </w:tcPr>
          <w:p w14:paraId="699BEFAF" w14:textId="77777777" w:rsidR="00D020C0" w:rsidRPr="00C333B8" w:rsidRDefault="00D020C0" w:rsidP="00D020C0">
            <w:pPr>
              <w:widowControl/>
              <w:jc w:val="left"/>
              <w:rPr>
                <w:rFonts w:ascii="宋体" w:cs="宋体"/>
                <w:kern w:val="0"/>
                <w:szCs w:val="21"/>
              </w:rPr>
            </w:pPr>
          </w:p>
        </w:tc>
        <w:tc>
          <w:tcPr>
            <w:tcW w:w="1120" w:type="dxa"/>
            <w:noWrap/>
            <w:vAlign w:val="center"/>
          </w:tcPr>
          <w:p w14:paraId="1E470489" w14:textId="4FEA5AC6" w:rsidR="00D020C0" w:rsidRPr="00C333B8" w:rsidRDefault="00D020C0" w:rsidP="00D020C0">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2585CE31" w14:textId="33068BC5" w:rsidR="00D020C0" w:rsidRPr="00C333B8" w:rsidRDefault="00D020C0" w:rsidP="00D020C0">
            <w:pPr>
              <w:widowControl/>
              <w:jc w:val="left"/>
              <w:rPr>
                <w:rFonts w:ascii="宋体" w:cs="宋体"/>
                <w:kern w:val="0"/>
                <w:szCs w:val="21"/>
              </w:rPr>
            </w:pPr>
            <w:r>
              <w:rPr>
                <w:rFonts w:ascii="宋体" w:cs="宋体" w:hint="eastAsia"/>
                <w:kern w:val="0"/>
                <w:szCs w:val="21"/>
              </w:rPr>
              <w:t>期末</w:t>
            </w:r>
          </w:p>
        </w:tc>
      </w:tr>
      <w:tr w:rsidR="00D020C0" w:rsidRPr="00C333B8" w14:paraId="3C88A55C" w14:textId="77777777" w:rsidTr="0062626D">
        <w:trPr>
          <w:trHeight w:val="300"/>
          <w:jc w:val="center"/>
        </w:trPr>
        <w:tc>
          <w:tcPr>
            <w:tcW w:w="1376" w:type="dxa"/>
            <w:vMerge/>
            <w:vAlign w:val="center"/>
          </w:tcPr>
          <w:p w14:paraId="276CC6DE" w14:textId="77777777" w:rsidR="00D020C0" w:rsidRPr="00C333B8" w:rsidRDefault="00D020C0" w:rsidP="00D020C0">
            <w:pPr>
              <w:widowControl/>
              <w:jc w:val="left"/>
              <w:rPr>
                <w:rFonts w:ascii="宋体" w:cs="宋体"/>
                <w:kern w:val="0"/>
                <w:szCs w:val="21"/>
              </w:rPr>
            </w:pPr>
          </w:p>
        </w:tc>
        <w:tc>
          <w:tcPr>
            <w:tcW w:w="426" w:type="dxa"/>
            <w:vMerge/>
            <w:vAlign w:val="center"/>
          </w:tcPr>
          <w:p w14:paraId="1315EAC6"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4ADC6347" w14:textId="3DEF694B" w:rsidR="00D020C0" w:rsidRDefault="00D020C0" w:rsidP="00D020C0">
            <w:pPr>
              <w:widowControl/>
              <w:jc w:val="left"/>
              <w:rPr>
                <w:color w:val="000000"/>
                <w:szCs w:val="21"/>
              </w:rPr>
            </w:pPr>
            <w:r>
              <w:rPr>
                <w:rFonts w:hint="eastAsia"/>
                <w:color w:val="000000"/>
                <w:szCs w:val="21"/>
              </w:rPr>
              <w:t>3</w:t>
            </w:r>
          </w:p>
        </w:tc>
        <w:tc>
          <w:tcPr>
            <w:tcW w:w="2068" w:type="dxa"/>
            <w:tcBorders>
              <w:top w:val="nil"/>
              <w:left w:val="nil"/>
              <w:bottom w:val="single" w:sz="8" w:space="0" w:color="auto"/>
              <w:right w:val="single" w:sz="8" w:space="0" w:color="auto"/>
            </w:tcBorders>
            <w:shd w:val="clear" w:color="auto" w:fill="auto"/>
            <w:vAlign w:val="center"/>
          </w:tcPr>
          <w:p w14:paraId="03D98139" w14:textId="24A748AD" w:rsidR="00D020C0" w:rsidRDefault="00D020C0" w:rsidP="00D020C0">
            <w:pPr>
              <w:widowControl/>
              <w:jc w:val="left"/>
              <w:rPr>
                <w:color w:val="000000"/>
                <w:szCs w:val="21"/>
              </w:rPr>
            </w:pPr>
            <w:r>
              <w:rPr>
                <w:rFonts w:hint="eastAsia"/>
                <w:color w:val="000000"/>
                <w:szCs w:val="21"/>
              </w:rPr>
              <w:t>浮选</w:t>
            </w:r>
          </w:p>
        </w:tc>
        <w:tc>
          <w:tcPr>
            <w:tcW w:w="709" w:type="dxa"/>
            <w:tcBorders>
              <w:top w:val="nil"/>
              <w:left w:val="nil"/>
              <w:bottom w:val="single" w:sz="8" w:space="0" w:color="auto"/>
              <w:right w:val="single" w:sz="8" w:space="0" w:color="auto"/>
            </w:tcBorders>
            <w:shd w:val="clear" w:color="auto" w:fill="auto"/>
            <w:noWrap/>
            <w:vAlign w:val="center"/>
          </w:tcPr>
          <w:p w14:paraId="4A3F26CC" w14:textId="409BD3F0" w:rsidR="00D020C0" w:rsidRDefault="00D020C0" w:rsidP="00D020C0">
            <w:pPr>
              <w:widowControl/>
              <w:jc w:val="left"/>
              <w:rPr>
                <w:color w:val="000000"/>
                <w:szCs w:val="21"/>
              </w:rPr>
            </w:pPr>
            <w:r>
              <w:rPr>
                <w:rFonts w:hint="eastAsia"/>
                <w:color w:val="000000"/>
                <w:szCs w:val="21"/>
              </w:rPr>
              <w:t>50</w:t>
            </w:r>
          </w:p>
        </w:tc>
        <w:tc>
          <w:tcPr>
            <w:tcW w:w="709" w:type="dxa"/>
            <w:tcBorders>
              <w:top w:val="nil"/>
              <w:left w:val="nil"/>
              <w:bottom w:val="single" w:sz="8" w:space="0" w:color="auto"/>
              <w:right w:val="single" w:sz="8" w:space="0" w:color="auto"/>
            </w:tcBorders>
            <w:shd w:val="clear" w:color="auto" w:fill="auto"/>
            <w:noWrap/>
            <w:vAlign w:val="center"/>
          </w:tcPr>
          <w:p w14:paraId="73C037B3" w14:textId="351E75C8" w:rsidR="00D020C0" w:rsidRDefault="00D020C0" w:rsidP="00D020C0">
            <w:pPr>
              <w:widowControl/>
              <w:jc w:val="left"/>
              <w:rPr>
                <w:color w:val="000000"/>
                <w:szCs w:val="21"/>
              </w:rPr>
            </w:pPr>
            <w:r>
              <w:rPr>
                <w:rFonts w:hint="eastAsia"/>
                <w:color w:val="000000"/>
                <w:szCs w:val="21"/>
              </w:rPr>
              <w:t>25</w:t>
            </w:r>
          </w:p>
        </w:tc>
        <w:tc>
          <w:tcPr>
            <w:tcW w:w="709" w:type="dxa"/>
            <w:tcBorders>
              <w:top w:val="nil"/>
              <w:left w:val="nil"/>
              <w:bottom w:val="single" w:sz="8" w:space="0" w:color="auto"/>
              <w:right w:val="single" w:sz="8" w:space="0" w:color="auto"/>
            </w:tcBorders>
            <w:shd w:val="clear" w:color="auto" w:fill="auto"/>
            <w:noWrap/>
            <w:vAlign w:val="center"/>
          </w:tcPr>
          <w:p w14:paraId="3025B4D5" w14:textId="6C993A18" w:rsidR="00D020C0" w:rsidRDefault="00D020C0" w:rsidP="00D020C0">
            <w:pPr>
              <w:widowControl/>
              <w:jc w:val="left"/>
              <w:rPr>
                <w:color w:val="000000"/>
                <w:szCs w:val="21"/>
              </w:rPr>
            </w:pPr>
            <w:r>
              <w:rPr>
                <w:rFonts w:hint="eastAsia"/>
                <w:color w:val="000000"/>
                <w:szCs w:val="21"/>
              </w:rPr>
              <w:t>75</w:t>
            </w:r>
          </w:p>
        </w:tc>
        <w:tc>
          <w:tcPr>
            <w:tcW w:w="747" w:type="dxa"/>
            <w:tcBorders>
              <w:top w:val="nil"/>
              <w:left w:val="nil"/>
              <w:bottom w:val="single" w:sz="8" w:space="0" w:color="auto"/>
              <w:right w:val="single" w:sz="8" w:space="0" w:color="auto"/>
            </w:tcBorders>
            <w:shd w:val="clear" w:color="auto" w:fill="auto"/>
            <w:vAlign w:val="center"/>
          </w:tcPr>
          <w:p w14:paraId="31970AF3" w14:textId="4D568CA6" w:rsidR="00D020C0" w:rsidRDefault="00D020C0" w:rsidP="00D020C0">
            <w:pPr>
              <w:widowControl/>
              <w:jc w:val="left"/>
              <w:rPr>
                <w:color w:val="000000"/>
                <w:sz w:val="20"/>
                <w:szCs w:val="20"/>
              </w:rPr>
            </w:pPr>
            <w:r>
              <w:rPr>
                <w:rFonts w:hint="eastAsia"/>
                <w:color w:val="000000"/>
                <w:sz w:val="20"/>
                <w:szCs w:val="20"/>
              </w:rPr>
              <w:t>4</w:t>
            </w:r>
          </w:p>
        </w:tc>
        <w:tc>
          <w:tcPr>
            <w:tcW w:w="709" w:type="dxa"/>
            <w:tcBorders>
              <w:top w:val="nil"/>
              <w:left w:val="nil"/>
              <w:bottom w:val="single" w:sz="8" w:space="0" w:color="auto"/>
              <w:right w:val="single" w:sz="8" w:space="0" w:color="auto"/>
            </w:tcBorders>
            <w:shd w:val="clear" w:color="auto" w:fill="auto"/>
            <w:noWrap/>
            <w:vAlign w:val="center"/>
          </w:tcPr>
          <w:p w14:paraId="0A8BCF44" w14:textId="0C5EA5BB" w:rsidR="00D020C0" w:rsidRDefault="00D020C0" w:rsidP="00D020C0">
            <w:pPr>
              <w:widowControl/>
              <w:jc w:val="left"/>
              <w:rPr>
                <w:color w:val="FF0000"/>
                <w:sz w:val="20"/>
                <w:szCs w:val="20"/>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309B2604" w14:textId="2608C037" w:rsidR="00D020C0" w:rsidRDefault="00D020C0" w:rsidP="00D020C0">
            <w:pPr>
              <w:widowControl/>
              <w:jc w:val="left"/>
              <w:rPr>
                <w:color w:val="000000"/>
                <w:sz w:val="20"/>
                <w:szCs w:val="20"/>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4B0E37C7" w14:textId="38C2CA2F" w:rsidR="00D020C0" w:rsidRDefault="00D020C0" w:rsidP="00D020C0">
            <w:pPr>
              <w:widowControl/>
              <w:jc w:val="left"/>
              <w:rPr>
                <w:color w:val="000000"/>
                <w:sz w:val="20"/>
                <w:szCs w:val="20"/>
              </w:rPr>
            </w:pPr>
            <w:r>
              <w:rPr>
                <w:rFonts w:hint="eastAsia"/>
                <w:color w:val="000000"/>
                <w:sz w:val="20"/>
                <w:szCs w:val="20"/>
              </w:rPr>
              <w:t>15*5</w:t>
            </w:r>
          </w:p>
        </w:tc>
        <w:tc>
          <w:tcPr>
            <w:tcW w:w="793" w:type="dxa"/>
            <w:tcBorders>
              <w:top w:val="nil"/>
              <w:left w:val="nil"/>
              <w:bottom w:val="single" w:sz="8" w:space="0" w:color="auto"/>
              <w:right w:val="single" w:sz="8" w:space="0" w:color="auto"/>
            </w:tcBorders>
            <w:shd w:val="clear" w:color="auto" w:fill="auto"/>
            <w:noWrap/>
            <w:vAlign w:val="center"/>
          </w:tcPr>
          <w:p w14:paraId="7B7E9C57" w14:textId="23D33C80" w:rsidR="00D020C0" w:rsidRDefault="00D020C0" w:rsidP="00D020C0">
            <w:pPr>
              <w:widowControl/>
              <w:jc w:val="left"/>
              <w:rPr>
                <w:color w:val="000000"/>
                <w:sz w:val="20"/>
                <w:szCs w:val="20"/>
              </w:rPr>
            </w:pPr>
            <w:r>
              <w:rPr>
                <w:rFonts w:hint="eastAsia"/>
                <w:color w:val="000000"/>
                <w:sz w:val="20"/>
                <w:szCs w:val="20"/>
              </w:rPr>
              <w:t xml:space="preserve">　</w:t>
            </w:r>
          </w:p>
        </w:tc>
        <w:tc>
          <w:tcPr>
            <w:tcW w:w="741" w:type="dxa"/>
            <w:noWrap/>
            <w:vAlign w:val="center"/>
          </w:tcPr>
          <w:p w14:paraId="4340A7A5" w14:textId="77777777" w:rsidR="00D020C0" w:rsidRPr="00C333B8" w:rsidRDefault="00D020C0" w:rsidP="00D020C0">
            <w:pPr>
              <w:widowControl/>
              <w:jc w:val="left"/>
              <w:rPr>
                <w:rFonts w:ascii="宋体" w:cs="宋体"/>
                <w:kern w:val="0"/>
                <w:szCs w:val="21"/>
              </w:rPr>
            </w:pPr>
          </w:p>
        </w:tc>
        <w:tc>
          <w:tcPr>
            <w:tcW w:w="734" w:type="dxa"/>
            <w:noWrap/>
            <w:vAlign w:val="center"/>
          </w:tcPr>
          <w:p w14:paraId="226C5077" w14:textId="77777777" w:rsidR="00D020C0" w:rsidRPr="00C333B8" w:rsidRDefault="00D020C0" w:rsidP="00D020C0">
            <w:pPr>
              <w:widowControl/>
              <w:jc w:val="left"/>
              <w:rPr>
                <w:rFonts w:ascii="宋体" w:cs="宋体"/>
                <w:kern w:val="0"/>
                <w:szCs w:val="21"/>
              </w:rPr>
            </w:pPr>
          </w:p>
        </w:tc>
        <w:tc>
          <w:tcPr>
            <w:tcW w:w="1120" w:type="dxa"/>
            <w:noWrap/>
            <w:vAlign w:val="center"/>
          </w:tcPr>
          <w:p w14:paraId="3057B1CF" w14:textId="77777777" w:rsidR="00D020C0" w:rsidRDefault="00D020C0" w:rsidP="00D020C0">
            <w:pPr>
              <w:widowControl/>
              <w:jc w:val="left"/>
              <w:rPr>
                <w:rFonts w:ascii="宋体" w:cs="宋体"/>
                <w:kern w:val="0"/>
                <w:szCs w:val="21"/>
              </w:rPr>
            </w:pPr>
          </w:p>
        </w:tc>
        <w:tc>
          <w:tcPr>
            <w:tcW w:w="708" w:type="dxa"/>
            <w:noWrap/>
            <w:vAlign w:val="center"/>
          </w:tcPr>
          <w:p w14:paraId="2F4D1E1A" w14:textId="77777777" w:rsidR="00D020C0" w:rsidRDefault="00D020C0" w:rsidP="00D020C0">
            <w:pPr>
              <w:widowControl/>
              <w:jc w:val="left"/>
              <w:rPr>
                <w:rFonts w:ascii="宋体" w:cs="宋体"/>
                <w:kern w:val="0"/>
                <w:szCs w:val="21"/>
              </w:rPr>
            </w:pPr>
          </w:p>
        </w:tc>
      </w:tr>
      <w:tr w:rsidR="00D020C0" w:rsidRPr="00C333B8" w14:paraId="6A99D97F" w14:textId="77777777" w:rsidTr="0062626D">
        <w:trPr>
          <w:trHeight w:val="300"/>
          <w:jc w:val="center"/>
        </w:trPr>
        <w:tc>
          <w:tcPr>
            <w:tcW w:w="1376" w:type="dxa"/>
            <w:vMerge/>
            <w:vAlign w:val="center"/>
          </w:tcPr>
          <w:p w14:paraId="60C67D2E" w14:textId="77777777" w:rsidR="00D020C0" w:rsidRPr="00C333B8" w:rsidRDefault="00D020C0" w:rsidP="00D020C0">
            <w:pPr>
              <w:widowControl/>
              <w:jc w:val="left"/>
              <w:rPr>
                <w:rFonts w:ascii="宋体" w:cs="宋体"/>
                <w:kern w:val="0"/>
                <w:szCs w:val="21"/>
              </w:rPr>
            </w:pPr>
          </w:p>
        </w:tc>
        <w:tc>
          <w:tcPr>
            <w:tcW w:w="426" w:type="dxa"/>
            <w:vMerge/>
            <w:vAlign w:val="center"/>
          </w:tcPr>
          <w:p w14:paraId="39BD4393"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2CD62D87" w14:textId="0C6C7DCD" w:rsidR="00D020C0" w:rsidRPr="00C333B8" w:rsidRDefault="00D020C0" w:rsidP="00D020C0">
            <w:pPr>
              <w:widowControl/>
              <w:jc w:val="left"/>
              <w:rPr>
                <w:rFonts w:ascii="宋体" w:cs="宋体"/>
                <w:kern w:val="0"/>
                <w:szCs w:val="21"/>
              </w:rPr>
            </w:pPr>
            <w:r>
              <w:rPr>
                <w:rFonts w:hint="eastAsia"/>
                <w:color w:val="000000"/>
                <w:szCs w:val="21"/>
              </w:rPr>
              <w:t>4</w:t>
            </w:r>
          </w:p>
        </w:tc>
        <w:tc>
          <w:tcPr>
            <w:tcW w:w="2068" w:type="dxa"/>
            <w:tcBorders>
              <w:top w:val="nil"/>
              <w:left w:val="nil"/>
              <w:bottom w:val="single" w:sz="8" w:space="0" w:color="auto"/>
              <w:right w:val="single" w:sz="8" w:space="0" w:color="auto"/>
            </w:tcBorders>
            <w:shd w:val="clear" w:color="auto" w:fill="auto"/>
            <w:vAlign w:val="center"/>
          </w:tcPr>
          <w:p w14:paraId="2F9D66B1" w14:textId="0A4A2931" w:rsidR="00D020C0" w:rsidRPr="00C333B8" w:rsidRDefault="00D020C0" w:rsidP="00D020C0">
            <w:pPr>
              <w:widowControl/>
              <w:jc w:val="left"/>
              <w:rPr>
                <w:rFonts w:ascii="宋体" w:cs="宋体"/>
                <w:kern w:val="0"/>
                <w:szCs w:val="21"/>
              </w:rPr>
            </w:pPr>
            <w:r>
              <w:rPr>
                <w:rFonts w:hint="eastAsia"/>
                <w:color w:val="000000"/>
                <w:szCs w:val="21"/>
              </w:rPr>
              <w:t>磁选</w:t>
            </w:r>
          </w:p>
        </w:tc>
        <w:tc>
          <w:tcPr>
            <w:tcW w:w="709" w:type="dxa"/>
            <w:tcBorders>
              <w:top w:val="nil"/>
              <w:left w:val="nil"/>
              <w:bottom w:val="single" w:sz="8" w:space="0" w:color="auto"/>
              <w:right w:val="single" w:sz="8" w:space="0" w:color="auto"/>
            </w:tcBorders>
            <w:shd w:val="clear" w:color="auto" w:fill="auto"/>
            <w:noWrap/>
            <w:vAlign w:val="center"/>
          </w:tcPr>
          <w:p w14:paraId="44795530" w14:textId="56F96008" w:rsidR="00D020C0" w:rsidRPr="00C333B8" w:rsidRDefault="00D020C0" w:rsidP="00D020C0">
            <w:pPr>
              <w:widowControl/>
              <w:jc w:val="left"/>
              <w:rPr>
                <w:rFonts w:ascii="宋体" w:cs="宋体"/>
                <w:kern w:val="0"/>
                <w:szCs w:val="21"/>
              </w:rPr>
            </w:pPr>
            <w:r>
              <w:rPr>
                <w:rFonts w:hint="eastAsia"/>
                <w:color w:val="000000"/>
                <w:szCs w:val="21"/>
              </w:rPr>
              <w:t>32</w:t>
            </w:r>
          </w:p>
        </w:tc>
        <w:tc>
          <w:tcPr>
            <w:tcW w:w="709" w:type="dxa"/>
            <w:tcBorders>
              <w:top w:val="nil"/>
              <w:left w:val="nil"/>
              <w:bottom w:val="single" w:sz="8" w:space="0" w:color="auto"/>
              <w:right w:val="single" w:sz="8" w:space="0" w:color="auto"/>
            </w:tcBorders>
            <w:shd w:val="clear" w:color="auto" w:fill="auto"/>
            <w:noWrap/>
            <w:vAlign w:val="center"/>
          </w:tcPr>
          <w:p w14:paraId="7DC5F7D0" w14:textId="0D758D82" w:rsidR="00D020C0" w:rsidRPr="00C333B8" w:rsidRDefault="00D020C0" w:rsidP="00D020C0">
            <w:pPr>
              <w:widowControl/>
              <w:jc w:val="left"/>
              <w:rPr>
                <w:rFonts w:ascii="宋体" w:cs="宋体"/>
                <w:kern w:val="0"/>
                <w:szCs w:val="21"/>
              </w:rPr>
            </w:pPr>
            <w:r>
              <w:rPr>
                <w:rFonts w:hint="eastAsia"/>
                <w:color w:val="000000"/>
                <w:szCs w:val="21"/>
              </w:rPr>
              <w:t>28</w:t>
            </w:r>
          </w:p>
        </w:tc>
        <w:tc>
          <w:tcPr>
            <w:tcW w:w="709" w:type="dxa"/>
            <w:tcBorders>
              <w:top w:val="nil"/>
              <w:left w:val="nil"/>
              <w:bottom w:val="single" w:sz="8" w:space="0" w:color="auto"/>
              <w:right w:val="single" w:sz="8" w:space="0" w:color="auto"/>
            </w:tcBorders>
            <w:shd w:val="clear" w:color="auto" w:fill="auto"/>
            <w:noWrap/>
            <w:vAlign w:val="center"/>
          </w:tcPr>
          <w:p w14:paraId="2EC0DD8D" w14:textId="48C984CE" w:rsidR="00D020C0" w:rsidRPr="00C333B8" w:rsidRDefault="00D020C0" w:rsidP="00D020C0">
            <w:pPr>
              <w:widowControl/>
              <w:jc w:val="left"/>
              <w:rPr>
                <w:rFonts w:ascii="宋体" w:cs="宋体"/>
                <w:kern w:val="0"/>
                <w:szCs w:val="21"/>
              </w:rPr>
            </w:pPr>
            <w:r>
              <w:rPr>
                <w:rFonts w:hint="eastAsia"/>
                <w:color w:val="000000"/>
                <w:szCs w:val="21"/>
              </w:rPr>
              <w:t>60</w:t>
            </w:r>
          </w:p>
        </w:tc>
        <w:tc>
          <w:tcPr>
            <w:tcW w:w="747" w:type="dxa"/>
            <w:tcBorders>
              <w:top w:val="nil"/>
              <w:left w:val="nil"/>
              <w:bottom w:val="single" w:sz="8" w:space="0" w:color="auto"/>
              <w:right w:val="single" w:sz="8" w:space="0" w:color="auto"/>
            </w:tcBorders>
            <w:shd w:val="clear" w:color="auto" w:fill="auto"/>
            <w:vAlign w:val="center"/>
          </w:tcPr>
          <w:p w14:paraId="38002EC8" w14:textId="615E2B00" w:rsidR="00D020C0" w:rsidRPr="00C333B8" w:rsidRDefault="00D020C0" w:rsidP="00D020C0">
            <w:pPr>
              <w:widowControl/>
              <w:rPr>
                <w:rFonts w:ascii="宋体" w:hAnsi="宋体" w:cs="宋体"/>
                <w:kern w:val="0"/>
                <w:szCs w:val="21"/>
              </w:rPr>
            </w:pPr>
            <w:r>
              <w:rPr>
                <w:rFonts w:hint="eastAsia"/>
                <w:color w:val="000000"/>
                <w:sz w:val="20"/>
                <w:szCs w:val="20"/>
              </w:rPr>
              <w:t>3</w:t>
            </w:r>
          </w:p>
        </w:tc>
        <w:tc>
          <w:tcPr>
            <w:tcW w:w="709" w:type="dxa"/>
            <w:tcBorders>
              <w:top w:val="nil"/>
              <w:left w:val="nil"/>
              <w:bottom w:val="single" w:sz="8" w:space="0" w:color="auto"/>
              <w:right w:val="single" w:sz="8" w:space="0" w:color="auto"/>
            </w:tcBorders>
            <w:shd w:val="clear" w:color="auto" w:fill="auto"/>
            <w:noWrap/>
            <w:vAlign w:val="center"/>
          </w:tcPr>
          <w:p w14:paraId="7A0F9036" w14:textId="65521B0D"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421C547D" w14:textId="74869A15"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53E21667" w14:textId="16DDEFAA" w:rsidR="00D020C0" w:rsidRPr="00C333B8" w:rsidRDefault="00D020C0" w:rsidP="00D020C0">
            <w:pPr>
              <w:widowControl/>
              <w:jc w:val="left"/>
              <w:rPr>
                <w:rFonts w:ascii="宋体" w:cs="宋体"/>
                <w:kern w:val="0"/>
                <w:szCs w:val="21"/>
              </w:rPr>
            </w:pPr>
            <w:r>
              <w:rPr>
                <w:rFonts w:hint="eastAsia"/>
                <w:color w:val="000000"/>
                <w:sz w:val="20"/>
                <w:szCs w:val="20"/>
              </w:rPr>
              <w:t>15*4</w:t>
            </w:r>
          </w:p>
        </w:tc>
        <w:tc>
          <w:tcPr>
            <w:tcW w:w="793" w:type="dxa"/>
            <w:tcBorders>
              <w:top w:val="nil"/>
              <w:left w:val="nil"/>
              <w:bottom w:val="single" w:sz="8" w:space="0" w:color="auto"/>
              <w:right w:val="single" w:sz="8" w:space="0" w:color="auto"/>
            </w:tcBorders>
            <w:shd w:val="clear" w:color="auto" w:fill="auto"/>
            <w:noWrap/>
            <w:vAlign w:val="center"/>
          </w:tcPr>
          <w:p w14:paraId="238242D7" w14:textId="457D5F9E"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41" w:type="dxa"/>
            <w:noWrap/>
            <w:vAlign w:val="center"/>
          </w:tcPr>
          <w:p w14:paraId="574AE847" w14:textId="77777777" w:rsidR="00D020C0" w:rsidRPr="00C333B8" w:rsidRDefault="00D020C0" w:rsidP="00D020C0">
            <w:pPr>
              <w:widowControl/>
              <w:jc w:val="left"/>
              <w:rPr>
                <w:rFonts w:ascii="宋体" w:cs="宋体"/>
                <w:kern w:val="0"/>
                <w:szCs w:val="21"/>
              </w:rPr>
            </w:pPr>
          </w:p>
        </w:tc>
        <w:tc>
          <w:tcPr>
            <w:tcW w:w="734" w:type="dxa"/>
            <w:noWrap/>
            <w:vAlign w:val="center"/>
          </w:tcPr>
          <w:p w14:paraId="6FBDD224" w14:textId="77777777" w:rsidR="00D020C0" w:rsidRPr="00C333B8" w:rsidRDefault="00D020C0" w:rsidP="00D020C0">
            <w:pPr>
              <w:widowControl/>
              <w:jc w:val="left"/>
              <w:rPr>
                <w:rFonts w:ascii="宋体" w:cs="宋体"/>
                <w:kern w:val="0"/>
                <w:szCs w:val="21"/>
              </w:rPr>
            </w:pPr>
          </w:p>
        </w:tc>
        <w:tc>
          <w:tcPr>
            <w:tcW w:w="1120" w:type="dxa"/>
            <w:noWrap/>
            <w:vAlign w:val="center"/>
          </w:tcPr>
          <w:p w14:paraId="6033B3ED" w14:textId="36738835" w:rsidR="00D020C0" w:rsidRPr="00C333B8" w:rsidRDefault="00D020C0" w:rsidP="00D020C0">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3A8A66E3" w14:textId="191D78CB" w:rsidR="00D020C0" w:rsidRPr="00C333B8" w:rsidRDefault="00D020C0" w:rsidP="00D020C0">
            <w:pPr>
              <w:widowControl/>
              <w:jc w:val="left"/>
              <w:rPr>
                <w:rFonts w:ascii="宋体" w:cs="宋体"/>
                <w:kern w:val="0"/>
                <w:szCs w:val="21"/>
              </w:rPr>
            </w:pPr>
            <w:r>
              <w:rPr>
                <w:rFonts w:ascii="宋体" w:cs="宋体" w:hint="eastAsia"/>
                <w:kern w:val="0"/>
                <w:szCs w:val="21"/>
              </w:rPr>
              <w:t>期末</w:t>
            </w:r>
          </w:p>
        </w:tc>
      </w:tr>
      <w:tr w:rsidR="00D020C0" w:rsidRPr="00C333B8" w14:paraId="2D43DFB3" w14:textId="77777777" w:rsidTr="0062626D">
        <w:trPr>
          <w:trHeight w:val="300"/>
          <w:jc w:val="center"/>
        </w:trPr>
        <w:tc>
          <w:tcPr>
            <w:tcW w:w="1376" w:type="dxa"/>
            <w:vMerge/>
            <w:vAlign w:val="center"/>
          </w:tcPr>
          <w:p w14:paraId="2B39BE78" w14:textId="77777777" w:rsidR="00D020C0" w:rsidRPr="00C333B8" w:rsidRDefault="00D020C0" w:rsidP="00D020C0">
            <w:pPr>
              <w:widowControl/>
              <w:jc w:val="left"/>
              <w:rPr>
                <w:rFonts w:ascii="宋体" w:cs="宋体"/>
                <w:kern w:val="0"/>
                <w:szCs w:val="21"/>
              </w:rPr>
            </w:pPr>
          </w:p>
        </w:tc>
        <w:tc>
          <w:tcPr>
            <w:tcW w:w="426" w:type="dxa"/>
            <w:vMerge/>
            <w:vAlign w:val="center"/>
          </w:tcPr>
          <w:p w14:paraId="614CD98F"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5C43263A" w14:textId="645C07CB" w:rsidR="00D020C0" w:rsidRPr="00C333B8" w:rsidRDefault="00D020C0" w:rsidP="00D020C0">
            <w:pPr>
              <w:widowControl/>
              <w:jc w:val="left"/>
              <w:rPr>
                <w:rFonts w:ascii="宋体" w:cs="宋体"/>
                <w:kern w:val="0"/>
                <w:szCs w:val="21"/>
              </w:rPr>
            </w:pPr>
            <w:r>
              <w:rPr>
                <w:rFonts w:hint="eastAsia"/>
                <w:color w:val="000000"/>
                <w:szCs w:val="21"/>
              </w:rPr>
              <w:t>5</w:t>
            </w:r>
          </w:p>
        </w:tc>
        <w:tc>
          <w:tcPr>
            <w:tcW w:w="2068" w:type="dxa"/>
            <w:tcBorders>
              <w:top w:val="nil"/>
              <w:left w:val="nil"/>
              <w:bottom w:val="single" w:sz="8" w:space="0" w:color="auto"/>
              <w:right w:val="single" w:sz="8" w:space="0" w:color="auto"/>
            </w:tcBorders>
            <w:shd w:val="clear" w:color="auto" w:fill="auto"/>
            <w:vAlign w:val="center"/>
          </w:tcPr>
          <w:p w14:paraId="171E72C3" w14:textId="6062AFAD" w:rsidR="00D020C0" w:rsidRPr="00C333B8" w:rsidRDefault="00D020C0" w:rsidP="00D020C0">
            <w:pPr>
              <w:widowControl/>
              <w:jc w:val="left"/>
              <w:rPr>
                <w:rFonts w:ascii="宋体" w:cs="宋体"/>
                <w:kern w:val="0"/>
                <w:szCs w:val="21"/>
              </w:rPr>
            </w:pPr>
            <w:r>
              <w:rPr>
                <w:rFonts w:hint="eastAsia"/>
                <w:color w:val="000000"/>
                <w:szCs w:val="21"/>
              </w:rPr>
              <w:t>重选</w:t>
            </w:r>
          </w:p>
        </w:tc>
        <w:tc>
          <w:tcPr>
            <w:tcW w:w="709" w:type="dxa"/>
            <w:tcBorders>
              <w:top w:val="nil"/>
              <w:left w:val="nil"/>
              <w:bottom w:val="single" w:sz="8" w:space="0" w:color="auto"/>
              <w:right w:val="single" w:sz="8" w:space="0" w:color="auto"/>
            </w:tcBorders>
            <w:shd w:val="clear" w:color="auto" w:fill="auto"/>
            <w:noWrap/>
            <w:vAlign w:val="center"/>
          </w:tcPr>
          <w:p w14:paraId="062567B4" w14:textId="53834448" w:rsidR="00D020C0" w:rsidRPr="00C333B8" w:rsidRDefault="00D020C0" w:rsidP="00D020C0">
            <w:pPr>
              <w:widowControl/>
              <w:jc w:val="left"/>
              <w:rPr>
                <w:rFonts w:ascii="宋体" w:cs="宋体"/>
                <w:kern w:val="0"/>
                <w:szCs w:val="21"/>
              </w:rPr>
            </w:pPr>
            <w:r>
              <w:rPr>
                <w:rFonts w:hint="eastAsia"/>
                <w:color w:val="000000"/>
                <w:szCs w:val="21"/>
              </w:rPr>
              <w:t>50</w:t>
            </w:r>
          </w:p>
        </w:tc>
        <w:tc>
          <w:tcPr>
            <w:tcW w:w="709" w:type="dxa"/>
            <w:tcBorders>
              <w:top w:val="nil"/>
              <w:left w:val="nil"/>
              <w:bottom w:val="single" w:sz="8" w:space="0" w:color="auto"/>
              <w:right w:val="single" w:sz="8" w:space="0" w:color="auto"/>
            </w:tcBorders>
            <w:shd w:val="clear" w:color="auto" w:fill="auto"/>
            <w:noWrap/>
            <w:vAlign w:val="center"/>
          </w:tcPr>
          <w:p w14:paraId="64081518" w14:textId="2C901FB0" w:rsidR="00D020C0" w:rsidRPr="00C333B8" w:rsidRDefault="00D020C0" w:rsidP="00D020C0">
            <w:pPr>
              <w:widowControl/>
              <w:jc w:val="left"/>
              <w:rPr>
                <w:rFonts w:ascii="宋体" w:cs="宋体"/>
                <w:kern w:val="0"/>
                <w:szCs w:val="21"/>
              </w:rPr>
            </w:pPr>
            <w:r>
              <w:rPr>
                <w:rFonts w:hint="eastAsia"/>
                <w:color w:val="000000"/>
                <w:szCs w:val="21"/>
              </w:rPr>
              <w:t>20</w:t>
            </w:r>
          </w:p>
        </w:tc>
        <w:tc>
          <w:tcPr>
            <w:tcW w:w="709" w:type="dxa"/>
            <w:tcBorders>
              <w:top w:val="nil"/>
              <w:left w:val="nil"/>
              <w:bottom w:val="single" w:sz="8" w:space="0" w:color="auto"/>
              <w:right w:val="single" w:sz="8" w:space="0" w:color="auto"/>
            </w:tcBorders>
            <w:shd w:val="clear" w:color="auto" w:fill="auto"/>
            <w:noWrap/>
            <w:vAlign w:val="center"/>
          </w:tcPr>
          <w:p w14:paraId="251E161B" w14:textId="4FD4B100" w:rsidR="00D020C0" w:rsidRPr="00C333B8" w:rsidRDefault="00D020C0" w:rsidP="00D020C0">
            <w:pPr>
              <w:widowControl/>
              <w:jc w:val="left"/>
              <w:rPr>
                <w:rFonts w:ascii="宋体" w:cs="宋体"/>
                <w:kern w:val="0"/>
                <w:szCs w:val="21"/>
              </w:rPr>
            </w:pPr>
            <w:r>
              <w:rPr>
                <w:rFonts w:hint="eastAsia"/>
                <w:color w:val="000000"/>
                <w:szCs w:val="21"/>
              </w:rPr>
              <w:t>70</w:t>
            </w:r>
          </w:p>
        </w:tc>
        <w:tc>
          <w:tcPr>
            <w:tcW w:w="747" w:type="dxa"/>
            <w:tcBorders>
              <w:top w:val="nil"/>
              <w:left w:val="nil"/>
              <w:bottom w:val="single" w:sz="8" w:space="0" w:color="auto"/>
              <w:right w:val="single" w:sz="8" w:space="0" w:color="auto"/>
            </w:tcBorders>
            <w:shd w:val="clear" w:color="auto" w:fill="auto"/>
            <w:vAlign w:val="center"/>
          </w:tcPr>
          <w:p w14:paraId="0E42E23A" w14:textId="19D9A1DE" w:rsidR="00D020C0" w:rsidRPr="00C333B8" w:rsidRDefault="00D020C0" w:rsidP="00D020C0">
            <w:pPr>
              <w:widowControl/>
              <w:rPr>
                <w:rFonts w:ascii="宋体" w:hAnsi="宋体" w:cs="宋体"/>
                <w:kern w:val="0"/>
                <w:szCs w:val="21"/>
              </w:rPr>
            </w:pPr>
            <w:r>
              <w:rPr>
                <w:rFonts w:hint="eastAsia"/>
                <w:color w:val="000000"/>
                <w:sz w:val="20"/>
                <w:szCs w:val="20"/>
              </w:rPr>
              <w:t>4</w:t>
            </w:r>
          </w:p>
        </w:tc>
        <w:tc>
          <w:tcPr>
            <w:tcW w:w="709" w:type="dxa"/>
            <w:tcBorders>
              <w:top w:val="nil"/>
              <w:left w:val="nil"/>
              <w:bottom w:val="single" w:sz="8" w:space="0" w:color="auto"/>
              <w:right w:val="single" w:sz="8" w:space="0" w:color="auto"/>
            </w:tcBorders>
            <w:shd w:val="clear" w:color="auto" w:fill="auto"/>
            <w:noWrap/>
            <w:vAlign w:val="center"/>
          </w:tcPr>
          <w:p w14:paraId="36ED8B6F" w14:textId="666D85FB"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520AFC49" w14:textId="00CA6B59"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0A7D69FE" w14:textId="380C060B"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0857F737" w14:textId="703B52A8" w:rsidR="00D020C0" w:rsidRPr="00C333B8" w:rsidRDefault="00D020C0" w:rsidP="00D020C0">
            <w:pPr>
              <w:widowControl/>
              <w:jc w:val="left"/>
              <w:rPr>
                <w:rFonts w:ascii="宋体" w:cs="宋体"/>
                <w:kern w:val="0"/>
                <w:szCs w:val="21"/>
              </w:rPr>
            </w:pPr>
            <w:r>
              <w:rPr>
                <w:rFonts w:hint="eastAsia"/>
                <w:color w:val="000000"/>
                <w:sz w:val="20"/>
                <w:szCs w:val="20"/>
              </w:rPr>
              <w:t>14*5</w:t>
            </w:r>
          </w:p>
        </w:tc>
        <w:tc>
          <w:tcPr>
            <w:tcW w:w="741" w:type="dxa"/>
            <w:noWrap/>
            <w:vAlign w:val="center"/>
          </w:tcPr>
          <w:p w14:paraId="31B3A677" w14:textId="77777777" w:rsidR="00D020C0" w:rsidRPr="00C333B8" w:rsidRDefault="00D020C0" w:rsidP="00D020C0">
            <w:pPr>
              <w:widowControl/>
              <w:jc w:val="left"/>
              <w:rPr>
                <w:rFonts w:ascii="宋体" w:cs="宋体"/>
                <w:kern w:val="0"/>
                <w:szCs w:val="21"/>
              </w:rPr>
            </w:pPr>
          </w:p>
        </w:tc>
        <w:tc>
          <w:tcPr>
            <w:tcW w:w="734" w:type="dxa"/>
            <w:noWrap/>
            <w:vAlign w:val="center"/>
          </w:tcPr>
          <w:p w14:paraId="5405E085" w14:textId="77777777" w:rsidR="00D020C0" w:rsidRPr="00C333B8" w:rsidRDefault="00D020C0" w:rsidP="00D020C0">
            <w:pPr>
              <w:widowControl/>
              <w:jc w:val="left"/>
              <w:rPr>
                <w:rFonts w:ascii="宋体" w:cs="宋体"/>
                <w:kern w:val="0"/>
                <w:szCs w:val="21"/>
              </w:rPr>
            </w:pPr>
          </w:p>
        </w:tc>
        <w:tc>
          <w:tcPr>
            <w:tcW w:w="1120" w:type="dxa"/>
            <w:noWrap/>
            <w:vAlign w:val="center"/>
          </w:tcPr>
          <w:p w14:paraId="00833E7D" w14:textId="093D3618" w:rsidR="00D020C0" w:rsidRPr="00C333B8" w:rsidRDefault="00D020C0" w:rsidP="00D020C0">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4600F1AA" w14:textId="326FA3F1" w:rsidR="00D020C0" w:rsidRPr="00C333B8" w:rsidRDefault="00D020C0" w:rsidP="00D020C0">
            <w:pPr>
              <w:widowControl/>
              <w:jc w:val="left"/>
              <w:rPr>
                <w:rFonts w:ascii="宋体" w:cs="宋体"/>
                <w:kern w:val="0"/>
                <w:szCs w:val="21"/>
              </w:rPr>
            </w:pPr>
            <w:r>
              <w:rPr>
                <w:rFonts w:ascii="宋体" w:cs="宋体" w:hint="eastAsia"/>
                <w:kern w:val="0"/>
                <w:szCs w:val="21"/>
              </w:rPr>
              <w:t>期末</w:t>
            </w:r>
          </w:p>
        </w:tc>
      </w:tr>
      <w:tr w:rsidR="00D020C0" w:rsidRPr="00C333B8" w14:paraId="7B587D29" w14:textId="77777777" w:rsidTr="0062626D">
        <w:trPr>
          <w:trHeight w:val="300"/>
          <w:jc w:val="center"/>
        </w:trPr>
        <w:tc>
          <w:tcPr>
            <w:tcW w:w="1376" w:type="dxa"/>
            <w:vMerge/>
            <w:vAlign w:val="center"/>
          </w:tcPr>
          <w:p w14:paraId="1FE9AC46" w14:textId="77777777" w:rsidR="00D020C0" w:rsidRPr="00C333B8" w:rsidRDefault="00D020C0" w:rsidP="00D020C0">
            <w:pPr>
              <w:widowControl/>
              <w:jc w:val="left"/>
              <w:rPr>
                <w:rFonts w:ascii="宋体" w:cs="宋体"/>
                <w:kern w:val="0"/>
                <w:szCs w:val="21"/>
              </w:rPr>
            </w:pPr>
          </w:p>
        </w:tc>
        <w:tc>
          <w:tcPr>
            <w:tcW w:w="426" w:type="dxa"/>
            <w:vMerge/>
            <w:vAlign w:val="center"/>
          </w:tcPr>
          <w:p w14:paraId="6282AF87"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4A94AD6D" w14:textId="37ABEDFB" w:rsidR="00D020C0" w:rsidRPr="00C333B8" w:rsidRDefault="00D020C0" w:rsidP="00D020C0">
            <w:pPr>
              <w:widowControl/>
              <w:jc w:val="left"/>
              <w:rPr>
                <w:rFonts w:ascii="宋体" w:cs="宋体"/>
                <w:kern w:val="0"/>
                <w:szCs w:val="21"/>
              </w:rPr>
            </w:pPr>
            <w:r>
              <w:rPr>
                <w:rFonts w:hint="eastAsia"/>
                <w:color w:val="000000"/>
                <w:szCs w:val="21"/>
              </w:rPr>
              <w:t>6</w:t>
            </w:r>
          </w:p>
        </w:tc>
        <w:tc>
          <w:tcPr>
            <w:tcW w:w="2068" w:type="dxa"/>
            <w:tcBorders>
              <w:top w:val="nil"/>
              <w:left w:val="nil"/>
              <w:bottom w:val="single" w:sz="8" w:space="0" w:color="auto"/>
              <w:right w:val="single" w:sz="8" w:space="0" w:color="auto"/>
            </w:tcBorders>
            <w:shd w:val="clear" w:color="auto" w:fill="auto"/>
            <w:vAlign w:val="center"/>
          </w:tcPr>
          <w:p w14:paraId="44CE1134" w14:textId="6EBB821A" w:rsidR="00D020C0" w:rsidRPr="00C333B8" w:rsidRDefault="00D020C0" w:rsidP="00D020C0">
            <w:pPr>
              <w:widowControl/>
              <w:jc w:val="left"/>
              <w:rPr>
                <w:rFonts w:ascii="宋体" w:cs="宋体"/>
                <w:kern w:val="0"/>
                <w:szCs w:val="21"/>
              </w:rPr>
            </w:pPr>
            <w:r>
              <w:rPr>
                <w:rFonts w:hint="eastAsia"/>
                <w:color w:val="000000"/>
                <w:szCs w:val="21"/>
              </w:rPr>
              <w:t>化学选矿</w:t>
            </w:r>
          </w:p>
        </w:tc>
        <w:tc>
          <w:tcPr>
            <w:tcW w:w="709" w:type="dxa"/>
            <w:tcBorders>
              <w:top w:val="nil"/>
              <w:left w:val="nil"/>
              <w:bottom w:val="single" w:sz="8" w:space="0" w:color="auto"/>
              <w:right w:val="single" w:sz="8" w:space="0" w:color="auto"/>
            </w:tcBorders>
            <w:shd w:val="clear" w:color="auto" w:fill="auto"/>
            <w:noWrap/>
            <w:vAlign w:val="center"/>
          </w:tcPr>
          <w:p w14:paraId="3076D33B" w14:textId="4F4C22B4" w:rsidR="00D020C0" w:rsidRPr="00C333B8" w:rsidRDefault="00D020C0" w:rsidP="00D020C0">
            <w:pPr>
              <w:widowControl/>
              <w:jc w:val="left"/>
              <w:rPr>
                <w:rFonts w:ascii="宋体" w:cs="宋体"/>
                <w:kern w:val="0"/>
                <w:szCs w:val="21"/>
              </w:rPr>
            </w:pPr>
            <w:r>
              <w:rPr>
                <w:rFonts w:hint="eastAsia"/>
                <w:color w:val="000000"/>
                <w:szCs w:val="21"/>
              </w:rPr>
              <w:t>50</w:t>
            </w:r>
          </w:p>
        </w:tc>
        <w:tc>
          <w:tcPr>
            <w:tcW w:w="709" w:type="dxa"/>
            <w:tcBorders>
              <w:top w:val="nil"/>
              <w:left w:val="nil"/>
              <w:bottom w:val="single" w:sz="8" w:space="0" w:color="auto"/>
              <w:right w:val="single" w:sz="8" w:space="0" w:color="auto"/>
            </w:tcBorders>
            <w:shd w:val="clear" w:color="auto" w:fill="auto"/>
            <w:noWrap/>
            <w:vAlign w:val="center"/>
          </w:tcPr>
          <w:p w14:paraId="59924205" w14:textId="3B607855" w:rsidR="00D020C0" w:rsidRPr="00C333B8" w:rsidRDefault="00D020C0" w:rsidP="00D020C0">
            <w:pPr>
              <w:widowControl/>
              <w:jc w:val="left"/>
              <w:rPr>
                <w:rFonts w:ascii="宋体" w:cs="宋体"/>
                <w:kern w:val="0"/>
                <w:szCs w:val="21"/>
              </w:rPr>
            </w:pPr>
            <w:r>
              <w:rPr>
                <w:rFonts w:hint="eastAsia"/>
                <w:color w:val="000000"/>
                <w:szCs w:val="21"/>
              </w:rPr>
              <w:t>20</w:t>
            </w:r>
          </w:p>
        </w:tc>
        <w:tc>
          <w:tcPr>
            <w:tcW w:w="709" w:type="dxa"/>
            <w:tcBorders>
              <w:top w:val="nil"/>
              <w:left w:val="nil"/>
              <w:bottom w:val="single" w:sz="8" w:space="0" w:color="auto"/>
              <w:right w:val="single" w:sz="8" w:space="0" w:color="auto"/>
            </w:tcBorders>
            <w:shd w:val="clear" w:color="auto" w:fill="auto"/>
            <w:noWrap/>
            <w:vAlign w:val="center"/>
          </w:tcPr>
          <w:p w14:paraId="5AFB8D83" w14:textId="20BA6740" w:rsidR="00D020C0" w:rsidRPr="00C333B8" w:rsidRDefault="00D020C0" w:rsidP="00D020C0">
            <w:pPr>
              <w:widowControl/>
              <w:jc w:val="left"/>
              <w:rPr>
                <w:rFonts w:ascii="宋体" w:cs="宋体"/>
                <w:kern w:val="0"/>
                <w:szCs w:val="21"/>
              </w:rPr>
            </w:pPr>
            <w:r>
              <w:rPr>
                <w:rFonts w:hint="eastAsia"/>
                <w:color w:val="000000"/>
                <w:szCs w:val="21"/>
              </w:rPr>
              <w:t>70</w:t>
            </w:r>
          </w:p>
        </w:tc>
        <w:tc>
          <w:tcPr>
            <w:tcW w:w="747" w:type="dxa"/>
            <w:tcBorders>
              <w:top w:val="nil"/>
              <w:left w:val="nil"/>
              <w:bottom w:val="single" w:sz="8" w:space="0" w:color="auto"/>
              <w:right w:val="single" w:sz="8" w:space="0" w:color="auto"/>
            </w:tcBorders>
            <w:shd w:val="clear" w:color="auto" w:fill="auto"/>
            <w:vAlign w:val="center"/>
          </w:tcPr>
          <w:p w14:paraId="7F70B04E" w14:textId="6A8C7346" w:rsidR="00D020C0" w:rsidRPr="00C333B8" w:rsidRDefault="00D020C0" w:rsidP="00D020C0">
            <w:pPr>
              <w:widowControl/>
              <w:jc w:val="left"/>
              <w:rPr>
                <w:rFonts w:ascii="宋体" w:hAnsi="宋体" w:cs="宋体"/>
                <w:kern w:val="0"/>
                <w:szCs w:val="21"/>
              </w:rPr>
            </w:pPr>
            <w:r>
              <w:rPr>
                <w:rFonts w:hint="eastAsia"/>
                <w:color w:val="000000"/>
                <w:sz w:val="20"/>
                <w:szCs w:val="20"/>
              </w:rPr>
              <w:t>4</w:t>
            </w:r>
          </w:p>
        </w:tc>
        <w:tc>
          <w:tcPr>
            <w:tcW w:w="709" w:type="dxa"/>
            <w:tcBorders>
              <w:top w:val="nil"/>
              <w:left w:val="nil"/>
              <w:bottom w:val="single" w:sz="8" w:space="0" w:color="auto"/>
              <w:right w:val="single" w:sz="8" w:space="0" w:color="auto"/>
            </w:tcBorders>
            <w:shd w:val="clear" w:color="auto" w:fill="auto"/>
            <w:noWrap/>
            <w:vAlign w:val="center"/>
          </w:tcPr>
          <w:p w14:paraId="212898BF" w14:textId="1488969D"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2D78AD55" w14:textId="39FDB2F3"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099E5679" w14:textId="6D791447"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1A68031A" w14:textId="35381CC5" w:rsidR="00D020C0" w:rsidRPr="00C333B8" w:rsidRDefault="00D020C0" w:rsidP="00D020C0">
            <w:pPr>
              <w:widowControl/>
              <w:jc w:val="left"/>
              <w:rPr>
                <w:rFonts w:ascii="宋体" w:cs="宋体"/>
                <w:kern w:val="0"/>
                <w:szCs w:val="21"/>
              </w:rPr>
            </w:pPr>
            <w:r>
              <w:rPr>
                <w:rFonts w:hint="eastAsia"/>
                <w:color w:val="000000"/>
                <w:sz w:val="20"/>
                <w:szCs w:val="20"/>
              </w:rPr>
              <w:t>14*5</w:t>
            </w:r>
          </w:p>
        </w:tc>
        <w:tc>
          <w:tcPr>
            <w:tcW w:w="741" w:type="dxa"/>
            <w:noWrap/>
            <w:vAlign w:val="center"/>
          </w:tcPr>
          <w:p w14:paraId="234BB731" w14:textId="77777777" w:rsidR="00D020C0" w:rsidRPr="00C333B8" w:rsidRDefault="00D020C0" w:rsidP="00D020C0">
            <w:pPr>
              <w:widowControl/>
              <w:jc w:val="left"/>
              <w:rPr>
                <w:rFonts w:ascii="宋体" w:cs="宋体"/>
                <w:kern w:val="0"/>
                <w:szCs w:val="21"/>
              </w:rPr>
            </w:pPr>
          </w:p>
        </w:tc>
        <w:tc>
          <w:tcPr>
            <w:tcW w:w="734" w:type="dxa"/>
            <w:noWrap/>
            <w:vAlign w:val="center"/>
          </w:tcPr>
          <w:p w14:paraId="2ABF95DD" w14:textId="77777777" w:rsidR="00D020C0" w:rsidRPr="00C333B8" w:rsidRDefault="00D020C0" w:rsidP="00D020C0">
            <w:pPr>
              <w:widowControl/>
              <w:jc w:val="left"/>
              <w:rPr>
                <w:rFonts w:ascii="宋体" w:cs="宋体"/>
                <w:kern w:val="0"/>
                <w:szCs w:val="21"/>
              </w:rPr>
            </w:pPr>
          </w:p>
        </w:tc>
        <w:tc>
          <w:tcPr>
            <w:tcW w:w="1120" w:type="dxa"/>
            <w:noWrap/>
            <w:vAlign w:val="center"/>
          </w:tcPr>
          <w:p w14:paraId="12E50891" w14:textId="0C50EC39" w:rsidR="00D020C0" w:rsidRPr="00C333B8" w:rsidRDefault="00D020C0" w:rsidP="00D020C0">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77866EE0" w14:textId="76560350" w:rsidR="00D020C0" w:rsidRPr="00C333B8" w:rsidRDefault="00D020C0" w:rsidP="00D020C0">
            <w:pPr>
              <w:widowControl/>
              <w:jc w:val="left"/>
              <w:rPr>
                <w:rFonts w:ascii="宋体" w:cs="宋体"/>
                <w:kern w:val="0"/>
                <w:szCs w:val="21"/>
              </w:rPr>
            </w:pPr>
            <w:r>
              <w:rPr>
                <w:rFonts w:ascii="宋体" w:cs="宋体" w:hint="eastAsia"/>
                <w:kern w:val="0"/>
                <w:szCs w:val="21"/>
              </w:rPr>
              <w:t>随堂</w:t>
            </w:r>
          </w:p>
        </w:tc>
      </w:tr>
      <w:tr w:rsidR="00D020C0" w:rsidRPr="00C333B8" w14:paraId="3B480950" w14:textId="77777777" w:rsidTr="0062626D">
        <w:trPr>
          <w:trHeight w:val="300"/>
          <w:jc w:val="center"/>
        </w:trPr>
        <w:tc>
          <w:tcPr>
            <w:tcW w:w="1376" w:type="dxa"/>
            <w:vMerge/>
            <w:vAlign w:val="center"/>
          </w:tcPr>
          <w:p w14:paraId="0CC67C6B" w14:textId="77777777" w:rsidR="00D020C0" w:rsidRPr="00C333B8" w:rsidRDefault="00D020C0" w:rsidP="00D020C0">
            <w:pPr>
              <w:widowControl/>
              <w:jc w:val="left"/>
              <w:rPr>
                <w:rFonts w:ascii="宋体" w:cs="宋体"/>
                <w:kern w:val="0"/>
                <w:szCs w:val="21"/>
              </w:rPr>
            </w:pPr>
          </w:p>
        </w:tc>
        <w:tc>
          <w:tcPr>
            <w:tcW w:w="426" w:type="dxa"/>
            <w:vMerge/>
            <w:vAlign w:val="center"/>
          </w:tcPr>
          <w:p w14:paraId="359FC55A"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4D62D52D" w14:textId="5AB72496" w:rsidR="00D020C0" w:rsidRPr="00C333B8" w:rsidRDefault="00D020C0" w:rsidP="00D020C0">
            <w:pPr>
              <w:widowControl/>
              <w:jc w:val="left"/>
              <w:rPr>
                <w:rFonts w:ascii="宋体" w:cs="宋体"/>
                <w:kern w:val="0"/>
                <w:szCs w:val="21"/>
              </w:rPr>
            </w:pPr>
            <w:r>
              <w:rPr>
                <w:rFonts w:hint="eastAsia"/>
                <w:color w:val="000000"/>
                <w:szCs w:val="21"/>
              </w:rPr>
              <w:t>7</w:t>
            </w:r>
          </w:p>
        </w:tc>
        <w:tc>
          <w:tcPr>
            <w:tcW w:w="2068" w:type="dxa"/>
            <w:tcBorders>
              <w:top w:val="nil"/>
              <w:left w:val="nil"/>
              <w:bottom w:val="single" w:sz="8" w:space="0" w:color="auto"/>
              <w:right w:val="single" w:sz="8" w:space="0" w:color="auto"/>
            </w:tcBorders>
            <w:shd w:val="clear" w:color="auto" w:fill="auto"/>
            <w:vAlign w:val="center"/>
          </w:tcPr>
          <w:p w14:paraId="63990420" w14:textId="00E03564" w:rsidR="00D020C0" w:rsidRPr="00C333B8" w:rsidRDefault="00D020C0" w:rsidP="00D020C0">
            <w:pPr>
              <w:widowControl/>
              <w:jc w:val="left"/>
              <w:rPr>
                <w:rFonts w:ascii="宋体" w:cs="宋体"/>
                <w:kern w:val="0"/>
                <w:szCs w:val="21"/>
              </w:rPr>
            </w:pPr>
            <w:r>
              <w:rPr>
                <w:rFonts w:hint="eastAsia"/>
                <w:color w:val="000000"/>
                <w:szCs w:val="21"/>
              </w:rPr>
              <w:t>选矿辅助设备</w:t>
            </w:r>
          </w:p>
        </w:tc>
        <w:tc>
          <w:tcPr>
            <w:tcW w:w="709" w:type="dxa"/>
            <w:tcBorders>
              <w:top w:val="nil"/>
              <w:left w:val="nil"/>
              <w:bottom w:val="single" w:sz="8" w:space="0" w:color="auto"/>
              <w:right w:val="single" w:sz="8" w:space="0" w:color="auto"/>
            </w:tcBorders>
            <w:shd w:val="clear" w:color="auto" w:fill="auto"/>
            <w:noWrap/>
            <w:vAlign w:val="center"/>
          </w:tcPr>
          <w:p w14:paraId="0040253B" w14:textId="527E7F16" w:rsidR="00D020C0" w:rsidRPr="00C333B8" w:rsidRDefault="00D020C0" w:rsidP="00D020C0">
            <w:pPr>
              <w:widowControl/>
              <w:jc w:val="left"/>
              <w:rPr>
                <w:rFonts w:ascii="宋体" w:cs="宋体"/>
                <w:kern w:val="0"/>
                <w:szCs w:val="21"/>
              </w:rPr>
            </w:pPr>
            <w:r>
              <w:rPr>
                <w:rFonts w:hint="eastAsia"/>
                <w:color w:val="000000"/>
                <w:szCs w:val="21"/>
              </w:rPr>
              <w:t>40</w:t>
            </w:r>
          </w:p>
        </w:tc>
        <w:tc>
          <w:tcPr>
            <w:tcW w:w="709" w:type="dxa"/>
            <w:tcBorders>
              <w:top w:val="nil"/>
              <w:left w:val="nil"/>
              <w:bottom w:val="single" w:sz="8" w:space="0" w:color="auto"/>
              <w:right w:val="single" w:sz="8" w:space="0" w:color="auto"/>
            </w:tcBorders>
            <w:shd w:val="clear" w:color="auto" w:fill="auto"/>
            <w:noWrap/>
            <w:vAlign w:val="center"/>
          </w:tcPr>
          <w:p w14:paraId="37E10799" w14:textId="40398DF7" w:rsidR="00D020C0" w:rsidRPr="00C333B8" w:rsidRDefault="00D020C0" w:rsidP="00D020C0">
            <w:pPr>
              <w:widowControl/>
              <w:jc w:val="left"/>
              <w:rPr>
                <w:rFonts w:ascii="宋体" w:cs="宋体"/>
                <w:kern w:val="0"/>
                <w:szCs w:val="21"/>
              </w:rPr>
            </w:pPr>
            <w:r>
              <w:rPr>
                <w:rFonts w:hint="eastAsia"/>
                <w:color w:val="000000"/>
                <w:szCs w:val="21"/>
              </w:rPr>
              <w:t>20</w:t>
            </w:r>
          </w:p>
        </w:tc>
        <w:tc>
          <w:tcPr>
            <w:tcW w:w="709" w:type="dxa"/>
            <w:tcBorders>
              <w:top w:val="nil"/>
              <w:left w:val="nil"/>
              <w:bottom w:val="single" w:sz="8" w:space="0" w:color="auto"/>
              <w:right w:val="single" w:sz="8" w:space="0" w:color="auto"/>
            </w:tcBorders>
            <w:shd w:val="clear" w:color="auto" w:fill="auto"/>
            <w:noWrap/>
            <w:vAlign w:val="center"/>
          </w:tcPr>
          <w:p w14:paraId="4EED5724" w14:textId="0095EDDF" w:rsidR="00D020C0" w:rsidRPr="00C333B8" w:rsidRDefault="00D020C0" w:rsidP="00D020C0">
            <w:pPr>
              <w:widowControl/>
              <w:jc w:val="left"/>
              <w:rPr>
                <w:rFonts w:ascii="宋体" w:cs="宋体"/>
                <w:kern w:val="0"/>
                <w:szCs w:val="21"/>
              </w:rPr>
            </w:pPr>
            <w:r>
              <w:rPr>
                <w:rFonts w:hint="eastAsia"/>
                <w:color w:val="000000"/>
                <w:szCs w:val="21"/>
              </w:rPr>
              <w:t>60</w:t>
            </w:r>
          </w:p>
        </w:tc>
        <w:tc>
          <w:tcPr>
            <w:tcW w:w="747" w:type="dxa"/>
            <w:tcBorders>
              <w:top w:val="nil"/>
              <w:left w:val="nil"/>
              <w:bottom w:val="single" w:sz="8" w:space="0" w:color="auto"/>
              <w:right w:val="single" w:sz="8" w:space="0" w:color="auto"/>
            </w:tcBorders>
            <w:shd w:val="clear" w:color="auto" w:fill="auto"/>
            <w:vAlign w:val="center"/>
          </w:tcPr>
          <w:p w14:paraId="0234F126" w14:textId="49DCA0EA" w:rsidR="00D020C0" w:rsidRPr="00C333B8" w:rsidRDefault="00D020C0" w:rsidP="00D020C0">
            <w:pPr>
              <w:widowControl/>
              <w:jc w:val="left"/>
              <w:rPr>
                <w:rFonts w:ascii="宋体" w:hAnsi="宋体" w:cs="宋体"/>
                <w:kern w:val="0"/>
                <w:szCs w:val="21"/>
              </w:rPr>
            </w:pPr>
            <w:r>
              <w:rPr>
                <w:rFonts w:hint="eastAsia"/>
                <w:color w:val="000000"/>
                <w:sz w:val="20"/>
                <w:szCs w:val="20"/>
              </w:rPr>
              <w:t>3.5</w:t>
            </w:r>
          </w:p>
        </w:tc>
        <w:tc>
          <w:tcPr>
            <w:tcW w:w="709" w:type="dxa"/>
            <w:tcBorders>
              <w:top w:val="nil"/>
              <w:left w:val="nil"/>
              <w:bottom w:val="single" w:sz="8" w:space="0" w:color="auto"/>
              <w:right w:val="single" w:sz="8" w:space="0" w:color="auto"/>
            </w:tcBorders>
            <w:shd w:val="clear" w:color="auto" w:fill="auto"/>
            <w:noWrap/>
            <w:vAlign w:val="center"/>
          </w:tcPr>
          <w:p w14:paraId="4413F5F4" w14:textId="582B0E4C"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4CCF5F7E" w14:textId="004F3DC4"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4A8F4B0D" w14:textId="77C3263F" w:rsidR="00D020C0" w:rsidRPr="00C333B8" w:rsidRDefault="00D020C0" w:rsidP="00D020C0">
            <w:pPr>
              <w:widowControl/>
              <w:jc w:val="left"/>
              <w:rPr>
                <w:rFonts w:ascii="宋体" w:cs="宋体"/>
                <w:kern w:val="0"/>
                <w:szCs w:val="21"/>
              </w:rPr>
            </w:pPr>
            <w:r>
              <w:rPr>
                <w:rFonts w:hint="eastAsia"/>
                <w:color w:val="000000"/>
                <w:sz w:val="20"/>
                <w:szCs w:val="20"/>
              </w:rPr>
              <w:t>15*4</w:t>
            </w:r>
          </w:p>
        </w:tc>
        <w:tc>
          <w:tcPr>
            <w:tcW w:w="793" w:type="dxa"/>
            <w:tcBorders>
              <w:top w:val="nil"/>
              <w:left w:val="nil"/>
              <w:bottom w:val="single" w:sz="8" w:space="0" w:color="auto"/>
              <w:right w:val="single" w:sz="8" w:space="0" w:color="auto"/>
            </w:tcBorders>
            <w:shd w:val="clear" w:color="auto" w:fill="auto"/>
            <w:noWrap/>
            <w:vAlign w:val="center"/>
          </w:tcPr>
          <w:p w14:paraId="763F093C" w14:textId="3A10C073"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41" w:type="dxa"/>
            <w:noWrap/>
            <w:vAlign w:val="center"/>
          </w:tcPr>
          <w:p w14:paraId="6B5248FE" w14:textId="77777777" w:rsidR="00D020C0" w:rsidRPr="00C333B8" w:rsidRDefault="00D020C0" w:rsidP="00D020C0">
            <w:pPr>
              <w:widowControl/>
              <w:jc w:val="left"/>
              <w:rPr>
                <w:rFonts w:ascii="宋体" w:cs="宋体"/>
                <w:kern w:val="0"/>
                <w:szCs w:val="21"/>
              </w:rPr>
            </w:pPr>
          </w:p>
        </w:tc>
        <w:tc>
          <w:tcPr>
            <w:tcW w:w="734" w:type="dxa"/>
            <w:noWrap/>
            <w:vAlign w:val="center"/>
          </w:tcPr>
          <w:p w14:paraId="4EC71E66" w14:textId="77777777" w:rsidR="00D020C0" w:rsidRPr="00C333B8" w:rsidRDefault="00D020C0" w:rsidP="00D020C0">
            <w:pPr>
              <w:widowControl/>
              <w:jc w:val="left"/>
              <w:rPr>
                <w:rFonts w:ascii="宋体" w:cs="宋体"/>
                <w:kern w:val="0"/>
                <w:szCs w:val="21"/>
              </w:rPr>
            </w:pPr>
          </w:p>
        </w:tc>
        <w:tc>
          <w:tcPr>
            <w:tcW w:w="1120" w:type="dxa"/>
            <w:noWrap/>
            <w:vAlign w:val="center"/>
          </w:tcPr>
          <w:p w14:paraId="47E61F13" w14:textId="14FE832F" w:rsidR="00D020C0" w:rsidRPr="00C333B8" w:rsidRDefault="00D020C0" w:rsidP="00D020C0">
            <w:pPr>
              <w:widowControl/>
              <w:jc w:val="left"/>
              <w:rPr>
                <w:rFonts w:ascii="宋体" w:cs="宋体"/>
                <w:kern w:val="0"/>
                <w:szCs w:val="21"/>
              </w:rPr>
            </w:pPr>
            <w:r>
              <w:rPr>
                <w:rFonts w:ascii="宋体" w:cs="宋体" w:hint="eastAsia"/>
                <w:kern w:val="0"/>
                <w:szCs w:val="21"/>
              </w:rPr>
              <w:t>笔试</w:t>
            </w:r>
          </w:p>
        </w:tc>
        <w:tc>
          <w:tcPr>
            <w:tcW w:w="708" w:type="dxa"/>
            <w:noWrap/>
            <w:vAlign w:val="center"/>
          </w:tcPr>
          <w:p w14:paraId="6242E495" w14:textId="706BF6D8" w:rsidR="00D020C0" w:rsidRPr="00C333B8" w:rsidRDefault="00D020C0" w:rsidP="00D020C0">
            <w:pPr>
              <w:widowControl/>
              <w:jc w:val="left"/>
              <w:rPr>
                <w:rFonts w:ascii="宋体" w:cs="宋体"/>
                <w:kern w:val="0"/>
                <w:szCs w:val="21"/>
              </w:rPr>
            </w:pPr>
            <w:r>
              <w:rPr>
                <w:rFonts w:ascii="宋体" w:cs="宋体" w:hint="eastAsia"/>
                <w:kern w:val="0"/>
                <w:szCs w:val="21"/>
              </w:rPr>
              <w:t>随堂</w:t>
            </w:r>
          </w:p>
        </w:tc>
      </w:tr>
      <w:tr w:rsidR="00D020C0" w:rsidRPr="00C333B8" w14:paraId="5D52824D" w14:textId="77777777" w:rsidTr="0062626D">
        <w:trPr>
          <w:trHeight w:val="300"/>
          <w:jc w:val="center"/>
        </w:trPr>
        <w:tc>
          <w:tcPr>
            <w:tcW w:w="1376" w:type="dxa"/>
            <w:vMerge/>
            <w:vAlign w:val="center"/>
          </w:tcPr>
          <w:p w14:paraId="559A0C17" w14:textId="77777777" w:rsidR="00D020C0" w:rsidRPr="00C333B8" w:rsidRDefault="00D020C0" w:rsidP="00D020C0">
            <w:pPr>
              <w:widowControl/>
              <w:jc w:val="left"/>
              <w:rPr>
                <w:rFonts w:ascii="宋体" w:cs="宋体"/>
                <w:kern w:val="0"/>
                <w:szCs w:val="21"/>
              </w:rPr>
            </w:pPr>
          </w:p>
        </w:tc>
        <w:tc>
          <w:tcPr>
            <w:tcW w:w="426" w:type="dxa"/>
            <w:vMerge/>
            <w:vAlign w:val="center"/>
          </w:tcPr>
          <w:p w14:paraId="11CEB9E1"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42BDB951" w14:textId="22617133" w:rsidR="00D020C0" w:rsidRPr="00C333B8" w:rsidRDefault="00D020C0" w:rsidP="00D020C0">
            <w:pPr>
              <w:widowControl/>
              <w:jc w:val="left"/>
              <w:rPr>
                <w:rFonts w:ascii="宋体" w:cs="宋体"/>
                <w:kern w:val="0"/>
                <w:szCs w:val="21"/>
              </w:rPr>
            </w:pPr>
            <w:r>
              <w:rPr>
                <w:rFonts w:hint="eastAsia"/>
                <w:color w:val="000000"/>
                <w:szCs w:val="21"/>
              </w:rPr>
              <w:t>8</w:t>
            </w:r>
          </w:p>
        </w:tc>
        <w:tc>
          <w:tcPr>
            <w:tcW w:w="2068" w:type="dxa"/>
            <w:tcBorders>
              <w:top w:val="nil"/>
              <w:left w:val="nil"/>
              <w:bottom w:val="single" w:sz="8" w:space="0" w:color="auto"/>
              <w:right w:val="single" w:sz="8" w:space="0" w:color="auto"/>
            </w:tcBorders>
            <w:shd w:val="clear" w:color="auto" w:fill="auto"/>
            <w:vAlign w:val="center"/>
          </w:tcPr>
          <w:p w14:paraId="037B2455" w14:textId="3815DF01" w:rsidR="00D020C0" w:rsidRPr="00C333B8" w:rsidRDefault="00D020C0" w:rsidP="00D020C0">
            <w:pPr>
              <w:widowControl/>
              <w:jc w:val="left"/>
              <w:rPr>
                <w:rFonts w:ascii="宋体" w:cs="宋体"/>
                <w:kern w:val="0"/>
                <w:szCs w:val="21"/>
              </w:rPr>
            </w:pPr>
            <w:r>
              <w:rPr>
                <w:rFonts w:hint="eastAsia"/>
                <w:color w:val="000000"/>
                <w:szCs w:val="21"/>
              </w:rPr>
              <w:t>选矿试验</w:t>
            </w:r>
          </w:p>
        </w:tc>
        <w:tc>
          <w:tcPr>
            <w:tcW w:w="709" w:type="dxa"/>
            <w:tcBorders>
              <w:top w:val="nil"/>
              <w:left w:val="nil"/>
              <w:bottom w:val="single" w:sz="8" w:space="0" w:color="auto"/>
              <w:right w:val="single" w:sz="8" w:space="0" w:color="auto"/>
            </w:tcBorders>
            <w:shd w:val="clear" w:color="auto" w:fill="auto"/>
            <w:noWrap/>
            <w:vAlign w:val="center"/>
          </w:tcPr>
          <w:p w14:paraId="262D846E" w14:textId="6D0CCE84" w:rsidR="00D020C0" w:rsidRPr="00C333B8" w:rsidRDefault="00D020C0" w:rsidP="00D020C0">
            <w:pPr>
              <w:widowControl/>
              <w:jc w:val="left"/>
              <w:rPr>
                <w:rFonts w:ascii="宋体" w:cs="宋体"/>
                <w:kern w:val="0"/>
                <w:szCs w:val="21"/>
              </w:rPr>
            </w:pPr>
            <w:r>
              <w:rPr>
                <w:rFonts w:hint="eastAsia"/>
                <w:color w:val="000000"/>
                <w:szCs w:val="21"/>
              </w:rPr>
              <w:t>44</w:t>
            </w:r>
          </w:p>
        </w:tc>
        <w:tc>
          <w:tcPr>
            <w:tcW w:w="709" w:type="dxa"/>
            <w:tcBorders>
              <w:top w:val="nil"/>
              <w:left w:val="nil"/>
              <w:bottom w:val="single" w:sz="8" w:space="0" w:color="auto"/>
              <w:right w:val="single" w:sz="8" w:space="0" w:color="auto"/>
            </w:tcBorders>
            <w:shd w:val="clear" w:color="auto" w:fill="auto"/>
            <w:noWrap/>
            <w:vAlign w:val="center"/>
          </w:tcPr>
          <w:p w14:paraId="3B3E489A" w14:textId="17A72387" w:rsidR="00D020C0" w:rsidRPr="00C333B8" w:rsidRDefault="00D020C0" w:rsidP="00D020C0">
            <w:pPr>
              <w:widowControl/>
              <w:jc w:val="left"/>
              <w:rPr>
                <w:rFonts w:ascii="宋体" w:cs="宋体"/>
                <w:kern w:val="0"/>
                <w:szCs w:val="21"/>
              </w:rPr>
            </w:pPr>
            <w:r>
              <w:rPr>
                <w:rFonts w:hint="eastAsia"/>
                <w:color w:val="000000"/>
                <w:szCs w:val="21"/>
              </w:rPr>
              <w:t>40</w:t>
            </w:r>
          </w:p>
        </w:tc>
        <w:tc>
          <w:tcPr>
            <w:tcW w:w="709" w:type="dxa"/>
            <w:tcBorders>
              <w:top w:val="nil"/>
              <w:left w:val="nil"/>
              <w:bottom w:val="single" w:sz="8" w:space="0" w:color="auto"/>
              <w:right w:val="single" w:sz="8" w:space="0" w:color="auto"/>
            </w:tcBorders>
            <w:shd w:val="clear" w:color="auto" w:fill="auto"/>
            <w:noWrap/>
            <w:vAlign w:val="center"/>
          </w:tcPr>
          <w:p w14:paraId="5F741136" w14:textId="6DCA4D7E" w:rsidR="00D020C0" w:rsidRPr="00C333B8" w:rsidRDefault="00D020C0" w:rsidP="00D020C0">
            <w:pPr>
              <w:widowControl/>
              <w:jc w:val="left"/>
              <w:rPr>
                <w:rFonts w:ascii="宋体" w:cs="宋体"/>
                <w:kern w:val="0"/>
                <w:szCs w:val="21"/>
              </w:rPr>
            </w:pPr>
            <w:r>
              <w:rPr>
                <w:rFonts w:hint="eastAsia"/>
                <w:color w:val="000000"/>
                <w:szCs w:val="21"/>
              </w:rPr>
              <w:t>84</w:t>
            </w:r>
          </w:p>
        </w:tc>
        <w:tc>
          <w:tcPr>
            <w:tcW w:w="747" w:type="dxa"/>
            <w:tcBorders>
              <w:top w:val="nil"/>
              <w:left w:val="nil"/>
              <w:bottom w:val="single" w:sz="8" w:space="0" w:color="auto"/>
              <w:right w:val="single" w:sz="8" w:space="0" w:color="auto"/>
            </w:tcBorders>
            <w:shd w:val="clear" w:color="auto" w:fill="auto"/>
            <w:vAlign w:val="center"/>
          </w:tcPr>
          <w:p w14:paraId="02C53996" w14:textId="335DEBC0" w:rsidR="00D020C0" w:rsidRPr="00C333B8" w:rsidRDefault="00D020C0" w:rsidP="00D020C0">
            <w:pPr>
              <w:widowControl/>
              <w:rPr>
                <w:rFonts w:ascii="宋体" w:hAnsi="宋体" w:cs="宋体"/>
                <w:kern w:val="0"/>
                <w:szCs w:val="21"/>
              </w:rPr>
            </w:pPr>
            <w:r>
              <w:rPr>
                <w:rFonts w:hint="eastAsia"/>
                <w:color w:val="000000"/>
                <w:sz w:val="20"/>
                <w:szCs w:val="20"/>
              </w:rPr>
              <w:t>4.5</w:t>
            </w:r>
          </w:p>
        </w:tc>
        <w:tc>
          <w:tcPr>
            <w:tcW w:w="709" w:type="dxa"/>
            <w:tcBorders>
              <w:top w:val="nil"/>
              <w:left w:val="nil"/>
              <w:bottom w:val="single" w:sz="8" w:space="0" w:color="auto"/>
              <w:right w:val="single" w:sz="8" w:space="0" w:color="auto"/>
            </w:tcBorders>
            <w:shd w:val="clear" w:color="auto" w:fill="auto"/>
            <w:noWrap/>
            <w:vAlign w:val="center"/>
          </w:tcPr>
          <w:p w14:paraId="633ED15C" w14:textId="27AB51EF"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7BF29428" w14:textId="418E26E4"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242ABC4B" w14:textId="3A37BEE6"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1686432B" w14:textId="1DDE6C13" w:rsidR="00D020C0" w:rsidRPr="00C333B8" w:rsidRDefault="00D020C0" w:rsidP="00D020C0">
            <w:pPr>
              <w:widowControl/>
              <w:jc w:val="left"/>
              <w:rPr>
                <w:rFonts w:ascii="宋体" w:cs="宋体"/>
                <w:kern w:val="0"/>
                <w:szCs w:val="21"/>
              </w:rPr>
            </w:pPr>
            <w:r>
              <w:rPr>
                <w:rFonts w:hint="eastAsia"/>
                <w:color w:val="000000"/>
                <w:sz w:val="20"/>
                <w:szCs w:val="20"/>
              </w:rPr>
              <w:t>14*6</w:t>
            </w:r>
          </w:p>
        </w:tc>
        <w:tc>
          <w:tcPr>
            <w:tcW w:w="741" w:type="dxa"/>
            <w:noWrap/>
            <w:vAlign w:val="center"/>
          </w:tcPr>
          <w:p w14:paraId="37CB8BC2" w14:textId="77777777" w:rsidR="00D020C0" w:rsidRPr="00C333B8" w:rsidRDefault="00D020C0" w:rsidP="00D020C0">
            <w:pPr>
              <w:widowControl/>
              <w:jc w:val="left"/>
              <w:rPr>
                <w:rFonts w:ascii="宋体" w:cs="宋体"/>
                <w:kern w:val="0"/>
                <w:szCs w:val="21"/>
              </w:rPr>
            </w:pPr>
          </w:p>
        </w:tc>
        <w:tc>
          <w:tcPr>
            <w:tcW w:w="734" w:type="dxa"/>
            <w:noWrap/>
            <w:vAlign w:val="center"/>
          </w:tcPr>
          <w:p w14:paraId="16BD61BA" w14:textId="77777777" w:rsidR="00D020C0" w:rsidRPr="00C333B8" w:rsidRDefault="00D020C0" w:rsidP="00D020C0">
            <w:pPr>
              <w:widowControl/>
              <w:jc w:val="left"/>
              <w:rPr>
                <w:rFonts w:ascii="宋体" w:cs="宋体"/>
                <w:kern w:val="0"/>
                <w:szCs w:val="21"/>
              </w:rPr>
            </w:pPr>
          </w:p>
        </w:tc>
        <w:tc>
          <w:tcPr>
            <w:tcW w:w="1120" w:type="dxa"/>
            <w:noWrap/>
            <w:vAlign w:val="center"/>
          </w:tcPr>
          <w:p w14:paraId="7A5AE4A6" w14:textId="1782EE59" w:rsidR="00D020C0" w:rsidRPr="00C333B8" w:rsidRDefault="00D020C0" w:rsidP="00D020C0">
            <w:pPr>
              <w:widowControl/>
              <w:jc w:val="left"/>
              <w:rPr>
                <w:rFonts w:ascii="宋体" w:cs="宋体"/>
                <w:kern w:val="0"/>
                <w:szCs w:val="21"/>
              </w:rPr>
            </w:pPr>
            <w:r>
              <w:rPr>
                <w:rFonts w:ascii="宋体" w:cs="宋体" w:hint="eastAsia"/>
                <w:kern w:val="0"/>
                <w:szCs w:val="21"/>
              </w:rPr>
              <w:t>项目</w:t>
            </w:r>
          </w:p>
        </w:tc>
        <w:tc>
          <w:tcPr>
            <w:tcW w:w="708" w:type="dxa"/>
            <w:noWrap/>
            <w:vAlign w:val="center"/>
          </w:tcPr>
          <w:p w14:paraId="0C02AA78" w14:textId="2548904B" w:rsidR="00D020C0" w:rsidRPr="00C333B8" w:rsidRDefault="00D020C0" w:rsidP="00D020C0">
            <w:pPr>
              <w:widowControl/>
              <w:jc w:val="left"/>
              <w:rPr>
                <w:rFonts w:ascii="宋体" w:cs="宋体"/>
                <w:kern w:val="0"/>
                <w:szCs w:val="21"/>
              </w:rPr>
            </w:pPr>
            <w:r>
              <w:rPr>
                <w:rFonts w:ascii="宋体" w:cs="宋体" w:hint="eastAsia"/>
                <w:kern w:val="0"/>
                <w:szCs w:val="21"/>
              </w:rPr>
              <w:t>随堂</w:t>
            </w:r>
          </w:p>
        </w:tc>
      </w:tr>
      <w:tr w:rsidR="00D020C0" w:rsidRPr="00C333B8" w14:paraId="6997E868" w14:textId="77777777" w:rsidTr="0062626D">
        <w:trPr>
          <w:trHeight w:val="300"/>
          <w:jc w:val="center"/>
        </w:trPr>
        <w:tc>
          <w:tcPr>
            <w:tcW w:w="1376" w:type="dxa"/>
            <w:vMerge/>
            <w:vAlign w:val="center"/>
          </w:tcPr>
          <w:p w14:paraId="415DB377" w14:textId="77777777" w:rsidR="00D020C0" w:rsidRPr="00C333B8" w:rsidRDefault="00D020C0" w:rsidP="00D020C0">
            <w:pPr>
              <w:widowControl/>
              <w:jc w:val="left"/>
              <w:rPr>
                <w:rFonts w:ascii="宋体" w:cs="宋体"/>
                <w:kern w:val="0"/>
                <w:szCs w:val="21"/>
              </w:rPr>
            </w:pPr>
          </w:p>
        </w:tc>
        <w:tc>
          <w:tcPr>
            <w:tcW w:w="426" w:type="dxa"/>
            <w:vMerge/>
            <w:vAlign w:val="center"/>
          </w:tcPr>
          <w:p w14:paraId="42BAC0DC" w14:textId="77777777" w:rsidR="00D020C0" w:rsidRPr="00C333B8" w:rsidRDefault="00D020C0" w:rsidP="00D020C0">
            <w:pPr>
              <w:widowControl/>
              <w:jc w:val="left"/>
              <w:rPr>
                <w:rFonts w:ascii="宋体" w:cs="宋体"/>
                <w:kern w:val="0"/>
                <w:szCs w:val="21"/>
              </w:rPr>
            </w:pPr>
          </w:p>
        </w:tc>
        <w:tc>
          <w:tcPr>
            <w:tcW w:w="341" w:type="dxa"/>
            <w:gridSpan w:val="2"/>
            <w:tcBorders>
              <w:top w:val="nil"/>
              <w:left w:val="nil"/>
              <w:bottom w:val="single" w:sz="8" w:space="0" w:color="auto"/>
              <w:right w:val="single" w:sz="8" w:space="0" w:color="auto"/>
            </w:tcBorders>
            <w:shd w:val="clear" w:color="auto" w:fill="auto"/>
            <w:noWrap/>
            <w:vAlign w:val="center"/>
          </w:tcPr>
          <w:p w14:paraId="11858F97" w14:textId="00B64B90" w:rsidR="00D020C0" w:rsidRPr="00C333B8" w:rsidRDefault="00D020C0" w:rsidP="00D020C0">
            <w:pPr>
              <w:widowControl/>
              <w:jc w:val="left"/>
              <w:rPr>
                <w:rFonts w:ascii="宋体" w:cs="宋体"/>
                <w:kern w:val="0"/>
                <w:szCs w:val="21"/>
              </w:rPr>
            </w:pPr>
            <w:r>
              <w:rPr>
                <w:rFonts w:hint="eastAsia"/>
                <w:color w:val="000000"/>
                <w:szCs w:val="21"/>
              </w:rPr>
              <w:t>9</w:t>
            </w:r>
          </w:p>
        </w:tc>
        <w:tc>
          <w:tcPr>
            <w:tcW w:w="2068" w:type="dxa"/>
            <w:tcBorders>
              <w:top w:val="nil"/>
              <w:left w:val="nil"/>
              <w:bottom w:val="single" w:sz="8" w:space="0" w:color="auto"/>
              <w:right w:val="single" w:sz="8" w:space="0" w:color="auto"/>
            </w:tcBorders>
            <w:shd w:val="clear" w:color="auto" w:fill="auto"/>
            <w:vAlign w:val="center"/>
          </w:tcPr>
          <w:p w14:paraId="4BE25B43" w14:textId="26BFC406" w:rsidR="00D020C0" w:rsidRPr="00C333B8" w:rsidRDefault="00D020C0" w:rsidP="00D020C0">
            <w:pPr>
              <w:widowControl/>
              <w:jc w:val="left"/>
              <w:rPr>
                <w:rFonts w:ascii="宋体" w:cs="宋体"/>
                <w:kern w:val="0"/>
                <w:szCs w:val="21"/>
              </w:rPr>
            </w:pPr>
            <w:r>
              <w:rPr>
                <w:rFonts w:hint="eastAsia"/>
                <w:color w:val="000000"/>
                <w:szCs w:val="21"/>
              </w:rPr>
              <w:t>选矿厂设计基础</w:t>
            </w:r>
          </w:p>
        </w:tc>
        <w:tc>
          <w:tcPr>
            <w:tcW w:w="709" w:type="dxa"/>
            <w:tcBorders>
              <w:top w:val="nil"/>
              <w:left w:val="nil"/>
              <w:bottom w:val="single" w:sz="8" w:space="0" w:color="auto"/>
              <w:right w:val="single" w:sz="8" w:space="0" w:color="auto"/>
            </w:tcBorders>
            <w:shd w:val="clear" w:color="auto" w:fill="auto"/>
            <w:noWrap/>
            <w:vAlign w:val="center"/>
          </w:tcPr>
          <w:p w14:paraId="45D3F726" w14:textId="3289DB41" w:rsidR="00D020C0" w:rsidRPr="00C333B8" w:rsidRDefault="00D020C0" w:rsidP="00D020C0">
            <w:pPr>
              <w:widowControl/>
              <w:jc w:val="left"/>
              <w:rPr>
                <w:rFonts w:ascii="宋体" w:cs="宋体"/>
                <w:kern w:val="0"/>
                <w:szCs w:val="21"/>
              </w:rPr>
            </w:pPr>
            <w:r>
              <w:rPr>
                <w:rFonts w:hint="eastAsia"/>
                <w:color w:val="000000"/>
                <w:szCs w:val="21"/>
              </w:rPr>
              <w:t>56</w:t>
            </w:r>
          </w:p>
        </w:tc>
        <w:tc>
          <w:tcPr>
            <w:tcW w:w="709" w:type="dxa"/>
            <w:tcBorders>
              <w:top w:val="nil"/>
              <w:left w:val="nil"/>
              <w:bottom w:val="single" w:sz="8" w:space="0" w:color="auto"/>
              <w:right w:val="single" w:sz="8" w:space="0" w:color="auto"/>
            </w:tcBorders>
            <w:shd w:val="clear" w:color="auto" w:fill="auto"/>
            <w:noWrap/>
            <w:vAlign w:val="center"/>
          </w:tcPr>
          <w:p w14:paraId="6FBD5687" w14:textId="22F46C7E" w:rsidR="00D020C0" w:rsidRPr="00C333B8" w:rsidRDefault="00D020C0" w:rsidP="00D020C0">
            <w:pPr>
              <w:widowControl/>
              <w:jc w:val="left"/>
              <w:rPr>
                <w:rFonts w:ascii="宋体" w:cs="宋体"/>
                <w:kern w:val="0"/>
                <w:szCs w:val="21"/>
              </w:rPr>
            </w:pPr>
            <w:r>
              <w:rPr>
                <w:rFonts w:hint="eastAsia"/>
                <w:color w:val="000000"/>
                <w:szCs w:val="21"/>
              </w:rPr>
              <w:t>28</w:t>
            </w:r>
          </w:p>
        </w:tc>
        <w:tc>
          <w:tcPr>
            <w:tcW w:w="709" w:type="dxa"/>
            <w:tcBorders>
              <w:top w:val="nil"/>
              <w:left w:val="nil"/>
              <w:bottom w:val="single" w:sz="8" w:space="0" w:color="auto"/>
              <w:right w:val="single" w:sz="8" w:space="0" w:color="auto"/>
            </w:tcBorders>
            <w:shd w:val="clear" w:color="auto" w:fill="auto"/>
            <w:noWrap/>
            <w:vAlign w:val="center"/>
          </w:tcPr>
          <w:p w14:paraId="4DAD5E32" w14:textId="21D638F4" w:rsidR="00D020C0" w:rsidRPr="00C333B8" w:rsidRDefault="00D020C0" w:rsidP="00D020C0">
            <w:pPr>
              <w:widowControl/>
              <w:jc w:val="left"/>
              <w:rPr>
                <w:rFonts w:ascii="宋体" w:cs="宋体"/>
                <w:kern w:val="0"/>
                <w:szCs w:val="21"/>
              </w:rPr>
            </w:pPr>
            <w:r>
              <w:rPr>
                <w:rFonts w:hint="eastAsia"/>
                <w:color w:val="000000"/>
                <w:szCs w:val="21"/>
              </w:rPr>
              <w:t>84</w:t>
            </w:r>
          </w:p>
        </w:tc>
        <w:tc>
          <w:tcPr>
            <w:tcW w:w="747" w:type="dxa"/>
            <w:tcBorders>
              <w:top w:val="nil"/>
              <w:left w:val="nil"/>
              <w:bottom w:val="single" w:sz="8" w:space="0" w:color="auto"/>
              <w:right w:val="single" w:sz="8" w:space="0" w:color="auto"/>
            </w:tcBorders>
            <w:shd w:val="clear" w:color="auto" w:fill="auto"/>
            <w:vAlign w:val="center"/>
          </w:tcPr>
          <w:p w14:paraId="0F038666" w14:textId="51EB7F45" w:rsidR="00D020C0" w:rsidRPr="00C333B8" w:rsidRDefault="00D020C0" w:rsidP="00D020C0">
            <w:pPr>
              <w:widowControl/>
              <w:jc w:val="left"/>
              <w:rPr>
                <w:rFonts w:ascii="宋体" w:cs="宋体"/>
                <w:kern w:val="0"/>
                <w:szCs w:val="21"/>
              </w:rPr>
            </w:pPr>
            <w:r>
              <w:rPr>
                <w:rFonts w:hint="eastAsia"/>
                <w:color w:val="000000"/>
                <w:sz w:val="20"/>
                <w:szCs w:val="20"/>
              </w:rPr>
              <w:t>4.5</w:t>
            </w:r>
          </w:p>
        </w:tc>
        <w:tc>
          <w:tcPr>
            <w:tcW w:w="709" w:type="dxa"/>
            <w:tcBorders>
              <w:top w:val="nil"/>
              <w:left w:val="nil"/>
              <w:bottom w:val="single" w:sz="8" w:space="0" w:color="auto"/>
              <w:right w:val="single" w:sz="8" w:space="0" w:color="auto"/>
            </w:tcBorders>
            <w:shd w:val="clear" w:color="auto" w:fill="auto"/>
            <w:noWrap/>
            <w:vAlign w:val="center"/>
          </w:tcPr>
          <w:p w14:paraId="1547AF8E" w14:textId="53CD384C" w:rsidR="00D020C0" w:rsidRPr="00C333B8" w:rsidRDefault="00D020C0" w:rsidP="00D020C0">
            <w:pPr>
              <w:widowControl/>
              <w:jc w:val="left"/>
              <w:rPr>
                <w:rFonts w:ascii="宋体" w:cs="宋体"/>
                <w:kern w:val="0"/>
                <w:szCs w:val="21"/>
              </w:rPr>
            </w:pPr>
            <w:r>
              <w:rPr>
                <w:rFonts w:hint="eastAsia"/>
                <w:color w:val="FF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7A268C69" w14:textId="2325666F"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33E59055" w14:textId="1FFF826C" w:rsidR="00D020C0" w:rsidRPr="00C333B8" w:rsidRDefault="00D020C0" w:rsidP="00D020C0">
            <w:pPr>
              <w:widowControl/>
              <w:jc w:val="left"/>
              <w:rPr>
                <w:rFonts w:ascii="宋体" w:cs="宋体"/>
                <w:kern w:val="0"/>
                <w:szCs w:val="21"/>
              </w:rPr>
            </w:pPr>
            <w:r>
              <w:rPr>
                <w:rFonts w:hint="eastAsia"/>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08DECDD8" w14:textId="02D9D4FA" w:rsidR="00D020C0" w:rsidRPr="00C333B8" w:rsidRDefault="00D020C0" w:rsidP="00D020C0">
            <w:pPr>
              <w:widowControl/>
              <w:jc w:val="left"/>
              <w:rPr>
                <w:rFonts w:ascii="宋体" w:cs="宋体"/>
                <w:kern w:val="0"/>
                <w:szCs w:val="21"/>
              </w:rPr>
            </w:pPr>
            <w:r>
              <w:rPr>
                <w:rFonts w:hint="eastAsia"/>
                <w:color w:val="000000"/>
                <w:sz w:val="20"/>
                <w:szCs w:val="20"/>
              </w:rPr>
              <w:t>14*6</w:t>
            </w:r>
          </w:p>
        </w:tc>
        <w:tc>
          <w:tcPr>
            <w:tcW w:w="741" w:type="dxa"/>
            <w:noWrap/>
            <w:vAlign w:val="center"/>
          </w:tcPr>
          <w:p w14:paraId="668B9D73" w14:textId="77777777" w:rsidR="00D020C0" w:rsidRPr="00C333B8" w:rsidRDefault="00D020C0" w:rsidP="00D020C0">
            <w:pPr>
              <w:widowControl/>
              <w:jc w:val="left"/>
              <w:rPr>
                <w:rFonts w:ascii="宋体" w:cs="宋体"/>
                <w:kern w:val="0"/>
                <w:szCs w:val="21"/>
              </w:rPr>
            </w:pPr>
          </w:p>
        </w:tc>
        <w:tc>
          <w:tcPr>
            <w:tcW w:w="734" w:type="dxa"/>
            <w:noWrap/>
            <w:vAlign w:val="center"/>
          </w:tcPr>
          <w:p w14:paraId="152437A5" w14:textId="77777777" w:rsidR="00D020C0" w:rsidRPr="00C333B8" w:rsidRDefault="00D020C0" w:rsidP="00D020C0">
            <w:pPr>
              <w:widowControl/>
              <w:jc w:val="left"/>
              <w:rPr>
                <w:rFonts w:ascii="宋体" w:cs="宋体"/>
                <w:kern w:val="0"/>
                <w:szCs w:val="21"/>
              </w:rPr>
            </w:pPr>
          </w:p>
        </w:tc>
        <w:tc>
          <w:tcPr>
            <w:tcW w:w="1120" w:type="dxa"/>
            <w:noWrap/>
            <w:vAlign w:val="center"/>
          </w:tcPr>
          <w:p w14:paraId="297779E1" w14:textId="77777777" w:rsidR="00D020C0" w:rsidRPr="00C333B8" w:rsidRDefault="00D020C0" w:rsidP="00D020C0">
            <w:pPr>
              <w:widowControl/>
              <w:jc w:val="left"/>
              <w:rPr>
                <w:rFonts w:ascii="宋体" w:cs="宋体"/>
                <w:kern w:val="0"/>
                <w:szCs w:val="21"/>
              </w:rPr>
            </w:pPr>
          </w:p>
        </w:tc>
        <w:tc>
          <w:tcPr>
            <w:tcW w:w="708" w:type="dxa"/>
            <w:noWrap/>
            <w:vAlign w:val="center"/>
          </w:tcPr>
          <w:p w14:paraId="678B6468" w14:textId="47554FF6" w:rsidR="00D020C0" w:rsidRPr="00C333B8" w:rsidRDefault="00D020C0" w:rsidP="00D020C0">
            <w:pPr>
              <w:widowControl/>
              <w:jc w:val="left"/>
              <w:rPr>
                <w:rFonts w:ascii="宋体" w:cs="宋体"/>
                <w:kern w:val="0"/>
                <w:szCs w:val="21"/>
              </w:rPr>
            </w:pPr>
            <w:r>
              <w:rPr>
                <w:rFonts w:ascii="宋体" w:cs="宋体" w:hint="eastAsia"/>
                <w:kern w:val="0"/>
                <w:szCs w:val="21"/>
              </w:rPr>
              <w:t>期末</w:t>
            </w:r>
          </w:p>
        </w:tc>
      </w:tr>
      <w:tr w:rsidR="00650932" w:rsidRPr="00C333B8" w14:paraId="41CDEB24" w14:textId="77777777" w:rsidTr="0062626D">
        <w:trPr>
          <w:trHeight w:val="583"/>
          <w:jc w:val="center"/>
        </w:trPr>
        <w:tc>
          <w:tcPr>
            <w:tcW w:w="1376" w:type="dxa"/>
            <w:vMerge/>
            <w:vAlign w:val="center"/>
          </w:tcPr>
          <w:p w14:paraId="03BBDCF0" w14:textId="77777777" w:rsidR="00650932" w:rsidRPr="00C333B8" w:rsidRDefault="00650932" w:rsidP="00650932">
            <w:pPr>
              <w:widowControl/>
              <w:jc w:val="center"/>
              <w:rPr>
                <w:rFonts w:ascii="宋体" w:cs="宋体"/>
                <w:kern w:val="0"/>
                <w:szCs w:val="21"/>
              </w:rPr>
            </w:pPr>
          </w:p>
        </w:tc>
        <w:tc>
          <w:tcPr>
            <w:tcW w:w="426" w:type="dxa"/>
            <w:vMerge w:val="restart"/>
            <w:vAlign w:val="center"/>
          </w:tcPr>
          <w:p w14:paraId="5917A007" w14:textId="77777777" w:rsidR="00650932" w:rsidRPr="00C333B8" w:rsidRDefault="00650932" w:rsidP="00650932">
            <w:pPr>
              <w:widowControl/>
              <w:jc w:val="center"/>
              <w:rPr>
                <w:rFonts w:ascii="宋体" w:cs="宋体"/>
                <w:kern w:val="0"/>
                <w:szCs w:val="21"/>
              </w:rPr>
            </w:pPr>
            <w:r w:rsidRPr="00C333B8">
              <w:rPr>
                <w:rFonts w:ascii="宋体" w:hAnsi="宋体" w:cs="宋体" w:hint="eastAsia"/>
                <w:kern w:val="0"/>
                <w:szCs w:val="21"/>
              </w:rPr>
              <w:t>职业技能训练</w:t>
            </w:r>
          </w:p>
        </w:tc>
        <w:tc>
          <w:tcPr>
            <w:tcW w:w="341" w:type="dxa"/>
            <w:gridSpan w:val="2"/>
            <w:noWrap/>
            <w:vAlign w:val="center"/>
          </w:tcPr>
          <w:p w14:paraId="7A631943" w14:textId="77777777" w:rsidR="00650932" w:rsidRPr="00C333B8" w:rsidRDefault="00650932" w:rsidP="00650932">
            <w:pPr>
              <w:widowControl/>
              <w:jc w:val="left"/>
              <w:rPr>
                <w:rFonts w:ascii="宋体" w:cs="宋体"/>
                <w:kern w:val="0"/>
                <w:szCs w:val="21"/>
              </w:rPr>
            </w:pPr>
            <w:r w:rsidRPr="00C333B8">
              <w:rPr>
                <w:rFonts w:ascii="宋体" w:hAnsi="宋体" w:cs="宋体"/>
                <w:kern w:val="0"/>
                <w:szCs w:val="21"/>
              </w:rPr>
              <w:t>1</w:t>
            </w:r>
          </w:p>
        </w:tc>
        <w:tc>
          <w:tcPr>
            <w:tcW w:w="2068" w:type="dxa"/>
            <w:tcBorders>
              <w:top w:val="nil"/>
              <w:left w:val="nil"/>
              <w:bottom w:val="single" w:sz="8" w:space="0" w:color="auto"/>
              <w:right w:val="single" w:sz="8" w:space="0" w:color="auto"/>
            </w:tcBorders>
            <w:shd w:val="clear" w:color="auto" w:fill="auto"/>
            <w:vAlign w:val="center"/>
          </w:tcPr>
          <w:p w14:paraId="46CD0EAF" w14:textId="23023D15" w:rsidR="00650932" w:rsidRPr="00C333B8" w:rsidRDefault="00CA7B89" w:rsidP="00650932">
            <w:pPr>
              <w:widowControl/>
              <w:jc w:val="left"/>
              <w:rPr>
                <w:rFonts w:ascii="宋体" w:cs="宋体"/>
                <w:kern w:val="0"/>
                <w:szCs w:val="21"/>
              </w:rPr>
            </w:pPr>
            <w:r>
              <w:rPr>
                <w:rFonts w:ascii="宋体" w:hAnsi="宋体" w:cs="宋体"/>
                <w:kern w:val="0"/>
                <w:szCs w:val="21"/>
              </w:rPr>
              <w:t>化学分析检验实训</w:t>
            </w:r>
          </w:p>
        </w:tc>
        <w:tc>
          <w:tcPr>
            <w:tcW w:w="709" w:type="dxa"/>
            <w:tcBorders>
              <w:top w:val="nil"/>
              <w:left w:val="nil"/>
              <w:bottom w:val="single" w:sz="8" w:space="0" w:color="auto"/>
              <w:right w:val="single" w:sz="8" w:space="0" w:color="auto"/>
            </w:tcBorders>
            <w:shd w:val="clear" w:color="auto" w:fill="auto"/>
            <w:noWrap/>
            <w:vAlign w:val="center"/>
          </w:tcPr>
          <w:p w14:paraId="43B9266B" w14:textId="756B19B3" w:rsidR="00650932" w:rsidRPr="00C333B8" w:rsidRDefault="00650932" w:rsidP="00650932">
            <w:pPr>
              <w:widowControl/>
              <w:jc w:val="center"/>
              <w:rPr>
                <w:rFonts w:ascii="宋体" w:cs="宋体"/>
                <w:kern w:val="0"/>
                <w:szCs w:val="21"/>
              </w:rPr>
            </w:pPr>
            <w:r>
              <w:rPr>
                <w:rFonts w:hint="eastAsia"/>
                <w:color w:val="000000"/>
                <w:sz w:val="20"/>
                <w:szCs w:val="20"/>
              </w:rPr>
              <w:t>0</w:t>
            </w:r>
          </w:p>
        </w:tc>
        <w:tc>
          <w:tcPr>
            <w:tcW w:w="709" w:type="dxa"/>
            <w:tcBorders>
              <w:top w:val="nil"/>
              <w:left w:val="nil"/>
              <w:bottom w:val="single" w:sz="8" w:space="0" w:color="auto"/>
              <w:right w:val="single" w:sz="8" w:space="0" w:color="auto"/>
            </w:tcBorders>
            <w:shd w:val="clear" w:color="auto" w:fill="auto"/>
            <w:noWrap/>
            <w:vAlign w:val="center"/>
          </w:tcPr>
          <w:p w14:paraId="31039E5B" w14:textId="4C75774B" w:rsidR="00650932" w:rsidRPr="00C333B8" w:rsidRDefault="00CA7B89" w:rsidP="00650932">
            <w:pPr>
              <w:widowControl/>
              <w:jc w:val="center"/>
              <w:rPr>
                <w:rFonts w:ascii="宋体" w:cs="宋体"/>
                <w:kern w:val="0"/>
                <w:szCs w:val="21"/>
              </w:rPr>
            </w:pPr>
            <w:r>
              <w:rPr>
                <w:color w:val="000000"/>
                <w:sz w:val="20"/>
                <w:szCs w:val="20"/>
              </w:rPr>
              <w:t>48</w:t>
            </w:r>
          </w:p>
        </w:tc>
        <w:tc>
          <w:tcPr>
            <w:tcW w:w="709" w:type="dxa"/>
            <w:tcBorders>
              <w:top w:val="nil"/>
              <w:left w:val="nil"/>
              <w:bottom w:val="single" w:sz="8" w:space="0" w:color="auto"/>
              <w:right w:val="single" w:sz="8" w:space="0" w:color="auto"/>
            </w:tcBorders>
            <w:shd w:val="clear" w:color="auto" w:fill="auto"/>
            <w:noWrap/>
            <w:vAlign w:val="center"/>
          </w:tcPr>
          <w:p w14:paraId="72DEC779" w14:textId="059C3F33" w:rsidR="00650932" w:rsidRPr="00C333B8" w:rsidRDefault="00CA7B89" w:rsidP="00650932">
            <w:pPr>
              <w:widowControl/>
              <w:jc w:val="center"/>
              <w:rPr>
                <w:rFonts w:ascii="宋体" w:cs="宋体"/>
                <w:kern w:val="0"/>
                <w:szCs w:val="21"/>
              </w:rPr>
            </w:pPr>
            <w:r>
              <w:rPr>
                <w:color w:val="000000"/>
                <w:sz w:val="20"/>
                <w:szCs w:val="20"/>
              </w:rPr>
              <w:t>48</w:t>
            </w:r>
          </w:p>
        </w:tc>
        <w:tc>
          <w:tcPr>
            <w:tcW w:w="747" w:type="dxa"/>
            <w:tcBorders>
              <w:top w:val="single" w:sz="8" w:space="0" w:color="auto"/>
              <w:left w:val="nil"/>
              <w:bottom w:val="single" w:sz="8" w:space="0" w:color="auto"/>
              <w:right w:val="single" w:sz="8" w:space="0" w:color="auto"/>
            </w:tcBorders>
            <w:shd w:val="clear" w:color="auto" w:fill="auto"/>
            <w:vAlign w:val="center"/>
          </w:tcPr>
          <w:p w14:paraId="6797528F" w14:textId="4BBFB95E" w:rsidR="00650932" w:rsidRPr="00C333B8" w:rsidRDefault="00CA7B89" w:rsidP="00650932">
            <w:pPr>
              <w:widowControl/>
              <w:rPr>
                <w:rFonts w:ascii="宋体" w:cs="宋体"/>
                <w:kern w:val="0"/>
                <w:szCs w:val="21"/>
              </w:rPr>
            </w:pPr>
            <w:r>
              <w:rPr>
                <w:color w:val="000000"/>
                <w:sz w:val="20"/>
                <w:szCs w:val="20"/>
              </w:rPr>
              <w:t>2</w:t>
            </w:r>
          </w:p>
        </w:tc>
        <w:tc>
          <w:tcPr>
            <w:tcW w:w="709" w:type="dxa"/>
            <w:tcBorders>
              <w:top w:val="nil"/>
              <w:left w:val="nil"/>
              <w:bottom w:val="single" w:sz="8" w:space="0" w:color="auto"/>
              <w:right w:val="single" w:sz="8" w:space="0" w:color="auto"/>
            </w:tcBorders>
            <w:shd w:val="clear" w:color="auto" w:fill="auto"/>
            <w:noWrap/>
            <w:vAlign w:val="center"/>
          </w:tcPr>
          <w:p w14:paraId="33471D7A" w14:textId="08BC4CDF"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4A42AFE1" w14:textId="03C88D36" w:rsidR="00650932" w:rsidRPr="00C333B8" w:rsidRDefault="00CA7B89" w:rsidP="00650932">
            <w:pPr>
              <w:widowControl/>
              <w:jc w:val="center"/>
              <w:rPr>
                <w:rFonts w:ascii="宋体" w:cs="宋体"/>
                <w:kern w:val="0"/>
                <w:szCs w:val="21"/>
              </w:rPr>
            </w:pPr>
            <w:r>
              <w:rPr>
                <w:color w:val="000000"/>
                <w:sz w:val="20"/>
                <w:szCs w:val="20"/>
              </w:rPr>
              <w:t>2</w:t>
            </w:r>
            <w:r w:rsidR="00650932">
              <w:rPr>
                <w:rFonts w:hint="eastAsia"/>
                <w:color w:val="000000"/>
                <w:sz w:val="20"/>
                <w:szCs w:val="20"/>
              </w:rPr>
              <w:t>*24</w:t>
            </w:r>
          </w:p>
        </w:tc>
        <w:tc>
          <w:tcPr>
            <w:tcW w:w="708" w:type="dxa"/>
            <w:tcBorders>
              <w:top w:val="nil"/>
              <w:left w:val="nil"/>
              <w:bottom w:val="single" w:sz="8" w:space="0" w:color="auto"/>
              <w:right w:val="single" w:sz="8" w:space="0" w:color="auto"/>
            </w:tcBorders>
            <w:shd w:val="clear" w:color="auto" w:fill="auto"/>
            <w:noWrap/>
            <w:vAlign w:val="center"/>
          </w:tcPr>
          <w:p w14:paraId="7B622D6A" w14:textId="64BB9C70"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0075442E" w14:textId="0C6D5CD7"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41" w:type="dxa"/>
            <w:noWrap/>
            <w:vAlign w:val="center"/>
          </w:tcPr>
          <w:p w14:paraId="2DC5582D" w14:textId="77777777" w:rsidR="00650932" w:rsidRPr="00C333B8" w:rsidRDefault="00650932" w:rsidP="00650932">
            <w:pPr>
              <w:widowControl/>
              <w:jc w:val="center"/>
              <w:rPr>
                <w:rFonts w:ascii="宋体" w:cs="宋体"/>
                <w:kern w:val="0"/>
                <w:szCs w:val="21"/>
              </w:rPr>
            </w:pPr>
          </w:p>
        </w:tc>
        <w:tc>
          <w:tcPr>
            <w:tcW w:w="734" w:type="dxa"/>
            <w:noWrap/>
            <w:vAlign w:val="center"/>
          </w:tcPr>
          <w:p w14:paraId="06D48A6C" w14:textId="77777777" w:rsidR="00650932" w:rsidRPr="00C333B8" w:rsidRDefault="00650932" w:rsidP="00650932">
            <w:pPr>
              <w:widowControl/>
              <w:jc w:val="center"/>
              <w:rPr>
                <w:rFonts w:ascii="宋体" w:cs="宋体"/>
                <w:kern w:val="0"/>
                <w:szCs w:val="21"/>
              </w:rPr>
            </w:pPr>
          </w:p>
        </w:tc>
        <w:tc>
          <w:tcPr>
            <w:tcW w:w="1120" w:type="dxa"/>
            <w:noWrap/>
            <w:vAlign w:val="center"/>
          </w:tcPr>
          <w:p w14:paraId="22CF0892" w14:textId="77777777" w:rsidR="00650932" w:rsidRPr="00C333B8" w:rsidRDefault="00650932" w:rsidP="00650932">
            <w:pPr>
              <w:widowControl/>
              <w:jc w:val="left"/>
              <w:rPr>
                <w:rFonts w:ascii="宋体" w:cs="宋体"/>
                <w:kern w:val="0"/>
                <w:szCs w:val="21"/>
              </w:rPr>
            </w:pPr>
          </w:p>
        </w:tc>
        <w:tc>
          <w:tcPr>
            <w:tcW w:w="708" w:type="dxa"/>
            <w:noWrap/>
            <w:vAlign w:val="center"/>
          </w:tcPr>
          <w:p w14:paraId="7B889520" w14:textId="77777777" w:rsidR="00650932" w:rsidRPr="00C333B8" w:rsidRDefault="00650932" w:rsidP="00650932">
            <w:pPr>
              <w:widowControl/>
              <w:jc w:val="left"/>
              <w:rPr>
                <w:rFonts w:ascii="宋体" w:cs="宋体"/>
                <w:kern w:val="0"/>
                <w:szCs w:val="21"/>
              </w:rPr>
            </w:pPr>
          </w:p>
        </w:tc>
      </w:tr>
      <w:tr w:rsidR="00650932" w:rsidRPr="00C333B8" w14:paraId="231AC46B" w14:textId="77777777" w:rsidTr="0062626D">
        <w:trPr>
          <w:trHeight w:val="560"/>
          <w:jc w:val="center"/>
        </w:trPr>
        <w:tc>
          <w:tcPr>
            <w:tcW w:w="1376" w:type="dxa"/>
            <w:vMerge/>
            <w:vAlign w:val="center"/>
          </w:tcPr>
          <w:p w14:paraId="13C2A5B6" w14:textId="77777777" w:rsidR="00650932" w:rsidRPr="00C333B8" w:rsidRDefault="00650932" w:rsidP="00650932">
            <w:pPr>
              <w:widowControl/>
              <w:jc w:val="left"/>
              <w:rPr>
                <w:rFonts w:ascii="宋体" w:cs="宋体"/>
                <w:kern w:val="0"/>
                <w:szCs w:val="21"/>
              </w:rPr>
            </w:pPr>
          </w:p>
        </w:tc>
        <w:tc>
          <w:tcPr>
            <w:tcW w:w="426" w:type="dxa"/>
            <w:vMerge/>
            <w:vAlign w:val="center"/>
          </w:tcPr>
          <w:p w14:paraId="2D5C0498" w14:textId="77777777" w:rsidR="00650932" w:rsidRPr="00C333B8" w:rsidRDefault="00650932" w:rsidP="00650932">
            <w:pPr>
              <w:widowControl/>
              <w:jc w:val="left"/>
              <w:rPr>
                <w:rFonts w:ascii="宋体" w:cs="宋体"/>
                <w:kern w:val="0"/>
                <w:szCs w:val="21"/>
              </w:rPr>
            </w:pPr>
          </w:p>
        </w:tc>
        <w:tc>
          <w:tcPr>
            <w:tcW w:w="341" w:type="dxa"/>
            <w:gridSpan w:val="2"/>
            <w:noWrap/>
            <w:vAlign w:val="center"/>
          </w:tcPr>
          <w:p w14:paraId="3E290E04" w14:textId="77777777" w:rsidR="00650932" w:rsidRPr="00C333B8" w:rsidRDefault="00650932" w:rsidP="00650932">
            <w:pPr>
              <w:widowControl/>
              <w:jc w:val="left"/>
              <w:rPr>
                <w:rFonts w:ascii="宋体" w:cs="宋体"/>
                <w:kern w:val="0"/>
                <w:szCs w:val="21"/>
              </w:rPr>
            </w:pPr>
            <w:r w:rsidRPr="00C333B8">
              <w:rPr>
                <w:rFonts w:ascii="宋体" w:hAnsi="宋体" w:cs="宋体"/>
                <w:kern w:val="0"/>
                <w:szCs w:val="21"/>
              </w:rPr>
              <w:t>2</w:t>
            </w:r>
          </w:p>
        </w:tc>
        <w:tc>
          <w:tcPr>
            <w:tcW w:w="2068" w:type="dxa"/>
            <w:tcBorders>
              <w:top w:val="nil"/>
              <w:left w:val="nil"/>
              <w:bottom w:val="single" w:sz="8" w:space="0" w:color="auto"/>
              <w:right w:val="single" w:sz="8" w:space="0" w:color="auto"/>
            </w:tcBorders>
            <w:shd w:val="clear" w:color="auto" w:fill="auto"/>
            <w:vAlign w:val="center"/>
          </w:tcPr>
          <w:p w14:paraId="480B7E47" w14:textId="3FAA6DAA" w:rsidR="00650932" w:rsidRPr="00C333B8" w:rsidRDefault="00CA7B89" w:rsidP="00650932">
            <w:pPr>
              <w:widowControl/>
              <w:jc w:val="left"/>
              <w:rPr>
                <w:rFonts w:ascii="宋体" w:cs="宋体"/>
                <w:kern w:val="0"/>
                <w:szCs w:val="21"/>
              </w:rPr>
            </w:pPr>
            <w:r>
              <w:rPr>
                <w:rFonts w:hint="eastAsia"/>
                <w:color w:val="000000"/>
                <w:szCs w:val="21"/>
              </w:rPr>
              <w:t>矿物加工与浮选实训</w:t>
            </w:r>
          </w:p>
        </w:tc>
        <w:tc>
          <w:tcPr>
            <w:tcW w:w="709" w:type="dxa"/>
            <w:tcBorders>
              <w:top w:val="nil"/>
              <w:left w:val="nil"/>
              <w:bottom w:val="single" w:sz="8" w:space="0" w:color="auto"/>
              <w:right w:val="single" w:sz="8" w:space="0" w:color="auto"/>
            </w:tcBorders>
            <w:shd w:val="clear" w:color="auto" w:fill="auto"/>
            <w:noWrap/>
            <w:vAlign w:val="center"/>
          </w:tcPr>
          <w:p w14:paraId="7BF846ED" w14:textId="4AE2E0FC" w:rsidR="00650932" w:rsidRPr="00C333B8" w:rsidRDefault="00650932" w:rsidP="00650932">
            <w:pPr>
              <w:widowControl/>
              <w:jc w:val="center"/>
              <w:rPr>
                <w:rFonts w:ascii="宋体" w:cs="宋体"/>
                <w:kern w:val="0"/>
                <w:szCs w:val="21"/>
              </w:rPr>
            </w:pPr>
            <w:r>
              <w:rPr>
                <w:rFonts w:hint="eastAsia"/>
                <w:color w:val="000000"/>
                <w:sz w:val="20"/>
                <w:szCs w:val="20"/>
              </w:rPr>
              <w:t>0</w:t>
            </w:r>
          </w:p>
        </w:tc>
        <w:tc>
          <w:tcPr>
            <w:tcW w:w="709" w:type="dxa"/>
            <w:tcBorders>
              <w:top w:val="nil"/>
              <w:left w:val="nil"/>
              <w:bottom w:val="single" w:sz="8" w:space="0" w:color="auto"/>
              <w:right w:val="single" w:sz="8" w:space="0" w:color="auto"/>
            </w:tcBorders>
            <w:shd w:val="clear" w:color="auto" w:fill="auto"/>
            <w:noWrap/>
            <w:vAlign w:val="center"/>
          </w:tcPr>
          <w:p w14:paraId="7EC5E9D4" w14:textId="1F765B07" w:rsidR="00650932" w:rsidRPr="00C333B8" w:rsidRDefault="00A55487" w:rsidP="00650932">
            <w:pPr>
              <w:widowControl/>
              <w:jc w:val="center"/>
              <w:rPr>
                <w:rFonts w:ascii="宋体" w:cs="宋体"/>
                <w:kern w:val="0"/>
                <w:szCs w:val="21"/>
              </w:rPr>
            </w:pPr>
            <w:r>
              <w:rPr>
                <w:color w:val="000000"/>
                <w:sz w:val="20"/>
                <w:szCs w:val="20"/>
              </w:rPr>
              <w:t>48</w:t>
            </w:r>
          </w:p>
        </w:tc>
        <w:tc>
          <w:tcPr>
            <w:tcW w:w="709" w:type="dxa"/>
            <w:tcBorders>
              <w:top w:val="nil"/>
              <w:left w:val="nil"/>
              <w:bottom w:val="single" w:sz="8" w:space="0" w:color="auto"/>
              <w:right w:val="single" w:sz="8" w:space="0" w:color="auto"/>
            </w:tcBorders>
            <w:shd w:val="clear" w:color="auto" w:fill="auto"/>
            <w:noWrap/>
            <w:vAlign w:val="center"/>
          </w:tcPr>
          <w:p w14:paraId="09A87469" w14:textId="29EAA233" w:rsidR="00650932" w:rsidRPr="00C333B8" w:rsidRDefault="00A55487" w:rsidP="00650932">
            <w:pPr>
              <w:widowControl/>
              <w:jc w:val="center"/>
              <w:rPr>
                <w:rFonts w:ascii="宋体" w:cs="宋体"/>
                <w:kern w:val="0"/>
                <w:szCs w:val="21"/>
              </w:rPr>
            </w:pPr>
            <w:r>
              <w:rPr>
                <w:color w:val="000000"/>
                <w:sz w:val="20"/>
                <w:szCs w:val="20"/>
              </w:rPr>
              <w:t>48</w:t>
            </w:r>
          </w:p>
        </w:tc>
        <w:tc>
          <w:tcPr>
            <w:tcW w:w="747" w:type="dxa"/>
            <w:tcBorders>
              <w:top w:val="nil"/>
              <w:left w:val="nil"/>
              <w:bottom w:val="single" w:sz="8" w:space="0" w:color="auto"/>
              <w:right w:val="single" w:sz="8" w:space="0" w:color="auto"/>
            </w:tcBorders>
            <w:shd w:val="clear" w:color="auto" w:fill="auto"/>
            <w:vAlign w:val="center"/>
          </w:tcPr>
          <w:p w14:paraId="1E86A681" w14:textId="1C1E4C43" w:rsidR="00650932" w:rsidRPr="00C333B8" w:rsidRDefault="005E29AE" w:rsidP="00650932">
            <w:pPr>
              <w:widowControl/>
              <w:rPr>
                <w:rFonts w:ascii="宋体" w:cs="宋体"/>
                <w:kern w:val="0"/>
                <w:szCs w:val="21"/>
              </w:rPr>
            </w:pPr>
            <w:r>
              <w:rPr>
                <w:color w:val="000000"/>
                <w:sz w:val="20"/>
                <w:szCs w:val="20"/>
              </w:rPr>
              <w:t>2</w:t>
            </w:r>
          </w:p>
        </w:tc>
        <w:tc>
          <w:tcPr>
            <w:tcW w:w="709" w:type="dxa"/>
            <w:tcBorders>
              <w:top w:val="nil"/>
              <w:left w:val="nil"/>
              <w:bottom w:val="single" w:sz="8" w:space="0" w:color="auto"/>
              <w:right w:val="single" w:sz="8" w:space="0" w:color="auto"/>
            </w:tcBorders>
            <w:shd w:val="clear" w:color="auto" w:fill="auto"/>
            <w:noWrap/>
            <w:vAlign w:val="center"/>
          </w:tcPr>
          <w:p w14:paraId="2EAE6BD8" w14:textId="66F180BF"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746C1428" w14:textId="59E4FF72"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714E48CD" w14:textId="43CCD510" w:rsidR="00650932" w:rsidRPr="00C333B8" w:rsidRDefault="00A55487" w:rsidP="00650932">
            <w:pPr>
              <w:widowControl/>
              <w:jc w:val="center"/>
              <w:rPr>
                <w:rFonts w:ascii="宋体" w:cs="宋体"/>
                <w:kern w:val="0"/>
                <w:szCs w:val="21"/>
              </w:rPr>
            </w:pPr>
            <w:r>
              <w:rPr>
                <w:color w:val="000000"/>
                <w:sz w:val="20"/>
                <w:szCs w:val="20"/>
              </w:rPr>
              <w:t>2</w:t>
            </w:r>
            <w:r w:rsidR="00650932">
              <w:rPr>
                <w:rFonts w:hint="eastAsia"/>
                <w:color w:val="000000"/>
                <w:sz w:val="20"/>
                <w:szCs w:val="20"/>
              </w:rPr>
              <w:t>*24</w:t>
            </w:r>
          </w:p>
        </w:tc>
        <w:tc>
          <w:tcPr>
            <w:tcW w:w="793" w:type="dxa"/>
            <w:tcBorders>
              <w:top w:val="nil"/>
              <w:left w:val="nil"/>
              <w:bottom w:val="single" w:sz="8" w:space="0" w:color="auto"/>
              <w:right w:val="single" w:sz="8" w:space="0" w:color="auto"/>
            </w:tcBorders>
            <w:shd w:val="clear" w:color="auto" w:fill="auto"/>
            <w:noWrap/>
            <w:vAlign w:val="center"/>
          </w:tcPr>
          <w:p w14:paraId="634BCD7E" w14:textId="4BB66256"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41" w:type="dxa"/>
            <w:noWrap/>
            <w:vAlign w:val="center"/>
          </w:tcPr>
          <w:p w14:paraId="6E173FB3" w14:textId="77777777" w:rsidR="00650932" w:rsidRPr="00C333B8" w:rsidRDefault="00650932" w:rsidP="00650932">
            <w:pPr>
              <w:widowControl/>
              <w:jc w:val="center"/>
              <w:rPr>
                <w:rFonts w:ascii="宋体" w:cs="宋体"/>
                <w:kern w:val="0"/>
                <w:szCs w:val="21"/>
              </w:rPr>
            </w:pPr>
          </w:p>
        </w:tc>
        <w:tc>
          <w:tcPr>
            <w:tcW w:w="734" w:type="dxa"/>
            <w:noWrap/>
            <w:vAlign w:val="center"/>
          </w:tcPr>
          <w:p w14:paraId="0CF3A992" w14:textId="77777777" w:rsidR="00650932" w:rsidRPr="00C333B8" w:rsidRDefault="00650932" w:rsidP="00650932">
            <w:pPr>
              <w:widowControl/>
              <w:jc w:val="center"/>
              <w:rPr>
                <w:rFonts w:ascii="宋体" w:cs="宋体"/>
                <w:kern w:val="0"/>
                <w:szCs w:val="21"/>
              </w:rPr>
            </w:pPr>
          </w:p>
        </w:tc>
        <w:tc>
          <w:tcPr>
            <w:tcW w:w="1120" w:type="dxa"/>
            <w:noWrap/>
            <w:vAlign w:val="center"/>
          </w:tcPr>
          <w:p w14:paraId="7ABCFD1C" w14:textId="77777777" w:rsidR="00650932" w:rsidRPr="00C333B8" w:rsidRDefault="00650932" w:rsidP="00650932">
            <w:pPr>
              <w:widowControl/>
              <w:jc w:val="left"/>
              <w:rPr>
                <w:rFonts w:ascii="宋体" w:cs="宋体"/>
                <w:kern w:val="0"/>
                <w:szCs w:val="21"/>
              </w:rPr>
            </w:pPr>
          </w:p>
        </w:tc>
        <w:tc>
          <w:tcPr>
            <w:tcW w:w="708" w:type="dxa"/>
            <w:noWrap/>
            <w:vAlign w:val="center"/>
          </w:tcPr>
          <w:p w14:paraId="3F47086B" w14:textId="77777777" w:rsidR="00650932" w:rsidRPr="00C333B8" w:rsidRDefault="00650932" w:rsidP="00650932">
            <w:pPr>
              <w:widowControl/>
              <w:jc w:val="left"/>
              <w:rPr>
                <w:rFonts w:ascii="宋体" w:cs="宋体"/>
                <w:kern w:val="0"/>
                <w:szCs w:val="21"/>
              </w:rPr>
            </w:pPr>
          </w:p>
        </w:tc>
      </w:tr>
      <w:tr w:rsidR="00650932" w:rsidRPr="00C333B8" w14:paraId="40A2E5D0" w14:textId="77777777" w:rsidTr="0062626D">
        <w:trPr>
          <w:trHeight w:val="72"/>
          <w:jc w:val="center"/>
        </w:trPr>
        <w:tc>
          <w:tcPr>
            <w:tcW w:w="1376" w:type="dxa"/>
            <w:vMerge/>
            <w:vAlign w:val="center"/>
          </w:tcPr>
          <w:p w14:paraId="54EE04A7" w14:textId="77777777" w:rsidR="00650932" w:rsidRPr="00C333B8" w:rsidRDefault="00650932" w:rsidP="00650932">
            <w:pPr>
              <w:widowControl/>
              <w:jc w:val="left"/>
              <w:rPr>
                <w:rFonts w:ascii="宋体" w:cs="宋体"/>
                <w:kern w:val="0"/>
                <w:szCs w:val="21"/>
              </w:rPr>
            </w:pPr>
          </w:p>
        </w:tc>
        <w:tc>
          <w:tcPr>
            <w:tcW w:w="426" w:type="dxa"/>
            <w:vMerge/>
            <w:vAlign w:val="center"/>
          </w:tcPr>
          <w:p w14:paraId="4A3554F5" w14:textId="77777777" w:rsidR="00650932" w:rsidRPr="00C333B8" w:rsidRDefault="00650932" w:rsidP="00650932">
            <w:pPr>
              <w:widowControl/>
              <w:jc w:val="left"/>
              <w:rPr>
                <w:rFonts w:ascii="宋体" w:cs="宋体"/>
                <w:kern w:val="0"/>
                <w:szCs w:val="21"/>
              </w:rPr>
            </w:pPr>
          </w:p>
        </w:tc>
        <w:tc>
          <w:tcPr>
            <w:tcW w:w="341" w:type="dxa"/>
            <w:gridSpan w:val="2"/>
            <w:noWrap/>
            <w:vAlign w:val="center"/>
          </w:tcPr>
          <w:p w14:paraId="7B09101F" w14:textId="77777777" w:rsidR="00650932" w:rsidRPr="00C333B8" w:rsidRDefault="00650932" w:rsidP="00650932">
            <w:pPr>
              <w:widowControl/>
              <w:jc w:val="left"/>
              <w:rPr>
                <w:rFonts w:ascii="宋体" w:cs="宋体"/>
                <w:kern w:val="0"/>
                <w:szCs w:val="21"/>
              </w:rPr>
            </w:pPr>
            <w:r w:rsidRPr="00C333B8">
              <w:rPr>
                <w:rFonts w:ascii="宋体" w:hAnsi="宋体" w:cs="宋体"/>
                <w:kern w:val="0"/>
                <w:szCs w:val="21"/>
              </w:rPr>
              <w:t>3</w:t>
            </w:r>
          </w:p>
        </w:tc>
        <w:tc>
          <w:tcPr>
            <w:tcW w:w="2068" w:type="dxa"/>
            <w:tcBorders>
              <w:top w:val="nil"/>
              <w:left w:val="nil"/>
              <w:bottom w:val="single" w:sz="8" w:space="0" w:color="auto"/>
              <w:right w:val="single" w:sz="8" w:space="0" w:color="auto"/>
            </w:tcBorders>
            <w:shd w:val="clear" w:color="auto" w:fill="auto"/>
            <w:vAlign w:val="center"/>
          </w:tcPr>
          <w:p w14:paraId="6E2922EF" w14:textId="77777777" w:rsidR="00233050" w:rsidRDefault="00233050" w:rsidP="00233050">
            <w:pPr>
              <w:widowControl/>
              <w:jc w:val="left"/>
              <w:rPr>
                <w:color w:val="000000"/>
                <w:kern w:val="0"/>
                <w:szCs w:val="21"/>
              </w:rPr>
            </w:pPr>
            <w:r>
              <w:rPr>
                <w:rFonts w:hint="eastAsia"/>
                <w:color w:val="000000"/>
                <w:szCs w:val="21"/>
              </w:rPr>
              <w:t>选矿厂设计综合实训</w:t>
            </w:r>
          </w:p>
          <w:p w14:paraId="25BC5C4A" w14:textId="4D058FC9" w:rsidR="00650932" w:rsidRPr="00C333B8" w:rsidRDefault="00650932" w:rsidP="00650932">
            <w:pPr>
              <w:widowControl/>
              <w:jc w:val="left"/>
              <w:rPr>
                <w:rFonts w:ascii="宋体" w:cs="宋体"/>
                <w:kern w:val="0"/>
                <w:szCs w:val="21"/>
              </w:rPr>
            </w:pPr>
          </w:p>
        </w:tc>
        <w:tc>
          <w:tcPr>
            <w:tcW w:w="709" w:type="dxa"/>
            <w:tcBorders>
              <w:top w:val="nil"/>
              <w:left w:val="nil"/>
              <w:bottom w:val="single" w:sz="8" w:space="0" w:color="auto"/>
              <w:right w:val="single" w:sz="8" w:space="0" w:color="auto"/>
            </w:tcBorders>
            <w:shd w:val="clear" w:color="auto" w:fill="auto"/>
            <w:noWrap/>
            <w:vAlign w:val="center"/>
          </w:tcPr>
          <w:p w14:paraId="462D536E" w14:textId="7EEFF0AC" w:rsidR="00650932" w:rsidRPr="00C333B8" w:rsidRDefault="00650932" w:rsidP="00650932">
            <w:pPr>
              <w:widowControl/>
              <w:jc w:val="center"/>
              <w:rPr>
                <w:rFonts w:ascii="宋体" w:cs="宋体"/>
                <w:kern w:val="0"/>
                <w:szCs w:val="21"/>
              </w:rPr>
            </w:pPr>
            <w:r>
              <w:rPr>
                <w:rFonts w:hint="eastAsia"/>
                <w:color w:val="000000"/>
                <w:sz w:val="20"/>
                <w:szCs w:val="20"/>
              </w:rPr>
              <w:t>0</w:t>
            </w:r>
          </w:p>
        </w:tc>
        <w:tc>
          <w:tcPr>
            <w:tcW w:w="709" w:type="dxa"/>
            <w:tcBorders>
              <w:top w:val="nil"/>
              <w:left w:val="nil"/>
              <w:bottom w:val="single" w:sz="8" w:space="0" w:color="auto"/>
              <w:right w:val="single" w:sz="8" w:space="0" w:color="auto"/>
            </w:tcBorders>
            <w:shd w:val="clear" w:color="auto" w:fill="auto"/>
            <w:noWrap/>
            <w:vAlign w:val="center"/>
          </w:tcPr>
          <w:p w14:paraId="53E686EA" w14:textId="364FF412" w:rsidR="00650932" w:rsidRPr="00C333B8" w:rsidRDefault="00D020C0" w:rsidP="00650932">
            <w:pPr>
              <w:widowControl/>
              <w:jc w:val="center"/>
              <w:rPr>
                <w:rFonts w:ascii="宋体" w:cs="宋体"/>
                <w:kern w:val="0"/>
                <w:szCs w:val="21"/>
              </w:rPr>
            </w:pPr>
            <w:r>
              <w:rPr>
                <w:color w:val="000000"/>
                <w:sz w:val="20"/>
                <w:szCs w:val="20"/>
              </w:rPr>
              <w:t>96</w:t>
            </w:r>
          </w:p>
        </w:tc>
        <w:tc>
          <w:tcPr>
            <w:tcW w:w="709" w:type="dxa"/>
            <w:tcBorders>
              <w:top w:val="nil"/>
              <w:left w:val="nil"/>
              <w:bottom w:val="single" w:sz="8" w:space="0" w:color="auto"/>
              <w:right w:val="single" w:sz="8" w:space="0" w:color="auto"/>
            </w:tcBorders>
            <w:shd w:val="clear" w:color="auto" w:fill="auto"/>
            <w:noWrap/>
            <w:vAlign w:val="center"/>
          </w:tcPr>
          <w:p w14:paraId="4DD2A4AF" w14:textId="458BF592" w:rsidR="00650932" w:rsidRPr="00C333B8" w:rsidRDefault="00D020C0" w:rsidP="00650932">
            <w:pPr>
              <w:widowControl/>
              <w:jc w:val="center"/>
              <w:rPr>
                <w:rFonts w:ascii="宋体" w:cs="宋体"/>
                <w:kern w:val="0"/>
                <w:szCs w:val="21"/>
              </w:rPr>
            </w:pPr>
            <w:r>
              <w:rPr>
                <w:color w:val="000000"/>
                <w:sz w:val="20"/>
                <w:szCs w:val="20"/>
              </w:rPr>
              <w:t>96</w:t>
            </w:r>
          </w:p>
        </w:tc>
        <w:tc>
          <w:tcPr>
            <w:tcW w:w="747" w:type="dxa"/>
            <w:tcBorders>
              <w:top w:val="nil"/>
              <w:left w:val="nil"/>
              <w:bottom w:val="single" w:sz="8" w:space="0" w:color="auto"/>
              <w:right w:val="single" w:sz="8" w:space="0" w:color="auto"/>
            </w:tcBorders>
            <w:shd w:val="clear" w:color="auto" w:fill="auto"/>
            <w:vAlign w:val="center"/>
          </w:tcPr>
          <w:p w14:paraId="2504BA13" w14:textId="571B64B2" w:rsidR="00650932" w:rsidRPr="00C333B8" w:rsidRDefault="00D020C0" w:rsidP="00650932">
            <w:pPr>
              <w:widowControl/>
              <w:rPr>
                <w:rFonts w:ascii="宋体" w:cs="宋体"/>
                <w:kern w:val="0"/>
                <w:szCs w:val="21"/>
              </w:rPr>
            </w:pPr>
            <w:r>
              <w:rPr>
                <w:color w:val="000000"/>
                <w:sz w:val="20"/>
                <w:szCs w:val="20"/>
              </w:rPr>
              <w:t>4</w:t>
            </w:r>
          </w:p>
        </w:tc>
        <w:tc>
          <w:tcPr>
            <w:tcW w:w="709" w:type="dxa"/>
            <w:tcBorders>
              <w:top w:val="nil"/>
              <w:left w:val="nil"/>
              <w:bottom w:val="single" w:sz="8" w:space="0" w:color="auto"/>
              <w:right w:val="single" w:sz="8" w:space="0" w:color="auto"/>
            </w:tcBorders>
            <w:shd w:val="clear" w:color="auto" w:fill="auto"/>
            <w:noWrap/>
            <w:vAlign w:val="center"/>
          </w:tcPr>
          <w:p w14:paraId="41631EFA" w14:textId="28E35D03"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12A83FE1" w14:textId="357411A9"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5BA75328" w14:textId="40D64481" w:rsidR="00650932" w:rsidRPr="00C333B8" w:rsidRDefault="00650932" w:rsidP="00650932">
            <w:pPr>
              <w:widowControl/>
              <w:jc w:val="center"/>
              <w:rPr>
                <w:rFonts w:ascii="宋体" w:cs="宋体"/>
                <w:kern w:val="0"/>
                <w:szCs w:val="21"/>
              </w:rPr>
            </w:pPr>
            <w:r>
              <w:rPr>
                <w:rFonts w:hint="eastAsia"/>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3D2E1D1E" w14:textId="29B7A689" w:rsidR="00650932" w:rsidRPr="00C333B8" w:rsidRDefault="00D020C0" w:rsidP="00650932">
            <w:pPr>
              <w:widowControl/>
              <w:jc w:val="center"/>
              <w:rPr>
                <w:rFonts w:ascii="宋体" w:cs="宋体"/>
                <w:kern w:val="0"/>
                <w:szCs w:val="21"/>
              </w:rPr>
            </w:pPr>
            <w:r>
              <w:rPr>
                <w:color w:val="000000"/>
                <w:sz w:val="20"/>
                <w:szCs w:val="20"/>
              </w:rPr>
              <w:t>4</w:t>
            </w:r>
            <w:r w:rsidR="00650932">
              <w:rPr>
                <w:rFonts w:hint="eastAsia"/>
                <w:color w:val="000000"/>
                <w:sz w:val="20"/>
                <w:szCs w:val="20"/>
              </w:rPr>
              <w:t>*24</w:t>
            </w:r>
          </w:p>
        </w:tc>
        <w:tc>
          <w:tcPr>
            <w:tcW w:w="741" w:type="dxa"/>
            <w:noWrap/>
            <w:vAlign w:val="center"/>
          </w:tcPr>
          <w:p w14:paraId="2D1FDDD8" w14:textId="77777777" w:rsidR="00650932" w:rsidRPr="00C333B8" w:rsidRDefault="00650932" w:rsidP="00650932">
            <w:pPr>
              <w:widowControl/>
              <w:jc w:val="center"/>
              <w:rPr>
                <w:rFonts w:ascii="宋体" w:cs="宋体"/>
                <w:kern w:val="0"/>
                <w:szCs w:val="21"/>
              </w:rPr>
            </w:pPr>
          </w:p>
        </w:tc>
        <w:tc>
          <w:tcPr>
            <w:tcW w:w="734" w:type="dxa"/>
            <w:noWrap/>
            <w:vAlign w:val="center"/>
          </w:tcPr>
          <w:p w14:paraId="3A8E680F" w14:textId="77777777" w:rsidR="00650932" w:rsidRPr="00C333B8" w:rsidRDefault="00650932" w:rsidP="00650932">
            <w:pPr>
              <w:widowControl/>
              <w:jc w:val="center"/>
              <w:rPr>
                <w:rFonts w:ascii="宋体" w:cs="宋体"/>
                <w:kern w:val="0"/>
                <w:szCs w:val="21"/>
              </w:rPr>
            </w:pPr>
          </w:p>
        </w:tc>
        <w:tc>
          <w:tcPr>
            <w:tcW w:w="1120" w:type="dxa"/>
            <w:noWrap/>
            <w:vAlign w:val="center"/>
          </w:tcPr>
          <w:p w14:paraId="043AD0F5" w14:textId="77777777" w:rsidR="00650932" w:rsidRPr="00C333B8" w:rsidRDefault="00650932" w:rsidP="00650932">
            <w:pPr>
              <w:widowControl/>
              <w:jc w:val="left"/>
              <w:rPr>
                <w:rFonts w:ascii="宋体" w:cs="宋体"/>
                <w:kern w:val="0"/>
                <w:szCs w:val="21"/>
              </w:rPr>
            </w:pPr>
          </w:p>
        </w:tc>
        <w:tc>
          <w:tcPr>
            <w:tcW w:w="708" w:type="dxa"/>
            <w:noWrap/>
            <w:vAlign w:val="center"/>
          </w:tcPr>
          <w:p w14:paraId="5F6F01BF" w14:textId="77777777" w:rsidR="00650932" w:rsidRPr="00C333B8" w:rsidRDefault="00650932" w:rsidP="00650932">
            <w:pPr>
              <w:widowControl/>
              <w:jc w:val="left"/>
              <w:rPr>
                <w:rFonts w:ascii="宋体" w:cs="宋体"/>
                <w:kern w:val="0"/>
                <w:szCs w:val="21"/>
              </w:rPr>
            </w:pPr>
          </w:p>
        </w:tc>
      </w:tr>
      <w:tr w:rsidR="00907B4C" w:rsidRPr="00C333B8" w14:paraId="63EAD777" w14:textId="77777777" w:rsidTr="0062626D">
        <w:trPr>
          <w:trHeight w:val="266"/>
          <w:jc w:val="center"/>
        </w:trPr>
        <w:tc>
          <w:tcPr>
            <w:tcW w:w="1376" w:type="dxa"/>
            <w:vMerge/>
            <w:noWrap/>
            <w:vAlign w:val="center"/>
          </w:tcPr>
          <w:p w14:paraId="445725D8" w14:textId="77777777" w:rsidR="00907B4C" w:rsidRPr="00C333B8" w:rsidRDefault="00907B4C">
            <w:pPr>
              <w:widowControl/>
              <w:jc w:val="center"/>
              <w:rPr>
                <w:rFonts w:ascii="宋体" w:cs="宋体"/>
                <w:kern w:val="0"/>
                <w:szCs w:val="21"/>
              </w:rPr>
            </w:pPr>
          </w:p>
        </w:tc>
        <w:tc>
          <w:tcPr>
            <w:tcW w:w="426" w:type="dxa"/>
            <w:vMerge w:val="restart"/>
            <w:vAlign w:val="center"/>
          </w:tcPr>
          <w:p w14:paraId="5E539BAB" w14:textId="77777777" w:rsidR="00907B4C" w:rsidRPr="00C333B8" w:rsidRDefault="00907B4C">
            <w:pPr>
              <w:widowControl/>
              <w:jc w:val="center"/>
              <w:rPr>
                <w:rFonts w:ascii="宋体" w:cs="宋体"/>
                <w:kern w:val="0"/>
                <w:szCs w:val="21"/>
              </w:rPr>
            </w:pPr>
            <w:r w:rsidRPr="00C333B8">
              <w:rPr>
                <w:rFonts w:ascii="宋体" w:hAnsi="宋体" w:cs="宋体" w:hint="eastAsia"/>
                <w:kern w:val="0"/>
                <w:szCs w:val="21"/>
              </w:rPr>
              <w:t>综</w:t>
            </w:r>
            <w:r w:rsidRPr="00C333B8">
              <w:rPr>
                <w:rFonts w:ascii="宋体" w:hAnsi="宋体" w:cs="宋体" w:hint="eastAsia"/>
                <w:kern w:val="0"/>
                <w:szCs w:val="21"/>
              </w:rPr>
              <w:lastRenderedPageBreak/>
              <w:t>合实践</w:t>
            </w:r>
          </w:p>
        </w:tc>
        <w:tc>
          <w:tcPr>
            <w:tcW w:w="341" w:type="dxa"/>
            <w:gridSpan w:val="2"/>
            <w:noWrap/>
            <w:vAlign w:val="center"/>
          </w:tcPr>
          <w:p w14:paraId="4887E4E8" w14:textId="77777777" w:rsidR="00907B4C" w:rsidRPr="00C333B8" w:rsidRDefault="00907B4C">
            <w:pPr>
              <w:widowControl/>
              <w:jc w:val="left"/>
              <w:rPr>
                <w:rFonts w:ascii="宋体" w:cs="宋体"/>
                <w:kern w:val="0"/>
                <w:szCs w:val="21"/>
              </w:rPr>
            </w:pPr>
            <w:r w:rsidRPr="00C333B8">
              <w:rPr>
                <w:rFonts w:ascii="宋体" w:cs="宋体" w:hint="eastAsia"/>
                <w:kern w:val="0"/>
                <w:szCs w:val="21"/>
              </w:rPr>
              <w:lastRenderedPageBreak/>
              <w:t>1</w:t>
            </w:r>
          </w:p>
        </w:tc>
        <w:tc>
          <w:tcPr>
            <w:tcW w:w="2068" w:type="dxa"/>
            <w:vAlign w:val="center"/>
          </w:tcPr>
          <w:p w14:paraId="206586CD" w14:textId="77777777" w:rsidR="00907B4C" w:rsidRPr="00C333B8" w:rsidRDefault="00907B4C">
            <w:pPr>
              <w:widowControl/>
              <w:jc w:val="left"/>
              <w:rPr>
                <w:rFonts w:ascii="宋体" w:cs="宋体"/>
                <w:kern w:val="0"/>
                <w:szCs w:val="21"/>
              </w:rPr>
            </w:pPr>
            <w:r w:rsidRPr="00C333B8">
              <w:rPr>
                <w:rFonts w:ascii="宋体" w:cs="宋体" w:hint="eastAsia"/>
                <w:kern w:val="0"/>
                <w:szCs w:val="21"/>
              </w:rPr>
              <w:t>认知实习</w:t>
            </w:r>
          </w:p>
        </w:tc>
        <w:tc>
          <w:tcPr>
            <w:tcW w:w="709" w:type="dxa"/>
            <w:noWrap/>
            <w:vAlign w:val="center"/>
          </w:tcPr>
          <w:p w14:paraId="71F13D3D" w14:textId="77777777" w:rsidR="00907B4C" w:rsidRPr="00C333B8" w:rsidRDefault="00907B4C">
            <w:pPr>
              <w:widowControl/>
              <w:jc w:val="left"/>
              <w:rPr>
                <w:rFonts w:ascii="宋体" w:cs="宋体"/>
                <w:kern w:val="0"/>
                <w:szCs w:val="21"/>
              </w:rPr>
            </w:pPr>
          </w:p>
        </w:tc>
        <w:tc>
          <w:tcPr>
            <w:tcW w:w="709" w:type="dxa"/>
            <w:noWrap/>
            <w:vAlign w:val="center"/>
          </w:tcPr>
          <w:p w14:paraId="4EC73409" w14:textId="3AD2F14F" w:rsidR="00907B4C" w:rsidRPr="00C333B8" w:rsidRDefault="00CA7B89">
            <w:pPr>
              <w:widowControl/>
              <w:jc w:val="left"/>
              <w:rPr>
                <w:rFonts w:ascii="宋体" w:cs="宋体"/>
                <w:kern w:val="0"/>
                <w:szCs w:val="21"/>
              </w:rPr>
            </w:pPr>
            <w:r>
              <w:rPr>
                <w:rFonts w:ascii="宋体" w:cs="宋体" w:hint="eastAsia"/>
                <w:kern w:val="0"/>
                <w:szCs w:val="21"/>
              </w:rPr>
              <w:t>4</w:t>
            </w:r>
            <w:r>
              <w:rPr>
                <w:rFonts w:ascii="宋体" w:cs="宋体"/>
                <w:kern w:val="0"/>
                <w:szCs w:val="21"/>
              </w:rPr>
              <w:t>8</w:t>
            </w:r>
          </w:p>
        </w:tc>
        <w:tc>
          <w:tcPr>
            <w:tcW w:w="709" w:type="dxa"/>
            <w:noWrap/>
            <w:vAlign w:val="center"/>
          </w:tcPr>
          <w:p w14:paraId="4B24263E" w14:textId="58EDBB7C" w:rsidR="00907B4C" w:rsidRPr="00C333B8" w:rsidRDefault="00CA7B89">
            <w:pPr>
              <w:widowControl/>
              <w:jc w:val="left"/>
              <w:rPr>
                <w:rFonts w:ascii="宋体" w:cs="宋体"/>
                <w:kern w:val="0"/>
                <w:szCs w:val="21"/>
              </w:rPr>
            </w:pPr>
            <w:r>
              <w:rPr>
                <w:rFonts w:ascii="宋体" w:cs="宋体" w:hint="eastAsia"/>
                <w:kern w:val="0"/>
                <w:szCs w:val="21"/>
              </w:rPr>
              <w:t>4</w:t>
            </w:r>
            <w:r>
              <w:rPr>
                <w:rFonts w:ascii="宋体" w:cs="宋体"/>
                <w:kern w:val="0"/>
                <w:szCs w:val="21"/>
              </w:rPr>
              <w:t>8</w:t>
            </w:r>
          </w:p>
        </w:tc>
        <w:tc>
          <w:tcPr>
            <w:tcW w:w="747" w:type="dxa"/>
          </w:tcPr>
          <w:p w14:paraId="44DC04B8" w14:textId="333E5AF7" w:rsidR="00907B4C" w:rsidRPr="00C333B8" w:rsidRDefault="00CA7B89">
            <w:pPr>
              <w:widowControl/>
              <w:jc w:val="left"/>
              <w:rPr>
                <w:rFonts w:ascii="宋体" w:hAnsi="宋体" w:cs="宋体"/>
                <w:kern w:val="0"/>
                <w:szCs w:val="21"/>
              </w:rPr>
            </w:pPr>
            <w:r>
              <w:rPr>
                <w:rFonts w:ascii="宋体" w:hAnsi="宋体" w:cs="宋体" w:hint="eastAsia"/>
                <w:kern w:val="0"/>
                <w:szCs w:val="21"/>
              </w:rPr>
              <w:t>2</w:t>
            </w:r>
          </w:p>
        </w:tc>
        <w:tc>
          <w:tcPr>
            <w:tcW w:w="709" w:type="dxa"/>
            <w:noWrap/>
            <w:vAlign w:val="center"/>
          </w:tcPr>
          <w:p w14:paraId="47ADEBC6" w14:textId="77777777" w:rsidR="00907B4C" w:rsidRPr="00C333B8" w:rsidRDefault="00907B4C">
            <w:pPr>
              <w:widowControl/>
              <w:jc w:val="left"/>
              <w:rPr>
                <w:rFonts w:ascii="宋体" w:cs="宋体"/>
                <w:kern w:val="0"/>
                <w:szCs w:val="21"/>
              </w:rPr>
            </w:pPr>
          </w:p>
        </w:tc>
        <w:tc>
          <w:tcPr>
            <w:tcW w:w="709" w:type="dxa"/>
            <w:noWrap/>
            <w:vAlign w:val="center"/>
          </w:tcPr>
          <w:p w14:paraId="763AD81A" w14:textId="3765503B" w:rsidR="00907B4C" w:rsidRPr="00C333B8" w:rsidRDefault="00CA7B89">
            <w:pPr>
              <w:widowControl/>
              <w:jc w:val="left"/>
              <w:rPr>
                <w:rFonts w:ascii="宋体" w:cs="宋体"/>
                <w:kern w:val="0"/>
                <w:szCs w:val="21"/>
              </w:rPr>
            </w:pPr>
            <w:r>
              <w:rPr>
                <w:color w:val="000000"/>
                <w:sz w:val="20"/>
                <w:szCs w:val="20"/>
              </w:rPr>
              <w:t>2</w:t>
            </w:r>
            <w:r>
              <w:rPr>
                <w:rFonts w:hint="eastAsia"/>
                <w:color w:val="000000"/>
                <w:sz w:val="20"/>
                <w:szCs w:val="20"/>
              </w:rPr>
              <w:t>*24</w:t>
            </w:r>
          </w:p>
        </w:tc>
        <w:tc>
          <w:tcPr>
            <w:tcW w:w="708" w:type="dxa"/>
            <w:noWrap/>
            <w:vAlign w:val="center"/>
          </w:tcPr>
          <w:p w14:paraId="4A816118" w14:textId="77777777" w:rsidR="00907B4C" w:rsidRPr="00C333B8" w:rsidRDefault="00907B4C">
            <w:pPr>
              <w:widowControl/>
              <w:jc w:val="left"/>
              <w:rPr>
                <w:rFonts w:ascii="宋体" w:cs="宋体"/>
                <w:kern w:val="0"/>
                <w:szCs w:val="21"/>
              </w:rPr>
            </w:pPr>
          </w:p>
        </w:tc>
        <w:tc>
          <w:tcPr>
            <w:tcW w:w="793" w:type="dxa"/>
            <w:noWrap/>
            <w:vAlign w:val="center"/>
          </w:tcPr>
          <w:p w14:paraId="6076B51A" w14:textId="77777777" w:rsidR="00907B4C" w:rsidRPr="00C333B8" w:rsidRDefault="00907B4C">
            <w:pPr>
              <w:widowControl/>
              <w:jc w:val="left"/>
              <w:rPr>
                <w:rFonts w:ascii="宋体" w:cs="宋体"/>
                <w:kern w:val="0"/>
                <w:szCs w:val="21"/>
              </w:rPr>
            </w:pPr>
          </w:p>
        </w:tc>
        <w:tc>
          <w:tcPr>
            <w:tcW w:w="741" w:type="dxa"/>
            <w:noWrap/>
            <w:vAlign w:val="center"/>
          </w:tcPr>
          <w:p w14:paraId="450E890D" w14:textId="77777777" w:rsidR="00907B4C" w:rsidRPr="00C333B8" w:rsidRDefault="00907B4C">
            <w:pPr>
              <w:widowControl/>
              <w:jc w:val="left"/>
              <w:rPr>
                <w:rFonts w:ascii="宋体" w:cs="宋体"/>
                <w:kern w:val="0"/>
                <w:szCs w:val="21"/>
              </w:rPr>
            </w:pPr>
          </w:p>
        </w:tc>
        <w:tc>
          <w:tcPr>
            <w:tcW w:w="734" w:type="dxa"/>
            <w:noWrap/>
            <w:vAlign w:val="center"/>
          </w:tcPr>
          <w:p w14:paraId="59AC930F" w14:textId="77777777" w:rsidR="00907B4C" w:rsidRPr="00C333B8" w:rsidRDefault="00907B4C">
            <w:pPr>
              <w:widowControl/>
              <w:jc w:val="left"/>
              <w:rPr>
                <w:rFonts w:ascii="宋体" w:cs="宋体"/>
                <w:kern w:val="0"/>
                <w:szCs w:val="21"/>
              </w:rPr>
            </w:pPr>
          </w:p>
        </w:tc>
        <w:tc>
          <w:tcPr>
            <w:tcW w:w="1120" w:type="dxa"/>
            <w:noWrap/>
            <w:vAlign w:val="center"/>
          </w:tcPr>
          <w:p w14:paraId="4C929066" w14:textId="77777777" w:rsidR="00907B4C" w:rsidRPr="00C333B8" w:rsidRDefault="00907B4C">
            <w:pPr>
              <w:widowControl/>
              <w:jc w:val="left"/>
              <w:rPr>
                <w:rFonts w:ascii="宋体" w:cs="宋体"/>
                <w:kern w:val="0"/>
                <w:szCs w:val="21"/>
              </w:rPr>
            </w:pPr>
          </w:p>
        </w:tc>
        <w:tc>
          <w:tcPr>
            <w:tcW w:w="708" w:type="dxa"/>
            <w:noWrap/>
            <w:vAlign w:val="center"/>
          </w:tcPr>
          <w:p w14:paraId="2DBA6CC0" w14:textId="77777777" w:rsidR="00907B4C" w:rsidRPr="00C333B8" w:rsidRDefault="00907B4C">
            <w:pPr>
              <w:widowControl/>
              <w:jc w:val="left"/>
              <w:rPr>
                <w:rFonts w:ascii="宋体" w:cs="宋体"/>
                <w:kern w:val="0"/>
                <w:sz w:val="24"/>
              </w:rPr>
            </w:pPr>
          </w:p>
        </w:tc>
      </w:tr>
      <w:tr w:rsidR="00907B4C" w:rsidRPr="00C333B8" w14:paraId="75398080" w14:textId="77777777" w:rsidTr="0062626D">
        <w:trPr>
          <w:trHeight w:val="300"/>
          <w:jc w:val="center"/>
        </w:trPr>
        <w:tc>
          <w:tcPr>
            <w:tcW w:w="1376" w:type="dxa"/>
            <w:vMerge/>
            <w:vAlign w:val="center"/>
          </w:tcPr>
          <w:p w14:paraId="4358E8A4" w14:textId="77777777" w:rsidR="00907B4C" w:rsidRPr="00C333B8" w:rsidRDefault="00907B4C">
            <w:pPr>
              <w:widowControl/>
              <w:jc w:val="left"/>
              <w:rPr>
                <w:rFonts w:ascii="宋体" w:cs="宋体"/>
                <w:kern w:val="0"/>
                <w:szCs w:val="21"/>
              </w:rPr>
            </w:pPr>
          </w:p>
        </w:tc>
        <w:tc>
          <w:tcPr>
            <w:tcW w:w="426" w:type="dxa"/>
            <w:vMerge/>
            <w:vAlign w:val="center"/>
          </w:tcPr>
          <w:p w14:paraId="44E1B172" w14:textId="77777777" w:rsidR="00907B4C" w:rsidRPr="00C333B8" w:rsidRDefault="00907B4C">
            <w:pPr>
              <w:widowControl/>
              <w:jc w:val="left"/>
              <w:rPr>
                <w:rFonts w:ascii="宋体" w:cs="宋体"/>
                <w:kern w:val="0"/>
                <w:szCs w:val="21"/>
              </w:rPr>
            </w:pPr>
          </w:p>
        </w:tc>
        <w:tc>
          <w:tcPr>
            <w:tcW w:w="341" w:type="dxa"/>
            <w:gridSpan w:val="2"/>
            <w:noWrap/>
            <w:vAlign w:val="center"/>
          </w:tcPr>
          <w:p w14:paraId="21614266" w14:textId="77777777" w:rsidR="00907B4C" w:rsidRPr="00C333B8" w:rsidRDefault="00907B4C">
            <w:pPr>
              <w:widowControl/>
              <w:jc w:val="left"/>
              <w:rPr>
                <w:rFonts w:ascii="宋体" w:cs="宋体"/>
                <w:kern w:val="0"/>
                <w:szCs w:val="21"/>
              </w:rPr>
            </w:pPr>
            <w:r w:rsidRPr="00C333B8">
              <w:rPr>
                <w:rFonts w:ascii="宋体" w:cs="宋体" w:hint="eastAsia"/>
                <w:kern w:val="0"/>
                <w:szCs w:val="21"/>
              </w:rPr>
              <w:t>2</w:t>
            </w:r>
          </w:p>
        </w:tc>
        <w:tc>
          <w:tcPr>
            <w:tcW w:w="2068" w:type="dxa"/>
            <w:vAlign w:val="center"/>
          </w:tcPr>
          <w:p w14:paraId="2B3D10AF"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专业综合技能训练</w:t>
            </w:r>
            <w:r w:rsidR="00BD1F87">
              <w:rPr>
                <w:rFonts w:ascii="宋体" w:hAnsi="宋体" w:cs="宋体" w:hint="eastAsia"/>
                <w:kern w:val="0"/>
                <w:szCs w:val="21"/>
              </w:rPr>
              <w:t>（或跟岗实习）</w:t>
            </w:r>
          </w:p>
        </w:tc>
        <w:tc>
          <w:tcPr>
            <w:tcW w:w="709" w:type="dxa"/>
            <w:noWrap/>
            <w:vAlign w:val="center"/>
          </w:tcPr>
          <w:p w14:paraId="60B5C3F1" w14:textId="77777777" w:rsidR="00907B4C" w:rsidRPr="00C333B8" w:rsidRDefault="00907B4C" w:rsidP="00907B4C">
            <w:pPr>
              <w:widowControl/>
              <w:jc w:val="left"/>
              <w:rPr>
                <w:rFonts w:ascii="宋体" w:cs="宋体"/>
                <w:kern w:val="0"/>
                <w:szCs w:val="21"/>
              </w:rPr>
            </w:pPr>
            <w:r w:rsidRPr="00C333B8">
              <w:rPr>
                <w:rFonts w:ascii="宋体" w:cs="宋体"/>
                <w:kern w:val="0"/>
                <w:szCs w:val="21"/>
              </w:rPr>
              <w:t>0</w:t>
            </w:r>
          </w:p>
        </w:tc>
        <w:tc>
          <w:tcPr>
            <w:tcW w:w="709" w:type="dxa"/>
            <w:noWrap/>
            <w:vAlign w:val="center"/>
          </w:tcPr>
          <w:p w14:paraId="382AE17F"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160</w:t>
            </w:r>
          </w:p>
        </w:tc>
        <w:tc>
          <w:tcPr>
            <w:tcW w:w="709" w:type="dxa"/>
            <w:noWrap/>
            <w:vAlign w:val="center"/>
          </w:tcPr>
          <w:p w14:paraId="6019A305"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160</w:t>
            </w:r>
          </w:p>
        </w:tc>
        <w:tc>
          <w:tcPr>
            <w:tcW w:w="747" w:type="dxa"/>
            <w:vAlign w:val="center"/>
          </w:tcPr>
          <w:p w14:paraId="528FE782" w14:textId="77777777" w:rsidR="00907B4C" w:rsidRPr="00C333B8" w:rsidRDefault="00907B4C" w:rsidP="00907B4C">
            <w:pPr>
              <w:widowControl/>
              <w:rPr>
                <w:rFonts w:ascii="宋体" w:hAnsi="宋体" w:cs="宋体"/>
                <w:kern w:val="0"/>
                <w:szCs w:val="21"/>
              </w:rPr>
            </w:pPr>
            <w:r w:rsidRPr="00C333B8">
              <w:rPr>
                <w:rFonts w:ascii="宋体" w:hAnsi="宋体" w:cs="宋体" w:hint="eastAsia"/>
                <w:kern w:val="0"/>
                <w:szCs w:val="21"/>
              </w:rPr>
              <w:t>8</w:t>
            </w:r>
          </w:p>
        </w:tc>
        <w:tc>
          <w:tcPr>
            <w:tcW w:w="709" w:type="dxa"/>
            <w:noWrap/>
            <w:vAlign w:val="center"/>
          </w:tcPr>
          <w:p w14:paraId="75B14741"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14:paraId="2D07916F"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08" w:type="dxa"/>
            <w:noWrap/>
            <w:vAlign w:val="center"/>
          </w:tcPr>
          <w:p w14:paraId="16631CE1"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93" w:type="dxa"/>
            <w:noWrap/>
            <w:vAlign w:val="center"/>
          </w:tcPr>
          <w:p w14:paraId="73579723"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41" w:type="dxa"/>
            <w:noWrap/>
            <w:vAlign w:val="center"/>
          </w:tcPr>
          <w:p w14:paraId="024E0AC9" w14:textId="77777777" w:rsidR="00907B4C" w:rsidRPr="00C333B8" w:rsidRDefault="00907B4C" w:rsidP="00907B4C">
            <w:pPr>
              <w:widowControl/>
              <w:jc w:val="left"/>
              <w:rPr>
                <w:rFonts w:ascii="宋体" w:hAnsi="宋体" w:cs="宋体"/>
                <w:kern w:val="0"/>
                <w:szCs w:val="21"/>
              </w:rPr>
            </w:pPr>
            <w:r w:rsidRPr="00C333B8">
              <w:rPr>
                <w:rFonts w:ascii="宋体" w:hAnsi="宋体" w:cs="宋体" w:hint="eastAsia"/>
                <w:kern w:val="0"/>
                <w:szCs w:val="21"/>
              </w:rPr>
              <w:t>8</w:t>
            </w:r>
            <w:r w:rsidRPr="00C333B8">
              <w:rPr>
                <w:rFonts w:ascii="宋体" w:hAnsi="宋体" w:cs="宋体"/>
                <w:kern w:val="0"/>
                <w:szCs w:val="21"/>
              </w:rPr>
              <w:t>*2</w:t>
            </w:r>
            <w:r w:rsidRPr="00C333B8">
              <w:rPr>
                <w:rFonts w:ascii="宋体" w:hAnsi="宋体" w:cs="宋体" w:hint="eastAsia"/>
                <w:kern w:val="0"/>
                <w:szCs w:val="21"/>
              </w:rPr>
              <w:t>0</w:t>
            </w:r>
          </w:p>
        </w:tc>
        <w:tc>
          <w:tcPr>
            <w:tcW w:w="734" w:type="dxa"/>
            <w:noWrap/>
            <w:vAlign w:val="center"/>
          </w:tcPr>
          <w:p w14:paraId="0700783F"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1120" w:type="dxa"/>
            <w:noWrap/>
            <w:vAlign w:val="center"/>
          </w:tcPr>
          <w:p w14:paraId="3811B758"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实习报告</w:t>
            </w:r>
          </w:p>
        </w:tc>
        <w:tc>
          <w:tcPr>
            <w:tcW w:w="708" w:type="dxa"/>
            <w:noWrap/>
            <w:vAlign w:val="center"/>
          </w:tcPr>
          <w:p w14:paraId="1AB38D1E" w14:textId="77777777" w:rsidR="00907B4C" w:rsidRPr="00C333B8" w:rsidRDefault="00907B4C">
            <w:pPr>
              <w:widowControl/>
              <w:jc w:val="left"/>
              <w:rPr>
                <w:rFonts w:ascii="宋体" w:cs="宋体"/>
                <w:kern w:val="0"/>
                <w:sz w:val="24"/>
              </w:rPr>
            </w:pPr>
          </w:p>
        </w:tc>
      </w:tr>
      <w:tr w:rsidR="00907B4C" w:rsidRPr="00C333B8" w14:paraId="76B3F0FC" w14:textId="77777777" w:rsidTr="0062626D">
        <w:trPr>
          <w:trHeight w:val="300"/>
          <w:jc w:val="center"/>
        </w:trPr>
        <w:tc>
          <w:tcPr>
            <w:tcW w:w="1376" w:type="dxa"/>
            <w:vMerge/>
            <w:vAlign w:val="center"/>
          </w:tcPr>
          <w:p w14:paraId="3A03AF14" w14:textId="77777777" w:rsidR="00907B4C" w:rsidRPr="00C333B8" w:rsidRDefault="00907B4C">
            <w:pPr>
              <w:widowControl/>
              <w:jc w:val="left"/>
              <w:rPr>
                <w:rFonts w:ascii="宋体" w:cs="宋体"/>
                <w:kern w:val="0"/>
                <w:szCs w:val="21"/>
              </w:rPr>
            </w:pPr>
          </w:p>
        </w:tc>
        <w:tc>
          <w:tcPr>
            <w:tcW w:w="426" w:type="dxa"/>
            <w:vMerge/>
            <w:vAlign w:val="center"/>
          </w:tcPr>
          <w:p w14:paraId="3A60606B" w14:textId="77777777" w:rsidR="00907B4C" w:rsidRPr="00C333B8" w:rsidRDefault="00907B4C">
            <w:pPr>
              <w:widowControl/>
              <w:jc w:val="left"/>
              <w:rPr>
                <w:rFonts w:ascii="宋体" w:cs="宋体"/>
                <w:kern w:val="0"/>
                <w:szCs w:val="21"/>
              </w:rPr>
            </w:pPr>
          </w:p>
        </w:tc>
        <w:tc>
          <w:tcPr>
            <w:tcW w:w="341" w:type="dxa"/>
            <w:gridSpan w:val="2"/>
            <w:noWrap/>
            <w:vAlign w:val="center"/>
          </w:tcPr>
          <w:p w14:paraId="1E5FADA8" w14:textId="77777777" w:rsidR="00907B4C" w:rsidRPr="00C333B8" w:rsidRDefault="00907B4C">
            <w:pPr>
              <w:widowControl/>
              <w:jc w:val="left"/>
              <w:rPr>
                <w:rFonts w:ascii="宋体" w:cs="宋体"/>
                <w:kern w:val="0"/>
                <w:szCs w:val="21"/>
              </w:rPr>
            </w:pPr>
            <w:r w:rsidRPr="00C333B8">
              <w:rPr>
                <w:rFonts w:ascii="宋体" w:hAnsi="宋体" w:cs="宋体"/>
                <w:kern w:val="0"/>
                <w:szCs w:val="21"/>
              </w:rPr>
              <w:t>3</w:t>
            </w:r>
          </w:p>
        </w:tc>
        <w:tc>
          <w:tcPr>
            <w:tcW w:w="2068" w:type="dxa"/>
            <w:vAlign w:val="center"/>
          </w:tcPr>
          <w:p w14:paraId="5795D621"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顶岗实习</w:t>
            </w:r>
          </w:p>
        </w:tc>
        <w:tc>
          <w:tcPr>
            <w:tcW w:w="709" w:type="dxa"/>
            <w:noWrap/>
            <w:vAlign w:val="center"/>
          </w:tcPr>
          <w:p w14:paraId="2A44907F" w14:textId="77777777" w:rsidR="00907B4C" w:rsidRPr="00C333B8" w:rsidRDefault="00907B4C" w:rsidP="00907B4C">
            <w:pPr>
              <w:widowControl/>
              <w:jc w:val="left"/>
              <w:rPr>
                <w:rFonts w:ascii="宋体" w:cs="宋体"/>
                <w:kern w:val="0"/>
                <w:szCs w:val="21"/>
              </w:rPr>
            </w:pPr>
            <w:r w:rsidRPr="00C333B8">
              <w:rPr>
                <w:rFonts w:ascii="宋体" w:cs="宋体"/>
                <w:kern w:val="0"/>
                <w:szCs w:val="21"/>
              </w:rPr>
              <w:t>0</w:t>
            </w:r>
          </w:p>
        </w:tc>
        <w:tc>
          <w:tcPr>
            <w:tcW w:w="709" w:type="dxa"/>
            <w:noWrap/>
            <w:vAlign w:val="center"/>
          </w:tcPr>
          <w:p w14:paraId="2368302E"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48</w:t>
            </w:r>
            <w:r w:rsidRPr="00C333B8">
              <w:rPr>
                <w:rFonts w:ascii="宋体" w:hAnsi="宋体" w:cs="宋体"/>
                <w:kern w:val="0"/>
                <w:szCs w:val="21"/>
              </w:rPr>
              <w:t>0</w:t>
            </w:r>
          </w:p>
        </w:tc>
        <w:tc>
          <w:tcPr>
            <w:tcW w:w="709" w:type="dxa"/>
            <w:noWrap/>
            <w:vAlign w:val="center"/>
          </w:tcPr>
          <w:p w14:paraId="6F0D1898"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48</w:t>
            </w:r>
            <w:r w:rsidRPr="00C333B8">
              <w:rPr>
                <w:rFonts w:ascii="宋体" w:hAnsi="宋体" w:cs="宋体"/>
                <w:kern w:val="0"/>
                <w:szCs w:val="21"/>
              </w:rPr>
              <w:t>0</w:t>
            </w:r>
          </w:p>
        </w:tc>
        <w:tc>
          <w:tcPr>
            <w:tcW w:w="747" w:type="dxa"/>
            <w:vAlign w:val="center"/>
          </w:tcPr>
          <w:p w14:paraId="64756EC9" w14:textId="77777777" w:rsidR="00907B4C" w:rsidRPr="00C333B8" w:rsidRDefault="00907B4C" w:rsidP="00907B4C">
            <w:pPr>
              <w:widowControl/>
              <w:rPr>
                <w:rFonts w:ascii="宋体" w:hAnsi="宋体" w:cs="宋体"/>
                <w:kern w:val="0"/>
                <w:szCs w:val="21"/>
              </w:rPr>
            </w:pPr>
            <w:r w:rsidRPr="00C333B8">
              <w:rPr>
                <w:rFonts w:ascii="宋体" w:hAnsi="宋体" w:cs="宋体" w:hint="eastAsia"/>
                <w:kern w:val="0"/>
                <w:szCs w:val="21"/>
              </w:rPr>
              <w:t>24</w:t>
            </w:r>
          </w:p>
        </w:tc>
        <w:tc>
          <w:tcPr>
            <w:tcW w:w="709" w:type="dxa"/>
            <w:noWrap/>
            <w:vAlign w:val="center"/>
          </w:tcPr>
          <w:p w14:paraId="082800B2"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14:paraId="01AF60D1"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08" w:type="dxa"/>
            <w:noWrap/>
            <w:vAlign w:val="center"/>
          </w:tcPr>
          <w:p w14:paraId="4021F596"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93" w:type="dxa"/>
            <w:noWrap/>
            <w:vAlign w:val="center"/>
          </w:tcPr>
          <w:p w14:paraId="71D75628"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 xml:space="preserve">　</w:t>
            </w:r>
          </w:p>
        </w:tc>
        <w:tc>
          <w:tcPr>
            <w:tcW w:w="741" w:type="dxa"/>
            <w:noWrap/>
            <w:vAlign w:val="center"/>
          </w:tcPr>
          <w:p w14:paraId="6D112521" w14:textId="77777777" w:rsidR="00907B4C" w:rsidRPr="00C333B8" w:rsidRDefault="00907B4C" w:rsidP="00907B4C">
            <w:pPr>
              <w:widowControl/>
              <w:rPr>
                <w:rFonts w:ascii="宋体" w:cs="宋体"/>
                <w:kern w:val="0"/>
                <w:szCs w:val="21"/>
              </w:rPr>
            </w:pPr>
            <w:r w:rsidRPr="00C333B8">
              <w:rPr>
                <w:rFonts w:ascii="宋体" w:hAnsi="宋体" w:cs="宋体" w:hint="eastAsia"/>
                <w:kern w:val="0"/>
                <w:szCs w:val="21"/>
              </w:rPr>
              <w:t>8*20</w:t>
            </w:r>
          </w:p>
        </w:tc>
        <w:tc>
          <w:tcPr>
            <w:tcW w:w="734" w:type="dxa"/>
            <w:noWrap/>
            <w:vAlign w:val="center"/>
          </w:tcPr>
          <w:p w14:paraId="45CA52B5"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16</w:t>
            </w:r>
            <w:r w:rsidRPr="00C333B8">
              <w:rPr>
                <w:rFonts w:ascii="宋体" w:hAnsi="宋体" w:cs="宋体"/>
                <w:kern w:val="0"/>
                <w:szCs w:val="21"/>
              </w:rPr>
              <w:t>*20</w:t>
            </w:r>
          </w:p>
        </w:tc>
        <w:tc>
          <w:tcPr>
            <w:tcW w:w="1120" w:type="dxa"/>
            <w:noWrap/>
            <w:vAlign w:val="center"/>
          </w:tcPr>
          <w:p w14:paraId="7DD3BCFF" w14:textId="77777777" w:rsidR="00907B4C" w:rsidRPr="00C333B8" w:rsidRDefault="00907B4C" w:rsidP="00907B4C">
            <w:pPr>
              <w:widowControl/>
              <w:jc w:val="left"/>
              <w:rPr>
                <w:rFonts w:ascii="宋体" w:cs="宋体"/>
                <w:kern w:val="0"/>
                <w:szCs w:val="21"/>
              </w:rPr>
            </w:pPr>
            <w:r w:rsidRPr="00C333B8">
              <w:rPr>
                <w:rFonts w:ascii="宋体" w:hAnsi="宋体" w:cs="宋体" w:hint="eastAsia"/>
                <w:kern w:val="0"/>
                <w:szCs w:val="21"/>
              </w:rPr>
              <w:t>实习报告</w:t>
            </w:r>
          </w:p>
        </w:tc>
        <w:tc>
          <w:tcPr>
            <w:tcW w:w="708" w:type="dxa"/>
            <w:noWrap/>
            <w:vAlign w:val="center"/>
          </w:tcPr>
          <w:p w14:paraId="3F067B46" w14:textId="77777777" w:rsidR="00907B4C" w:rsidRPr="00C333B8" w:rsidRDefault="00907B4C">
            <w:pPr>
              <w:widowControl/>
              <w:jc w:val="left"/>
              <w:rPr>
                <w:rFonts w:ascii="宋体" w:cs="宋体"/>
                <w:kern w:val="0"/>
                <w:sz w:val="24"/>
              </w:rPr>
            </w:pPr>
            <w:r w:rsidRPr="00C333B8">
              <w:rPr>
                <w:rFonts w:ascii="宋体" w:hAnsi="宋体" w:cs="宋体" w:hint="eastAsia"/>
                <w:kern w:val="0"/>
                <w:sz w:val="24"/>
              </w:rPr>
              <w:t xml:space="preserve">　</w:t>
            </w:r>
          </w:p>
        </w:tc>
      </w:tr>
      <w:tr w:rsidR="00D020C0" w:rsidRPr="00C333B8" w14:paraId="7D531E63" w14:textId="77777777" w:rsidTr="0062626D">
        <w:trPr>
          <w:trHeight w:val="300"/>
          <w:jc w:val="center"/>
        </w:trPr>
        <w:tc>
          <w:tcPr>
            <w:tcW w:w="4211" w:type="dxa"/>
            <w:gridSpan w:val="5"/>
            <w:noWrap/>
            <w:vAlign w:val="center"/>
          </w:tcPr>
          <w:p w14:paraId="7030FB77" w14:textId="77777777" w:rsidR="00D020C0" w:rsidRPr="00C333B8" w:rsidRDefault="00D020C0" w:rsidP="00D020C0">
            <w:pPr>
              <w:widowControl/>
              <w:jc w:val="center"/>
              <w:rPr>
                <w:rFonts w:ascii="宋体" w:cs="宋体"/>
                <w:b/>
                <w:bCs/>
                <w:kern w:val="0"/>
                <w:szCs w:val="21"/>
              </w:rPr>
            </w:pPr>
            <w:r w:rsidRPr="00C333B8">
              <w:rPr>
                <w:rFonts w:ascii="宋体" w:hAnsi="宋体" w:cs="宋体" w:hint="eastAsia"/>
                <w:b/>
                <w:bCs/>
                <w:kern w:val="0"/>
                <w:szCs w:val="21"/>
              </w:rPr>
              <w:t>小计</w:t>
            </w:r>
          </w:p>
        </w:tc>
        <w:tc>
          <w:tcPr>
            <w:tcW w:w="709" w:type="dxa"/>
            <w:tcBorders>
              <w:top w:val="nil"/>
              <w:left w:val="nil"/>
              <w:bottom w:val="single" w:sz="8" w:space="0" w:color="auto"/>
              <w:right w:val="single" w:sz="8" w:space="0" w:color="auto"/>
            </w:tcBorders>
            <w:shd w:val="clear" w:color="auto" w:fill="auto"/>
            <w:noWrap/>
            <w:vAlign w:val="center"/>
          </w:tcPr>
          <w:p w14:paraId="222BF141" w14:textId="4E317369" w:rsidR="00D020C0" w:rsidRPr="00C333B8" w:rsidRDefault="00D020C0" w:rsidP="00D020C0">
            <w:pPr>
              <w:widowControl/>
              <w:jc w:val="center"/>
              <w:rPr>
                <w:rFonts w:ascii="宋体" w:cs="宋体"/>
                <w:b/>
                <w:bCs/>
                <w:kern w:val="0"/>
                <w:szCs w:val="21"/>
              </w:rPr>
            </w:pPr>
            <w:r>
              <w:rPr>
                <w:rFonts w:hint="eastAsia"/>
                <w:b/>
                <w:bCs/>
                <w:color w:val="000000"/>
                <w:sz w:val="20"/>
                <w:szCs w:val="20"/>
              </w:rPr>
              <w:t>563</w:t>
            </w:r>
          </w:p>
        </w:tc>
        <w:tc>
          <w:tcPr>
            <w:tcW w:w="709" w:type="dxa"/>
            <w:tcBorders>
              <w:top w:val="nil"/>
              <w:left w:val="nil"/>
              <w:bottom w:val="single" w:sz="8" w:space="0" w:color="auto"/>
              <w:right w:val="single" w:sz="8" w:space="0" w:color="auto"/>
            </w:tcBorders>
            <w:shd w:val="clear" w:color="auto" w:fill="auto"/>
            <w:noWrap/>
            <w:vAlign w:val="center"/>
          </w:tcPr>
          <w:p w14:paraId="0AD3092F" w14:textId="6724F8F1" w:rsidR="00D020C0" w:rsidRPr="00C333B8" w:rsidRDefault="00D020C0" w:rsidP="00D020C0">
            <w:pPr>
              <w:widowControl/>
              <w:jc w:val="left"/>
              <w:rPr>
                <w:rFonts w:ascii="宋体" w:cs="宋体"/>
                <w:b/>
                <w:bCs/>
                <w:kern w:val="0"/>
                <w:szCs w:val="21"/>
              </w:rPr>
            </w:pPr>
            <w:r>
              <w:rPr>
                <w:rFonts w:hint="eastAsia"/>
                <w:b/>
                <w:bCs/>
                <w:color w:val="000000"/>
                <w:sz w:val="20"/>
                <w:szCs w:val="20"/>
              </w:rPr>
              <w:t>1186</w:t>
            </w:r>
          </w:p>
        </w:tc>
        <w:tc>
          <w:tcPr>
            <w:tcW w:w="709" w:type="dxa"/>
            <w:tcBorders>
              <w:top w:val="nil"/>
              <w:left w:val="nil"/>
              <w:bottom w:val="single" w:sz="8" w:space="0" w:color="auto"/>
              <w:right w:val="single" w:sz="8" w:space="0" w:color="auto"/>
            </w:tcBorders>
            <w:shd w:val="clear" w:color="auto" w:fill="auto"/>
            <w:noWrap/>
            <w:vAlign w:val="center"/>
          </w:tcPr>
          <w:p w14:paraId="5D13F6E3" w14:textId="1054F981" w:rsidR="00D020C0" w:rsidRPr="00C333B8" w:rsidRDefault="00D020C0" w:rsidP="00D020C0">
            <w:pPr>
              <w:widowControl/>
              <w:jc w:val="left"/>
              <w:rPr>
                <w:rFonts w:ascii="宋体" w:cs="宋体"/>
                <w:b/>
                <w:bCs/>
                <w:kern w:val="0"/>
                <w:szCs w:val="21"/>
              </w:rPr>
            </w:pPr>
            <w:r>
              <w:rPr>
                <w:rFonts w:hint="eastAsia"/>
                <w:b/>
                <w:bCs/>
                <w:color w:val="FF0000"/>
                <w:sz w:val="20"/>
                <w:szCs w:val="20"/>
              </w:rPr>
              <w:t>1749</w:t>
            </w:r>
          </w:p>
        </w:tc>
        <w:tc>
          <w:tcPr>
            <w:tcW w:w="747" w:type="dxa"/>
            <w:tcBorders>
              <w:top w:val="nil"/>
              <w:left w:val="nil"/>
              <w:bottom w:val="single" w:sz="8" w:space="0" w:color="auto"/>
              <w:right w:val="single" w:sz="8" w:space="0" w:color="auto"/>
            </w:tcBorders>
            <w:shd w:val="clear" w:color="auto" w:fill="auto"/>
            <w:vAlign w:val="center"/>
          </w:tcPr>
          <w:p w14:paraId="61F33FC0" w14:textId="0B14D451" w:rsidR="00D020C0" w:rsidRPr="00C333B8" w:rsidRDefault="00D020C0" w:rsidP="00D020C0">
            <w:pPr>
              <w:widowControl/>
              <w:jc w:val="left"/>
              <w:rPr>
                <w:rFonts w:ascii="宋体" w:hAnsi="宋体" w:cs="宋体"/>
                <w:b/>
                <w:bCs/>
                <w:kern w:val="0"/>
                <w:szCs w:val="21"/>
              </w:rPr>
            </w:pPr>
            <w:r>
              <w:rPr>
                <w:rFonts w:hint="eastAsia"/>
                <w:b/>
                <w:bCs/>
                <w:color w:val="000000"/>
                <w:sz w:val="20"/>
                <w:szCs w:val="20"/>
              </w:rPr>
              <w:t>89</w:t>
            </w:r>
          </w:p>
        </w:tc>
        <w:tc>
          <w:tcPr>
            <w:tcW w:w="709" w:type="dxa"/>
            <w:tcBorders>
              <w:top w:val="nil"/>
              <w:left w:val="nil"/>
              <w:bottom w:val="single" w:sz="8" w:space="0" w:color="auto"/>
              <w:right w:val="single" w:sz="8" w:space="0" w:color="auto"/>
            </w:tcBorders>
            <w:shd w:val="clear" w:color="auto" w:fill="auto"/>
            <w:noWrap/>
            <w:vAlign w:val="center"/>
          </w:tcPr>
          <w:p w14:paraId="4BE1880F" w14:textId="0CB53C20" w:rsidR="00D020C0" w:rsidRPr="00C333B8" w:rsidRDefault="00D020C0" w:rsidP="00D020C0">
            <w:pPr>
              <w:widowControl/>
              <w:jc w:val="left"/>
              <w:rPr>
                <w:rFonts w:ascii="宋体" w:cs="宋体"/>
                <w:b/>
                <w:bCs/>
                <w:kern w:val="0"/>
                <w:szCs w:val="21"/>
              </w:rPr>
            </w:pPr>
            <w:r>
              <w:rPr>
                <w:rFonts w:hint="eastAsia"/>
                <w:b/>
                <w:bCs/>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262D8317" w14:textId="1595EDD8" w:rsidR="00D020C0" w:rsidRPr="00C333B8" w:rsidRDefault="00D020C0" w:rsidP="00D020C0">
            <w:pPr>
              <w:widowControl/>
              <w:jc w:val="left"/>
              <w:rPr>
                <w:rFonts w:ascii="宋体" w:cs="宋体"/>
                <w:b/>
                <w:bCs/>
                <w:kern w:val="0"/>
                <w:szCs w:val="21"/>
              </w:rPr>
            </w:pPr>
            <w:r>
              <w:rPr>
                <w:rFonts w:hint="eastAsia"/>
                <w:b/>
                <w:bCs/>
                <w:color w:val="000000"/>
                <w:sz w:val="20"/>
                <w:szCs w:val="20"/>
              </w:rPr>
              <w:t xml:space="preserve">　</w:t>
            </w:r>
          </w:p>
        </w:tc>
        <w:tc>
          <w:tcPr>
            <w:tcW w:w="708" w:type="dxa"/>
            <w:tcBorders>
              <w:top w:val="nil"/>
              <w:left w:val="nil"/>
              <w:bottom w:val="single" w:sz="8" w:space="0" w:color="auto"/>
              <w:right w:val="single" w:sz="8" w:space="0" w:color="auto"/>
            </w:tcBorders>
            <w:shd w:val="clear" w:color="auto" w:fill="auto"/>
            <w:noWrap/>
            <w:vAlign w:val="center"/>
          </w:tcPr>
          <w:p w14:paraId="3B0AC274" w14:textId="216D1016" w:rsidR="00D020C0" w:rsidRPr="00C333B8" w:rsidRDefault="00D020C0" w:rsidP="00D020C0">
            <w:pPr>
              <w:widowControl/>
              <w:jc w:val="left"/>
              <w:rPr>
                <w:rFonts w:ascii="宋体" w:cs="宋体"/>
                <w:b/>
                <w:bCs/>
                <w:kern w:val="0"/>
                <w:szCs w:val="21"/>
              </w:rPr>
            </w:pPr>
            <w:r>
              <w:rPr>
                <w:rFonts w:hint="eastAsia"/>
                <w:b/>
                <w:bCs/>
                <w:color w:val="000000"/>
                <w:sz w:val="20"/>
                <w:szCs w:val="20"/>
              </w:rPr>
              <w:t xml:space="preserve">　</w:t>
            </w:r>
          </w:p>
        </w:tc>
        <w:tc>
          <w:tcPr>
            <w:tcW w:w="793" w:type="dxa"/>
            <w:tcBorders>
              <w:top w:val="nil"/>
              <w:left w:val="nil"/>
              <w:bottom w:val="single" w:sz="8" w:space="0" w:color="auto"/>
              <w:right w:val="single" w:sz="8" w:space="0" w:color="auto"/>
            </w:tcBorders>
            <w:shd w:val="clear" w:color="auto" w:fill="auto"/>
            <w:noWrap/>
            <w:vAlign w:val="center"/>
          </w:tcPr>
          <w:p w14:paraId="26D29F5A" w14:textId="07954E17" w:rsidR="00D020C0" w:rsidRPr="00C333B8" w:rsidRDefault="00D020C0" w:rsidP="00D020C0">
            <w:pPr>
              <w:widowControl/>
              <w:jc w:val="left"/>
              <w:rPr>
                <w:rFonts w:ascii="宋体" w:cs="宋体"/>
                <w:b/>
                <w:bCs/>
                <w:kern w:val="0"/>
                <w:szCs w:val="21"/>
              </w:rPr>
            </w:pPr>
            <w:r>
              <w:rPr>
                <w:rFonts w:hint="eastAsia"/>
                <w:b/>
                <w:bCs/>
                <w:color w:val="000000"/>
                <w:sz w:val="20"/>
                <w:szCs w:val="20"/>
              </w:rPr>
              <w:t xml:space="preserve">　</w:t>
            </w:r>
          </w:p>
        </w:tc>
        <w:tc>
          <w:tcPr>
            <w:tcW w:w="741" w:type="dxa"/>
            <w:noWrap/>
            <w:vAlign w:val="center"/>
          </w:tcPr>
          <w:p w14:paraId="793816E9" w14:textId="77777777" w:rsidR="00D020C0" w:rsidRPr="00C333B8" w:rsidRDefault="00D020C0" w:rsidP="00D020C0">
            <w:pPr>
              <w:widowControl/>
              <w:jc w:val="center"/>
              <w:rPr>
                <w:rFonts w:ascii="宋体" w:cs="宋体"/>
                <w:b/>
                <w:bCs/>
                <w:kern w:val="0"/>
                <w:szCs w:val="21"/>
              </w:rPr>
            </w:pPr>
            <w:r w:rsidRPr="00C333B8">
              <w:rPr>
                <w:rFonts w:ascii="宋体" w:hAnsi="宋体" w:cs="宋体" w:hint="eastAsia"/>
                <w:b/>
                <w:bCs/>
                <w:kern w:val="0"/>
                <w:szCs w:val="21"/>
              </w:rPr>
              <w:t xml:space="preserve">320　</w:t>
            </w:r>
          </w:p>
        </w:tc>
        <w:tc>
          <w:tcPr>
            <w:tcW w:w="734" w:type="dxa"/>
            <w:noWrap/>
            <w:vAlign w:val="center"/>
          </w:tcPr>
          <w:p w14:paraId="77D3D2F7" w14:textId="77777777" w:rsidR="00D020C0" w:rsidRPr="00C333B8" w:rsidRDefault="00D020C0" w:rsidP="00D020C0">
            <w:pPr>
              <w:widowControl/>
              <w:jc w:val="center"/>
              <w:rPr>
                <w:rFonts w:ascii="宋体" w:cs="宋体"/>
                <w:b/>
                <w:bCs/>
                <w:kern w:val="0"/>
                <w:szCs w:val="21"/>
              </w:rPr>
            </w:pPr>
            <w:r w:rsidRPr="00C333B8">
              <w:rPr>
                <w:rFonts w:ascii="宋体" w:hAnsi="宋体" w:cs="宋体" w:hint="eastAsia"/>
                <w:b/>
                <w:bCs/>
                <w:kern w:val="0"/>
                <w:szCs w:val="21"/>
              </w:rPr>
              <w:t xml:space="preserve">320　</w:t>
            </w:r>
          </w:p>
        </w:tc>
        <w:tc>
          <w:tcPr>
            <w:tcW w:w="1120" w:type="dxa"/>
            <w:noWrap/>
            <w:vAlign w:val="center"/>
          </w:tcPr>
          <w:p w14:paraId="14514458" w14:textId="77777777" w:rsidR="00D020C0" w:rsidRPr="00C333B8" w:rsidRDefault="00D020C0" w:rsidP="00D020C0">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708" w:type="dxa"/>
            <w:noWrap/>
            <w:vAlign w:val="center"/>
          </w:tcPr>
          <w:p w14:paraId="0CB7AC21" w14:textId="77777777" w:rsidR="00D020C0" w:rsidRPr="00C333B8" w:rsidRDefault="00D020C0" w:rsidP="00D020C0">
            <w:pPr>
              <w:widowControl/>
              <w:jc w:val="left"/>
              <w:rPr>
                <w:rFonts w:ascii="宋体" w:cs="宋体"/>
                <w:kern w:val="0"/>
                <w:sz w:val="24"/>
              </w:rPr>
            </w:pPr>
            <w:r w:rsidRPr="00C333B8">
              <w:rPr>
                <w:rFonts w:ascii="宋体" w:hAnsi="宋体" w:cs="宋体" w:hint="eastAsia"/>
                <w:kern w:val="0"/>
                <w:sz w:val="24"/>
              </w:rPr>
              <w:t xml:space="preserve">　</w:t>
            </w:r>
          </w:p>
        </w:tc>
      </w:tr>
      <w:tr w:rsidR="00650932" w:rsidRPr="00C333B8" w14:paraId="0A57AC2F" w14:textId="77777777" w:rsidTr="0062626D">
        <w:trPr>
          <w:trHeight w:val="300"/>
          <w:jc w:val="center"/>
        </w:trPr>
        <w:tc>
          <w:tcPr>
            <w:tcW w:w="4211" w:type="dxa"/>
            <w:gridSpan w:val="5"/>
            <w:noWrap/>
            <w:vAlign w:val="center"/>
          </w:tcPr>
          <w:p w14:paraId="78C1C934" w14:textId="77777777" w:rsidR="00650932" w:rsidRPr="00C333B8" w:rsidRDefault="00650932" w:rsidP="00650932">
            <w:pPr>
              <w:widowControl/>
              <w:jc w:val="center"/>
              <w:rPr>
                <w:rFonts w:ascii="宋体" w:cs="宋体"/>
                <w:b/>
                <w:kern w:val="0"/>
                <w:szCs w:val="21"/>
              </w:rPr>
            </w:pPr>
            <w:r w:rsidRPr="00C333B8">
              <w:rPr>
                <w:rFonts w:ascii="宋体" w:hAnsi="宋体" w:cs="宋体" w:hint="eastAsia"/>
                <w:b/>
                <w:kern w:val="0"/>
                <w:szCs w:val="21"/>
              </w:rPr>
              <w:t>周课时</w:t>
            </w:r>
          </w:p>
        </w:tc>
        <w:tc>
          <w:tcPr>
            <w:tcW w:w="709" w:type="dxa"/>
            <w:tcBorders>
              <w:top w:val="nil"/>
              <w:left w:val="nil"/>
              <w:bottom w:val="single" w:sz="8" w:space="0" w:color="auto"/>
              <w:right w:val="single" w:sz="8" w:space="0" w:color="auto"/>
            </w:tcBorders>
            <w:shd w:val="clear" w:color="auto" w:fill="auto"/>
            <w:noWrap/>
            <w:vAlign w:val="center"/>
          </w:tcPr>
          <w:p w14:paraId="3D50B8DE" w14:textId="05E187D3" w:rsidR="00650932" w:rsidRPr="00C333B8" w:rsidRDefault="00650932" w:rsidP="00650932">
            <w:pPr>
              <w:widowControl/>
              <w:jc w:val="center"/>
              <w:rPr>
                <w:rFonts w:ascii="宋体" w:cs="宋体"/>
                <w:b/>
                <w:kern w:val="0"/>
                <w:szCs w:val="21"/>
              </w:rPr>
            </w:pPr>
            <w:r>
              <w:rPr>
                <w:rFonts w:hint="eastAsia"/>
                <w:b/>
                <w:bCs/>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5CD0E28E" w14:textId="3824575C" w:rsidR="00650932" w:rsidRPr="00C333B8" w:rsidRDefault="00650932" w:rsidP="00650932">
            <w:pPr>
              <w:widowControl/>
              <w:jc w:val="center"/>
              <w:rPr>
                <w:rFonts w:ascii="宋体" w:cs="宋体"/>
                <w:b/>
                <w:kern w:val="0"/>
                <w:szCs w:val="21"/>
              </w:rPr>
            </w:pPr>
            <w:r>
              <w:rPr>
                <w:rFonts w:hint="eastAsia"/>
                <w:b/>
                <w:bCs/>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54904D7B" w14:textId="6538369E" w:rsidR="00650932" w:rsidRPr="00C333B8" w:rsidRDefault="00650932" w:rsidP="00650932">
            <w:pPr>
              <w:widowControl/>
              <w:jc w:val="center"/>
              <w:rPr>
                <w:rFonts w:ascii="宋体" w:cs="宋体"/>
                <w:b/>
                <w:kern w:val="0"/>
                <w:szCs w:val="21"/>
              </w:rPr>
            </w:pPr>
            <w:r>
              <w:rPr>
                <w:rFonts w:hint="eastAsia"/>
                <w:b/>
                <w:bCs/>
                <w:color w:val="000000"/>
                <w:sz w:val="20"/>
                <w:szCs w:val="20"/>
              </w:rPr>
              <w:t xml:space="preserve">　</w:t>
            </w:r>
          </w:p>
        </w:tc>
        <w:tc>
          <w:tcPr>
            <w:tcW w:w="747" w:type="dxa"/>
            <w:tcBorders>
              <w:top w:val="nil"/>
              <w:left w:val="nil"/>
              <w:bottom w:val="single" w:sz="8" w:space="0" w:color="auto"/>
              <w:right w:val="single" w:sz="8" w:space="0" w:color="auto"/>
            </w:tcBorders>
            <w:shd w:val="clear" w:color="auto" w:fill="auto"/>
            <w:vAlign w:val="center"/>
          </w:tcPr>
          <w:p w14:paraId="3EF9571A" w14:textId="38942F34" w:rsidR="00650932" w:rsidRPr="00C333B8" w:rsidRDefault="00650932" w:rsidP="00650932">
            <w:pPr>
              <w:widowControl/>
              <w:ind w:firstLineChars="49" w:firstLine="98"/>
              <w:jc w:val="center"/>
              <w:rPr>
                <w:rFonts w:ascii="宋体" w:hAnsi="宋体" w:cs="宋体"/>
                <w:b/>
                <w:bCs/>
                <w:kern w:val="0"/>
                <w:szCs w:val="21"/>
              </w:rPr>
            </w:pPr>
            <w:r>
              <w:rPr>
                <w:rFonts w:hint="eastAsia"/>
                <w:b/>
                <w:bCs/>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7E8F5E1A" w14:textId="27E3B5A2" w:rsidR="00650932" w:rsidRPr="00C333B8" w:rsidRDefault="00650932" w:rsidP="00650932">
            <w:pPr>
              <w:widowControl/>
              <w:ind w:firstLineChars="49" w:firstLine="98"/>
              <w:jc w:val="center"/>
              <w:rPr>
                <w:rFonts w:ascii="宋体" w:cs="宋体"/>
                <w:b/>
                <w:bCs/>
                <w:kern w:val="0"/>
                <w:szCs w:val="21"/>
              </w:rPr>
            </w:pPr>
            <w:r>
              <w:rPr>
                <w:rFonts w:hint="eastAsia"/>
                <w:b/>
                <w:bCs/>
                <w:color w:val="000000"/>
                <w:sz w:val="20"/>
                <w:szCs w:val="20"/>
              </w:rPr>
              <w:t>24/23</w:t>
            </w:r>
          </w:p>
        </w:tc>
        <w:tc>
          <w:tcPr>
            <w:tcW w:w="709" w:type="dxa"/>
            <w:tcBorders>
              <w:top w:val="nil"/>
              <w:left w:val="nil"/>
              <w:bottom w:val="single" w:sz="8" w:space="0" w:color="auto"/>
              <w:right w:val="single" w:sz="8" w:space="0" w:color="auto"/>
            </w:tcBorders>
            <w:shd w:val="clear" w:color="auto" w:fill="auto"/>
            <w:noWrap/>
            <w:vAlign w:val="center"/>
          </w:tcPr>
          <w:p w14:paraId="5D1A0D98" w14:textId="65BBD639" w:rsidR="00650932" w:rsidRPr="00C333B8" w:rsidRDefault="00650932" w:rsidP="00650932">
            <w:pPr>
              <w:widowControl/>
              <w:jc w:val="center"/>
              <w:rPr>
                <w:rFonts w:ascii="宋体" w:cs="宋体"/>
                <w:b/>
                <w:bCs/>
                <w:kern w:val="0"/>
                <w:szCs w:val="21"/>
              </w:rPr>
            </w:pPr>
            <w:r>
              <w:rPr>
                <w:rFonts w:hint="eastAsia"/>
                <w:b/>
                <w:bCs/>
                <w:color w:val="000000"/>
                <w:sz w:val="20"/>
                <w:szCs w:val="20"/>
              </w:rPr>
              <w:t>24</w:t>
            </w:r>
          </w:p>
        </w:tc>
        <w:tc>
          <w:tcPr>
            <w:tcW w:w="708" w:type="dxa"/>
            <w:tcBorders>
              <w:top w:val="nil"/>
              <w:left w:val="nil"/>
              <w:bottom w:val="single" w:sz="8" w:space="0" w:color="auto"/>
              <w:right w:val="single" w:sz="8" w:space="0" w:color="auto"/>
            </w:tcBorders>
            <w:shd w:val="clear" w:color="auto" w:fill="auto"/>
            <w:noWrap/>
            <w:vAlign w:val="center"/>
          </w:tcPr>
          <w:p w14:paraId="4B886DB0" w14:textId="721648C2" w:rsidR="00650932" w:rsidRPr="00C333B8" w:rsidRDefault="00650932" w:rsidP="00650932">
            <w:pPr>
              <w:widowControl/>
              <w:ind w:firstLineChars="98" w:firstLine="197"/>
              <w:jc w:val="center"/>
              <w:rPr>
                <w:rFonts w:ascii="宋体" w:cs="宋体"/>
                <w:b/>
                <w:bCs/>
                <w:kern w:val="0"/>
                <w:szCs w:val="21"/>
              </w:rPr>
            </w:pPr>
            <w:r>
              <w:rPr>
                <w:rFonts w:hint="eastAsia"/>
                <w:b/>
                <w:bCs/>
                <w:color w:val="000000"/>
                <w:sz w:val="20"/>
                <w:szCs w:val="20"/>
              </w:rPr>
              <w:t>23</w:t>
            </w:r>
          </w:p>
        </w:tc>
        <w:tc>
          <w:tcPr>
            <w:tcW w:w="793" w:type="dxa"/>
            <w:tcBorders>
              <w:top w:val="nil"/>
              <w:left w:val="nil"/>
              <w:bottom w:val="single" w:sz="8" w:space="0" w:color="auto"/>
              <w:right w:val="single" w:sz="8" w:space="0" w:color="auto"/>
            </w:tcBorders>
            <w:shd w:val="clear" w:color="auto" w:fill="auto"/>
            <w:noWrap/>
            <w:vAlign w:val="center"/>
          </w:tcPr>
          <w:p w14:paraId="4BE4E13D" w14:textId="5BF22493" w:rsidR="00650932" w:rsidRPr="00C333B8" w:rsidRDefault="00650932" w:rsidP="00650932">
            <w:pPr>
              <w:widowControl/>
              <w:jc w:val="center"/>
              <w:rPr>
                <w:rFonts w:ascii="宋体" w:cs="宋体"/>
                <w:b/>
                <w:kern w:val="0"/>
                <w:szCs w:val="21"/>
              </w:rPr>
            </w:pPr>
            <w:r>
              <w:rPr>
                <w:rFonts w:hint="eastAsia"/>
                <w:b/>
                <w:bCs/>
                <w:color w:val="000000"/>
                <w:sz w:val="20"/>
                <w:szCs w:val="20"/>
              </w:rPr>
              <w:t>23</w:t>
            </w:r>
          </w:p>
        </w:tc>
        <w:tc>
          <w:tcPr>
            <w:tcW w:w="741" w:type="dxa"/>
            <w:noWrap/>
            <w:vAlign w:val="center"/>
          </w:tcPr>
          <w:p w14:paraId="26A1B502" w14:textId="77777777" w:rsidR="00650932" w:rsidRPr="00C333B8" w:rsidRDefault="00650932" w:rsidP="00650932">
            <w:pPr>
              <w:widowControl/>
              <w:jc w:val="center"/>
              <w:rPr>
                <w:rFonts w:ascii="宋体" w:cs="宋体"/>
                <w:b/>
                <w:kern w:val="0"/>
                <w:szCs w:val="21"/>
              </w:rPr>
            </w:pPr>
          </w:p>
        </w:tc>
        <w:tc>
          <w:tcPr>
            <w:tcW w:w="734" w:type="dxa"/>
            <w:noWrap/>
            <w:vAlign w:val="center"/>
          </w:tcPr>
          <w:p w14:paraId="24A9CB05" w14:textId="77777777" w:rsidR="00650932" w:rsidRPr="00C333B8" w:rsidRDefault="00650932" w:rsidP="00650932">
            <w:pPr>
              <w:widowControl/>
              <w:jc w:val="center"/>
              <w:rPr>
                <w:rFonts w:ascii="宋体" w:cs="宋体"/>
                <w:b/>
                <w:kern w:val="0"/>
                <w:szCs w:val="21"/>
              </w:rPr>
            </w:pPr>
          </w:p>
        </w:tc>
        <w:tc>
          <w:tcPr>
            <w:tcW w:w="1120" w:type="dxa"/>
            <w:noWrap/>
            <w:vAlign w:val="center"/>
          </w:tcPr>
          <w:p w14:paraId="20DE489F" w14:textId="77777777" w:rsidR="00650932" w:rsidRPr="00C333B8" w:rsidRDefault="00650932" w:rsidP="00650932">
            <w:pPr>
              <w:widowControl/>
              <w:jc w:val="left"/>
              <w:rPr>
                <w:rFonts w:ascii="宋体" w:cs="宋体"/>
                <w:kern w:val="0"/>
                <w:szCs w:val="21"/>
              </w:rPr>
            </w:pPr>
            <w:r w:rsidRPr="00C333B8">
              <w:rPr>
                <w:rFonts w:ascii="宋体" w:hAnsi="宋体" w:cs="宋体" w:hint="eastAsia"/>
                <w:kern w:val="0"/>
                <w:szCs w:val="21"/>
              </w:rPr>
              <w:t xml:space="preserve">　</w:t>
            </w:r>
          </w:p>
        </w:tc>
        <w:tc>
          <w:tcPr>
            <w:tcW w:w="708" w:type="dxa"/>
            <w:noWrap/>
            <w:vAlign w:val="center"/>
          </w:tcPr>
          <w:p w14:paraId="0A94D262" w14:textId="77777777" w:rsidR="00650932" w:rsidRPr="00C333B8" w:rsidRDefault="00650932" w:rsidP="00650932">
            <w:pPr>
              <w:widowControl/>
              <w:jc w:val="left"/>
              <w:rPr>
                <w:rFonts w:ascii="宋体" w:cs="宋体"/>
                <w:kern w:val="0"/>
                <w:sz w:val="24"/>
              </w:rPr>
            </w:pPr>
            <w:r w:rsidRPr="00C333B8">
              <w:rPr>
                <w:rFonts w:ascii="宋体" w:hAnsi="宋体" w:cs="宋体" w:hint="eastAsia"/>
                <w:kern w:val="0"/>
                <w:sz w:val="24"/>
              </w:rPr>
              <w:t xml:space="preserve">　</w:t>
            </w:r>
          </w:p>
        </w:tc>
      </w:tr>
      <w:tr w:rsidR="00D020C0" w:rsidRPr="00C333B8" w14:paraId="7F689D03" w14:textId="77777777" w:rsidTr="0062626D">
        <w:trPr>
          <w:trHeight w:val="300"/>
          <w:jc w:val="center"/>
        </w:trPr>
        <w:tc>
          <w:tcPr>
            <w:tcW w:w="4211" w:type="dxa"/>
            <w:gridSpan w:val="5"/>
            <w:noWrap/>
            <w:vAlign w:val="center"/>
          </w:tcPr>
          <w:p w14:paraId="60752B7D" w14:textId="77777777" w:rsidR="00D020C0" w:rsidRPr="00C333B8" w:rsidRDefault="00D020C0" w:rsidP="00D020C0">
            <w:pPr>
              <w:widowControl/>
              <w:jc w:val="center"/>
              <w:rPr>
                <w:rFonts w:ascii="宋体" w:cs="宋体"/>
                <w:b/>
                <w:bCs/>
                <w:kern w:val="0"/>
                <w:szCs w:val="21"/>
              </w:rPr>
            </w:pPr>
            <w:r w:rsidRPr="00C333B8">
              <w:rPr>
                <w:rFonts w:ascii="宋体" w:hAnsi="宋体" w:cs="宋体" w:hint="eastAsia"/>
                <w:b/>
                <w:bCs/>
                <w:kern w:val="0"/>
                <w:szCs w:val="21"/>
              </w:rPr>
              <w:t>总课时</w:t>
            </w:r>
          </w:p>
        </w:tc>
        <w:tc>
          <w:tcPr>
            <w:tcW w:w="709" w:type="dxa"/>
            <w:tcBorders>
              <w:top w:val="single" w:sz="8" w:space="0" w:color="auto"/>
              <w:left w:val="single" w:sz="8" w:space="0" w:color="auto"/>
              <w:bottom w:val="single" w:sz="8" w:space="0" w:color="auto"/>
              <w:right w:val="nil"/>
            </w:tcBorders>
            <w:shd w:val="clear" w:color="auto" w:fill="auto"/>
            <w:noWrap/>
            <w:vAlign w:val="bottom"/>
          </w:tcPr>
          <w:p w14:paraId="0A123EE5" w14:textId="39201CB1" w:rsidR="00D020C0" w:rsidRPr="00C333B8" w:rsidRDefault="00D020C0" w:rsidP="00D020C0">
            <w:pPr>
              <w:widowControl/>
              <w:jc w:val="center"/>
              <w:rPr>
                <w:rFonts w:ascii="宋体" w:cs="宋体"/>
                <w:b/>
                <w:bCs/>
                <w:kern w:val="0"/>
                <w:szCs w:val="21"/>
              </w:rPr>
            </w:pPr>
            <w:r>
              <w:rPr>
                <w:rFonts w:hint="eastAsia"/>
                <w:b/>
                <w:bCs/>
                <w:color w:val="000000"/>
                <w:sz w:val="20"/>
                <w:szCs w:val="20"/>
              </w:rPr>
              <w:t>984</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9037A8E" w14:textId="41F284BA" w:rsidR="00D020C0" w:rsidRPr="00C333B8" w:rsidRDefault="00D020C0" w:rsidP="00D020C0">
            <w:pPr>
              <w:widowControl/>
              <w:jc w:val="center"/>
              <w:rPr>
                <w:rFonts w:ascii="宋体" w:cs="宋体"/>
                <w:b/>
                <w:bCs/>
                <w:kern w:val="0"/>
                <w:szCs w:val="21"/>
              </w:rPr>
            </w:pPr>
            <w:r>
              <w:rPr>
                <w:rFonts w:hint="eastAsia"/>
                <w:b/>
                <w:bCs/>
                <w:color w:val="000000"/>
                <w:sz w:val="20"/>
                <w:szCs w:val="20"/>
              </w:rPr>
              <w:t>1391</w:t>
            </w:r>
          </w:p>
        </w:tc>
        <w:tc>
          <w:tcPr>
            <w:tcW w:w="709" w:type="dxa"/>
            <w:tcBorders>
              <w:top w:val="single" w:sz="8" w:space="0" w:color="auto"/>
              <w:left w:val="nil"/>
              <w:bottom w:val="single" w:sz="8" w:space="0" w:color="auto"/>
              <w:right w:val="nil"/>
            </w:tcBorders>
            <w:shd w:val="clear" w:color="auto" w:fill="auto"/>
            <w:noWrap/>
            <w:vAlign w:val="bottom"/>
          </w:tcPr>
          <w:p w14:paraId="15818F9A" w14:textId="52C58C1E" w:rsidR="00D020C0" w:rsidRPr="00C333B8" w:rsidRDefault="00D020C0" w:rsidP="00D020C0">
            <w:pPr>
              <w:widowControl/>
              <w:jc w:val="center"/>
              <w:rPr>
                <w:rFonts w:ascii="宋体" w:cs="宋体"/>
                <w:b/>
                <w:kern w:val="0"/>
                <w:szCs w:val="21"/>
              </w:rPr>
            </w:pPr>
            <w:r>
              <w:rPr>
                <w:rFonts w:hint="eastAsia"/>
                <w:b/>
                <w:bCs/>
                <w:color w:val="000000"/>
                <w:sz w:val="20"/>
                <w:szCs w:val="20"/>
              </w:rPr>
              <w:t>2375</w:t>
            </w:r>
          </w:p>
        </w:tc>
        <w:tc>
          <w:tcPr>
            <w:tcW w:w="747" w:type="dxa"/>
            <w:tcBorders>
              <w:top w:val="single" w:sz="8" w:space="0" w:color="auto"/>
              <w:left w:val="single" w:sz="8" w:space="0" w:color="auto"/>
              <w:bottom w:val="single" w:sz="8" w:space="0" w:color="auto"/>
              <w:right w:val="single" w:sz="8" w:space="0" w:color="auto"/>
            </w:tcBorders>
            <w:shd w:val="clear" w:color="auto" w:fill="auto"/>
            <w:vAlign w:val="bottom"/>
          </w:tcPr>
          <w:p w14:paraId="266EBDB8" w14:textId="4F3ECE56" w:rsidR="00D020C0" w:rsidRPr="00C333B8" w:rsidRDefault="00D020C0" w:rsidP="00D020C0">
            <w:pPr>
              <w:widowControl/>
              <w:jc w:val="center"/>
              <w:rPr>
                <w:rFonts w:ascii="宋体" w:hAnsi="宋体" w:cs="宋体"/>
                <w:b/>
                <w:kern w:val="0"/>
                <w:szCs w:val="21"/>
              </w:rPr>
            </w:pPr>
            <w:r>
              <w:rPr>
                <w:rFonts w:hint="eastAsia"/>
                <w:b/>
                <w:bCs/>
                <w:color w:val="000000"/>
                <w:sz w:val="20"/>
                <w:szCs w:val="20"/>
              </w:rPr>
              <w:t>124.5</w:t>
            </w:r>
          </w:p>
        </w:tc>
        <w:tc>
          <w:tcPr>
            <w:tcW w:w="709" w:type="dxa"/>
            <w:noWrap/>
            <w:vAlign w:val="center"/>
          </w:tcPr>
          <w:p w14:paraId="01710D38" w14:textId="77777777" w:rsidR="00D020C0" w:rsidRPr="00C333B8" w:rsidRDefault="00D020C0" w:rsidP="00D020C0">
            <w:pPr>
              <w:widowControl/>
              <w:jc w:val="center"/>
              <w:rPr>
                <w:rFonts w:ascii="宋体" w:cs="宋体"/>
                <w:b/>
                <w:kern w:val="0"/>
                <w:szCs w:val="21"/>
              </w:rPr>
            </w:pPr>
          </w:p>
        </w:tc>
        <w:tc>
          <w:tcPr>
            <w:tcW w:w="709" w:type="dxa"/>
            <w:noWrap/>
            <w:vAlign w:val="center"/>
          </w:tcPr>
          <w:p w14:paraId="6914DADC" w14:textId="77777777" w:rsidR="00D020C0" w:rsidRPr="00C333B8" w:rsidRDefault="00D020C0" w:rsidP="00D020C0">
            <w:pPr>
              <w:widowControl/>
              <w:jc w:val="center"/>
              <w:rPr>
                <w:rFonts w:ascii="宋体" w:cs="宋体"/>
                <w:b/>
                <w:kern w:val="0"/>
                <w:szCs w:val="21"/>
              </w:rPr>
            </w:pPr>
          </w:p>
        </w:tc>
        <w:tc>
          <w:tcPr>
            <w:tcW w:w="708" w:type="dxa"/>
            <w:noWrap/>
            <w:vAlign w:val="center"/>
          </w:tcPr>
          <w:p w14:paraId="601D08A1" w14:textId="77777777" w:rsidR="00D020C0" w:rsidRPr="00C333B8" w:rsidRDefault="00D020C0" w:rsidP="00D020C0">
            <w:pPr>
              <w:widowControl/>
              <w:jc w:val="center"/>
              <w:rPr>
                <w:rFonts w:ascii="宋体" w:cs="宋体"/>
                <w:b/>
                <w:kern w:val="0"/>
                <w:szCs w:val="21"/>
              </w:rPr>
            </w:pPr>
          </w:p>
        </w:tc>
        <w:tc>
          <w:tcPr>
            <w:tcW w:w="793" w:type="dxa"/>
            <w:noWrap/>
            <w:vAlign w:val="center"/>
          </w:tcPr>
          <w:p w14:paraId="54E10492" w14:textId="77777777" w:rsidR="00D020C0" w:rsidRPr="00C333B8" w:rsidRDefault="00D020C0" w:rsidP="00D020C0">
            <w:pPr>
              <w:widowControl/>
              <w:jc w:val="center"/>
              <w:rPr>
                <w:rFonts w:ascii="宋体" w:cs="宋体"/>
                <w:b/>
                <w:kern w:val="0"/>
                <w:szCs w:val="21"/>
              </w:rPr>
            </w:pPr>
          </w:p>
        </w:tc>
        <w:tc>
          <w:tcPr>
            <w:tcW w:w="741" w:type="dxa"/>
            <w:noWrap/>
            <w:vAlign w:val="center"/>
          </w:tcPr>
          <w:p w14:paraId="57792716" w14:textId="77777777" w:rsidR="00D020C0" w:rsidRPr="00C333B8" w:rsidRDefault="00D020C0" w:rsidP="00D020C0">
            <w:pPr>
              <w:widowControl/>
              <w:jc w:val="center"/>
              <w:rPr>
                <w:rFonts w:ascii="宋体" w:cs="宋体"/>
                <w:b/>
                <w:bCs/>
                <w:kern w:val="0"/>
                <w:szCs w:val="21"/>
              </w:rPr>
            </w:pPr>
          </w:p>
        </w:tc>
        <w:tc>
          <w:tcPr>
            <w:tcW w:w="734" w:type="dxa"/>
            <w:noWrap/>
            <w:vAlign w:val="center"/>
          </w:tcPr>
          <w:p w14:paraId="5DDD4CDC" w14:textId="77777777" w:rsidR="00D020C0" w:rsidRPr="00C333B8" w:rsidRDefault="00D020C0" w:rsidP="00D020C0">
            <w:pPr>
              <w:widowControl/>
              <w:jc w:val="center"/>
              <w:rPr>
                <w:rFonts w:ascii="宋体" w:cs="宋体"/>
                <w:b/>
                <w:bCs/>
                <w:kern w:val="0"/>
                <w:szCs w:val="21"/>
              </w:rPr>
            </w:pPr>
          </w:p>
        </w:tc>
        <w:tc>
          <w:tcPr>
            <w:tcW w:w="1120" w:type="dxa"/>
            <w:noWrap/>
            <w:vAlign w:val="center"/>
          </w:tcPr>
          <w:p w14:paraId="0DDA73E9" w14:textId="77777777" w:rsidR="00D020C0" w:rsidRPr="00C333B8" w:rsidRDefault="00D020C0" w:rsidP="00D020C0">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708" w:type="dxa"/>
            <w:noWrap/>
            <w:vAlign w:val="center"/>
          </w:tcPr>
          <w:p w14:paraId="109D58E9" w14:textId="77777777" w:rsidR="00D020C0" w:rsidRPr="00C333B8" w:rsidRDefault="00D020C0" w:rsidP="00D020C0">
            <w:pPr>
              <w:widowControl/>
              <w:jc w:val="left"/>
              <w:rPr>
                <w:rFonts w:ascii="宋体" w:cs="宋体"/>
                <w:kern w:val="0"/>
                <w:sz w:val="24"/>
              </w:rPr>
            </w:pPr>
            <w:r w:rsidRPr="00C333B8">
              <w:rPr>
                <w:rFonts w:ascii="宋体" w:hAnsi="宋体" w:cs="宋体" w:hint="eastAsia"/>
                <w:kern w:val="0"/>
                <w:sz w:val="24"/>
              </w:rPr>
              <w:t xml:space="preserve">　</w:t>
            </w:r>
          </w:p>
        </w:tc>
      </w:tr>
    </w:tbl>
    <w:p w14:paraId="13CF8BB4" w14:textId="51C6FE04" w:rsidR="00070D49" w:rsidRDefault="00070D49" w:rsidP="00B84142">
      <w:pPr>
        <w:adjustRightInd w:val="0"/>
        <w:spacing w:line="560" w:lineRule="exact"/>
        <w:ind w:firstLineChars="200" w:firstLine="482"/>
        <w:rPr>
          <w:rFonts w:ascii="黑体" w:eastAsia="黑体" w:hAnsi="黑体"/>
          <w:b/>
          <w:sz w:val="24"/>
          <w:szCs w:val="24"/>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039"/>
        <w:gridCol w:w="821"/>
        <w:gridCol w:w="1912"/>
        <w:gridCol w:w="4849"/>
        <w:gridCol w:w="818"/>
        <w:gridCol w:w="989"/>
        <w:gridCol w:w="473"/>
        <w:gridCol w:w="1273"/>
      </w:tblGrid>
      <w:tr w:rsidR="0062626D" w14:paraId="7F5D0AF6" w14:textId="77777777" w:rsidTr="00877731">
        <w:trPr>
          <w:trHeight w:val="496"/>
          <w:jc w:val="center"/>
        </w:trPr>
        <w:tc>
          <w:tcPr>
            <w:tcW w:w="5000" w:type="pct"/>
            <w:gridSpan w:val="8"/>
            <w:noWrap/>
            <w:vAlign w:val="center"/>
          </w:tcPr>
          <w:p w14:paraId="24EEFC98" w14:textId="77777777" w:rsidR="0062626D" w:rsidRDefault="0062626D" w:rsidP="00877731">
            <w:pPr>
              <w:widowControl/>
              <w:jc w:val="center"/>
              <w:rPr>
                <w:rFonts w:ascii="宋体" w:hAnsi="宋体" w:cs="宋体"/>
                <w:b/>
                <w:kern w:val="0"/>
                <w:sz w:val="24"/>
              </w:rPr>
            </w:pPr>
            <w:r>
              <w:rPr>
                <w:rFonts w:ascii="宋体" w:hAnsi="宋体" w:cs="宋体" w:hint="eastAsia"/>
                <w:b/>
                <w:kern w:val="0"/>
                <w:sz w:val="24"/>
              </w:rPr>
              <w:t>第二课堂</w:t>
            </w:r>
          </w:p>
        </w:tc>
      </w:tr>
      <w:tr w:rsidR="0062626D" w:rsidRPr="001E62CD" w14:paraId="40F3C75F" w14:textId="77777777" w:rsidTr="00877731">
        <w:tblPrEx>
          <w:tblLook w:val="04A0" w:firstRow="1" w:lastRow="0" w:firstColumn="1" w:lastColumn="0" w:noHBand="0" w:noVBand="1"/>
        </w:tblPrEx>
        <w:trPr>
          <w:trHeight w:val="496"/>
          <w:jc w:val="center"/>
        </w:trPr>
        <w:tc>
          <w:tcPr>
            <w:tcW w:w="1063" w:type="pct"/>
            <w:noWrap/>
            <w:vAlign w:val="center"/>
          </w:tcPr>
          <w:p w14:paraId="2F7A84F7" w14:textId="77777777" w:rsidR="0062626D" w:rsidRPr="001E62CD" w:rsidRDefault="0062626D" w:rsidP="00877731">
            <w:pPr>
              <w:spacing w:line="360" w:lineRule="auto"/>
              <w:jc w:val="center"/>
              <w:rPr>
                <w:b/>
                <w:sz w:val="24"/>
              </w:rPr>
            </w:pPr>
            <w:r w:rsidRPr="001E62CD">
              <w:rPr>
                <w:rFonts w:hint="eastAsia"/>
                <w:b/>
                <w:sz w:val="24"/>
              </w:rPr>
              <w:t>类别</w:t>
            </w:r>
          </w:p>
        </w:tc>
        <w:tc>
          <w:tcPr>
            <w:tcW w:w="291" w:type="pct"/>
            <w:vAlign w:val="center"/>
          </w:tcPr>
          <w:p w14:paraId="0A4BCC7A" w14:textId="77777777" w:rsidR="0062626D" w:rsidRPr="001E62CD" w:rsidRDefault="0062626D" w:rsidP="00877731">
            <w:pPr>
              <w:spacing w:line="360" w:lineRule="auto"/>
              <w:jc w:val="center"/>
              <w:rPr>
                <w:b/>
                <w:sz w:val="24"/>
              </w:rPr>
            </w:pPr>
            <w:r w:rsidRPr="001E62CD">
              <w:rPr>
                <w:rFonts w:hint="eastAsia"/>
                <w:b/>
                <w:sz w:val="24"/>
              </w:rPr>
              <w:t>序号</w:t>
            </w:r>
          </w:p>
        </w:tc>
        <w:tc>
          <w:tcPr>
            <w:tcW w:w="676" w:type="pct"/>
            <w:vAlign w:val="center"/>
          </w:tcPr>
          <w:p w14:paraId="18F02882" w14:textId="77777777" w:rsidR="0062626D" w:rsidRPr="001E62CD" w:rsidRDefault="0062626D" w:rsidP="00877731">
            <w:pPr>
              <w:spacing w:line="360" w:lineRule="auto"/>
              <w:jc w:val="center"/>
              <w:rPr>
                <w:b/>
                <w:sz w:val="24"/>
              </w:rPr>
            </w:pPr>
            <w:r w:rsidRPr="001E62CD">
              <w:rPr>
                <w:rFonts w:hint="eastAsia"/>
                <w:b/>
                <w:sz w:val="24"/>
              </w:rPr>
              <w:t>项目分类</w:t>
            </w:r>
          </w:p>
        </w:tc>
        <w:tc>
          <w:tcPr>
            <w:tcW w:w="1712" w:type="pct"/>
            <w:vAlign w:val="center"/>
          </w:tcPr>
          <w:p w14:paraId="504EC1F1" w14:textId="77777777" w:rsidR="0062626D" w:rsidRPr="001E62CD" w:rsidRDefault="0062626D" w:rsidP="00877731">
            <w:pPr>
              <w:spacing w:line="360" w:lineRule="auto"/>
              <w:jc w:val="center"/>
              <w:rPr>
                <w:b/>
                <w:sz w:val="24"/>
              </w:rPr>
            </w:pPr>
            <w:r w:rsidRPr="001E62CD">
              <w:rPr>
                <w:rFonts w:hint="eastAsia"/>
                <w:b/>
                <w:sz w:val="24"/>
              </w:rPr>
              <w:t>项目内容</w:t>
            </w:r>
          </w:p>
        </w:tc>
        <w:tc>
          <w:tcPr>
            <w:tcW w:w="290" w:type="pct"/>
            <w:vAlign w:val="center"/>
          </w:tcPr>
          <w:p w14:paraId="787315A9" w14:textId="77777777" w:rsidR="0062626D" w:rsidRPr="001E62CD" w:rsidRDefault="0062626D" w:rsidP="00877731">
            <w:pPr>
              <w:spacing w:line="360" w:lineRule="auto"/>
              <w:jc w:val="center"/>
              <w:rPr>
                <w:b/>
                <w:sz w:val="24"/>
              </w:rPr>
            </w:pPr>
            <w:r w:rsidRPr="001E62CD">
              <w:rPr>
                <w:rFonts w:hint="eastAsia"/>
                <w:b/>
                <w:sz w:val="24"/>
              </w:rPr>
              <w:t>认定依据</w:t>
            </w:r>
          </w:p>
        </w:tc>
        <w:tc>
          <w:tcPr>
            <w:tcW w:w="350" w:type="pct"/>
            <w:vAlign w:val="center"/>
          </w:tcPr>
          <w:p w14:paraId="7212EFCC" w14:textId="77777777" w:rsidR="0062626D" w:rsidRPr="001E62CD" w:rsidRDefault="0062626D" w:rsidP="00877731">
            <w:pPr>
              <w:spacing w:line="360" w:lineRule="auto"/>
              <w:jc w:val="center"/>
              <w:rPr>
                <w:b/>
                <w:sz w:val="24"/>
              </w:rPr>
            </w:pPr>
            <w:r w:rsidRPr="001E62CD">
              <w:rPr>
                <w:rFonts w:hint="eastAsia"/>
                <w:b/>
                <w:sz w:val="24"/>
              </w:rPr>
              <w:t>学时</w:t>
            </w:r>
          </w:p>
        </w:tc>
        <w:tc>
          <w:tcPr>
            <w:tcW w:w="168" w:type="pct"/>
            <w:vAlign w:val="center"/>
          </w:tcPr>
          <w:p w14:paraId="5B866B9B" w14:textId="77777777" w:rsidR="0062626D" w:rsidRPr="001E62CD" w:rsidRDefault="0062626D" w:rsidP="00877731">
            <w:pPr>
              <w:spacing w:line="360" w:lineRule="auto"/>
              <w:jc w:val="center"/>
              <w:rPr>
                <w:b/>
                <w:sz w:val="24"/>
              </w:rPr>
            </w:pPr>
            <w:r w:rsidRPr="001E62CD">
              <w:rPr>
                <w:rFonts w:hint="eastAsia"/>
                <w:b/>
                <w:sz w:val="24"/>
              </w:rPr>
              <w:t>学分</w:t>
            </w:r>
          </w:p>
        </w:tc>
        <w:tc>
          <w:tcPr>
            <w:tcW w:w="449" w:type="pct"/>
            <w:vAlign w:val="center"/>
          </w:tcPr>
          <w:p w14:paraId="4EDAF4F2" w14:textId="77777777" w:rsidR="0062626D" w:rsidRPr="001E62CD" w:rsidRDefault="0062626D" w:rsidP="00877731">
            <w:pPr>
              <w:spacing w:line="360" w:lineRule="auto"/>
              <w:jc w:val="center"/>
              <w:rPr>
                <w:b/>
                <w:sz w:val="24"/>
              </w:rPr>
            </w:pPr>
            <w:r w:rsidRPr="001E62CD">
              <w:rPr>
                <w:rFonts w:hint="eastAsia"/>
                <w:b/>
                <w:sz w:val="24"/>
              </w:rPr>
              <w:t>备注</w:t>
            </w:r>
          </w:p>
        </w:tc>
      </w:tr>
      <w:tr w:rsidR="0062626D" w:rsidRPr="001E62CD" w14:paraId="0704B27B" w14:textId="77777777" w:rsidTr="00877731">
        <w:tblPrEx>
          <w:tblLook w:val="04A0" w:firstRow="1" w:lastRow="0" w:firstColumn="1" w:lastColumn="0" w:noHBand="0" w:noVBand="1"/>
        </w:tblPrEx>
        <w:trPr>
          <w:trHeight w:val="496"/>
          <w:jc w:val="center"/>
        </w:trPr>
        <w:tc>
          <w:tcPr>
            <w:tcW w:w="1063" w:type="pct"/>
            <w:vMerge w:val="restart"/>
            <w:noWrap/>
            <w:vAlign w:val="center"/>
          </w:tcPr>
          <w:p w14:paraId="63347115" w14:textId="77777777" w:rsidR="0062626D" w:rsidRPr="001E62CD" w:rsidRDefault="0062626D" w:rsidP="00877731">
            <w:pPr>
              <w:spacing w:line="360" w:lineRule="auto"/>
              <w:jc w:val="center"/>
              <w:rPr>
                <w:sz w:val="24"/>
              </w:rPr>
            </w:pPr>
            <w:r w:rsidRPr="001E62CD">
              <w:rPr>
                <w:rFonts w:hint="eastAsia"/>
                <w:bCs/>
                <w:sz w:val="24"/>
              </w:rPr>
              <w:t>1.</w:t>
            </w:r>
            <w:r w:rsidRPr="001E62CD">
              <w:rPr>
                <w:rFonts w:hint="eastAsia"/>
                <w:bCs/>
                <w:sz w:val="24"/>
              </w:rPr>
              <w:t>思想政治与文化素养提升</w:t>
            </w:r>
          </w:p>
        </w:tc>
        <w:tc>
          <w:tcPr>
            <w:tcW w:w="291" w:type="pct"/>
            <w:vAlign w:val="center"/>
          </w:tcPr>
          <w:p w14:paraId="6DE33035" w14:textId="77777777" w:rsidR="0062626D" w:rsidRPr="001E62CD" w:rsidRDefault="0062626D" w:rsidP="00877731">
            <w:pPr>
              <w:spacing w:line="360" w:lineRule="auto"/>
              <w:jc w:val="center"/>
              <w:rPr>
                <w:sz w:val="24"/>
              </w:rPr>
            </w:pPr>
            <w:r w:rsidRPr="001E62CD">
              <w:rPr>
                <w:rFonts w:hint="eastAsia"/>
                <w:sz w:val="24"/>
              </w:rPr>
              <w:t>1</w:t>
            </w:r>
          </w:p>
        </w:tc>
        <w:tc>
          <w:tcPr>
            <w:tcW w:w="676" w:type="pct"/>
            <w:vAlign w:val="center"/>
          </w:tcPr>
          <w:p w14:paraId="3FBD4B94" w14:textId="77777777" w:rsidR="0062626D" w:rsidRPr="001E62CD" w:rsidRDefault="0062626D" w:rsidP="00877731">
            <w:pPr>
              <w:spacing w:line="360" w:lineRule="auto"/>
              <w:jc w:val="center"/>
              <w:rPr>
                <w:sz w:val="24"/>
              </w:rPr>
            </w:pPr>
            <w:r w:rsidRPr="001E62CD">
              <w:rPr>
                <w:rFonts w:hint="eastAsia"/>
                <w:sz w:val="24"/>
              </w:rPr>
              <w:t>思政与道德</w:t>
            </w:r>
          </w:p>
        </w:tc>
        <w:tc>
          <w:tcPr>
            <w:tcW w:w="1712" w:type="pct"/>
            <w:vAlign w:val="center"/>
          </w:tcPr>
          <w:p w14:paraId="5C093D03" w14:textId="77777777" w:rsidR="0062626D" w:rsidRPr="001E62CD" w:rsidRDefault="0062626D" w:rsidP="00877731">
            <w:pPr>
              <w:spacing w:line="360" w:lineRule="auto"/>
              <w:jc w:val="center"/>
              <w:rPr>
                <w:sz w:val="24"/>
              </w:rPr>
            </w:pPr>
            <w:r w:rsidRPr="001E62CD">
              <w:rPr>
                <w:rFonts w:hint="eastAsia"/>
                <w:sz w:val="24"/>
              </w:rPr>
              <w:t>经学院认定的各项思想引领、志愿公益等活动</w:t>
            </w:r>
          </w:p>
        </w:tc>
        <w:tc>
          <w:tcPr>
            <w:tcW w:w="290" w:type="pct"/>
            <w:vAlign w:val="center"/>
          </w:tcPr>
          <w:p w14:paraId="69768A88" w14:textId="77777777" w:rsidR="0062626D" w:rsidRPr="001E62CD" w:rsidRDefault="0062626D" w:rsidP="00877731">
            <w:pPr>
              <w:spacing w:line="360" w:lineRule="auto"/>
              <w:jc w:val="center"/>
              <w:rPr>
                <w:sz w:val="24"/>
              </w:rPr>
            </w:pPr>
            <w:r w:rsidRPr="001E62CD">
              <w:rPr>
                <w:rFonts w:hint="eastAsia"/>
                <w:sz w:val="24"/>
              </w:rPr>
              <w:t>活动记录</w:t>
            </w:r>
          </w:p>
        </w:tc>
        <w:tc>
          <w:tcPr>
            <w:tcW w:w="350" w:type="pct"/>
            <w:vAlign w:val="center"/>
          </w:tcPr>
          <w:p w14:paraId="03AD7992" w14:textId="77777777" w:rsidR="0062626D" w:rsidRPr="001E62CD" w:rsidRDefault="0062626D" w:rsidP="00877731">
            <w:pPr>
              <w:spacing w:line="360" w:lineRule="auto"/>
              <w:jc w:val="center"/>
              <w:rPr>
                <w:sz w:val="24"/>
              </w:rPr>
            </w:pPr>
            <w:r w:rsidRPr="001E62CD">
              <w:rPr>
                <w:rFonts w:hint="eastAsia"/>
                <w:sz w:val="24"/>
              </w:rPr>
              <w:t>100</w:t>
            </w:r>
          </w:p>
        </w:tc>
        <w:tc>
          <w:tcPr>
            <w:tcW w:w="168" w:type="pct"/>
            <w:vMerge w:val="restart"/>
            <w:vAlign w:val="center"/>
          </w:tcPr>
          <w:p w14:paraId="311D9AAD" w14:textId="77777777" w:rsidR="0062626D" w:rsidRPr="001E62CD" w:rsidRDefault="0062626D" w:rsidP="00877731">
            <w:pPr>
              <w:spacing w:line="360" w:lineRule="auto"/>
              <w:jc w:val="center"/>
              <w:rPr>
                <w:sz w:val="24"/>
              </w:rPr>
            </w:pPr>
            <w:r w:rsidRPr="001E62CD">
              <w:rPr>
                <w:rFonts w:hint="eastAsia"/>
                <w:sz w:val="24"/>
              </w:rPr>
              <w:t>12</w:t>
            </w:r>
            <w:r w:rsidRPr="001E62CD">
              <w:rPr>
                <w:rFonts w:hint="eastAsia"/>
                <w:sz w:val="24"/>
              </w:rPr>
              <w:t>学分</w:t>
            </w:r>
          </w:p>
        </w:tc>
        <w:tc>
          <w:tcPr>
            <w:tcW w:w="449" w:type="pct"/>
            <w:vMerge w:val="restart"/>
            <w:vAlign w:val="center"/>
          </w:tcPr>
          <w:p w14:paraId="57C3A102" w14:textId="77777777" w:rsidR="0062626D" w:rsidRPr="001E62CD" w:rsidRDefault="0062626D" w:rsidP="00877731">
            <w:pPr>
              <w:spacing w:line="360" w:lineRule="auto"/>
              <w:jc w:val="center"/>
              <w:rPr>
                <w:sz w:val="24"/>
              </w:rPr>
            </w:pPr>
            <w:r w:rsidRPr="001E62CD">
              <w:rPr>
                <w:rFonts w:hint="eastAsia"/>
                <w:sz w:val="24"/>
              </w:rPr>
              <w:t>项目</w:t>
            </w:r>
            <w:r w:rsidRPr="001E62CD">
              <w:rPr>
                <w:rFonts w:hint="eastAsia"/>
                <w:sz w:val="24"/>
              </w:rPr>
              <w:t>1</w:t>
            </w:r>
            <w:r>
              <w:rPr>
                <w:rFonts w:hint="eastAsia"/>
                <w:sz w:val="24"/>
              </w:rPr>
              <w:t>、</w:t>
            </w:r>
            <w:r w:rsidRPr="001E62CD">
              <w:rPr>
                <w:rFonts w:hint="eastAsia"/>
                <w:sz w:val="24"/>
              </w:rPr>
              <w:t>2</w:t>
            </w:r>
            <w:r w:rsidRPr="001E62CD">
              <w:rPr>
                <w:rFonts w:hint="eastAsia"/>
                <w:sz w:val="24"/>
              </w:rPr>
              <w:t>、</w:t>
            </w:r>
            <w:r w:rsidRPr="001E62CD">
              <w:rPr>
                <w:rFonts w:hint="eastAsia"/>
                <w:sz w:val="24"/>
              </w:rPr>
              <w:t>3</w:t>
            </w:r>
            <w:r w:rsidRPr="001E62CD">
              <w:rPr>
                <w:rFonts w:hint="eastAsia"/>
                <w:sz w:val="24"/>
              </w:rPr>
              <w:t>学分可互通，其中项目</w:t>
            </w:r>
            <w:r w:rsidRPr="001E62CD">
              <w:rPr>
                <w:rFonts w:hint="eastAsia"/>
                <w:sz w:val="24"/>
              </w:rPr>
              <w:t>1</w:t>
            </w:r>
            <w:r w:rsidRPr="001E62CD">
              <w:rPr>
                <w:rFonts w:hint="eastAsia"/>
                <w:sz w:val="24"/>
              </w:rPr>
              <w:t>至少获得</w:t>
            </w:r>
            <w:r w:rsidRPr="001E62CD">
              <w:rPr>
                <w:rFonts w:hint="eastAsia"/>
                <w:sz w:val="24"/>
              </w:rPr>
              <w:t>5</w:t>
            </w:r>
            <w:r w:rsidRPr="001E62CD">
              <w:rPr>
                <w:rFonts w:hint="eastAsia"/>
                <w:sz w:val="24"/>
              </w:rPr>
              <w:t>学分。</w:t>
            </w:r>
          </w:p>
        </w:tc>
      </w:tr>
      <w:tr w:rsidR="0062626D" w:rsidRPr="001E62CD" w14:paraId="39573D16" w14:textId="77777777" w:rsidTr="00877731">
        <w:tblPrEx>
          <w:tblLook w:val="04A0" w:firstRow="1" w:lastRow="0" w:firstColumn="1" w:lastColumn="0" w:noHBand="0" w:noVBand="1"/>
        </w:tblPrEx>
        <w:trPr>
          <w:trHeight w:val="496"/>
          <w:jc w:val="center"/>
        </w:trPr>
        <w:tc>
          <w:tcPr>
            <w:tcW w:w="1063" w:type="pct"/>
            <w:vMerge/>
            <w:noWrap/>
            <w:vAlign w:val="center"/>
          </w:tcPr>
          <w:p w14:paraId="5A3FC99C" w14:textId="77777777" w:rsidR="0062626D" w:rsidRPr="001E62CD" w:rsidRDefault="0062626D" w:rsidP="00877731">
            <w:pPr>
              <w:spacing w:line="360" w:lineRule="auto"/>
              <w:jc w:val="center"/>
              <w:rPr>
                <w:sz w:val="24"/>
              </w:rPr>
            </w:pPr>
          </w:p>
        </w:tc>
        <w:tc>
          <w:tcPr>
            <w:tcW w:w="291" w:type="pct"/>
            <w:vAlign w:val="center"/>
          </w:tcPr>
          <w:p w14:paraId="5C2656F6" w14:textId="77777777" w:rsidR="0062626D" w:rsidRPr="001E62CD" w:rsidRDefault="0062626D" w:rsidP="00877731">
            <w:pPr>
              <w:spacing w:line="360" w:lineRule="auto"/>
              <w:jc w:val="center"/>
              <w:rPr>
                <w:sz w:val="24"/>
              </w:rPr>
            </w:pPr>
            <w:r w:rsidRPr="001E62CD">
              <w:rPr>
                <w:rFonts w:hint="eastAsia"/>
                <w:sz w:val="24"/>
              </w:rPr>
              <w:t>2</w:t>
            </w:r>
          </w:p>
        </w:tc>
        <w:tc>
          <w:tcPr>
            <w:tcW w:w="676" w:type="pct"/>
            <w:vAlign w:val="center"/>
          </w:tcPr>
          <w:p w14:paraId="45E30DC8" w14:textId="77777777" w:rsidR="0062626D" w:rsidRPr="001E62CD" w:rsidRDefault="0062626D" w:rsidP="00877731">
            <w:pPr>
              <w:spacing w:line="360" w:lineRule="auto"/>
              <w:jc w:val="center"/>
              <w:rPr>
                <w:sz w:val="24"/>
              </w:rPr>
            </w:pPr>
            <w:r w:rsidRPr="001E62CD">
              <w:rPr>
                <w:rFonts w:hint="eastAsia"/>
                <w:sz w:val="24"/>
              </w:rPr>
              <w:t>文化艺体</w:t>
            </w:r>
          </w:p>
        </w:tc>
        <w:tc>
          <w:tcPr>
            <w:tcW w:w="1712" w:type="pct"/>
            <w:vAlign w:val="center"/>
          </w:tcPr>
          <w:p w14:paraId="32949982" w14:textId="77777777" w:rsidR="0062626D" w:rsidRPr="001E62CD" w:rsidRDefault="0062626D" w:rsidP="00877731">
            <w:pPr>
              <w:spacing w:line="360" w:lineRule="auto"/>
              <w:jc w:val="center"/>
              <w:rPr>
                <w:sz w:val="24"/>
              </w:rPr>
            </w:pPr>
            <w:r w:rsidRPr="001E62CD">
              <w:rPr>
                <w:rFonts w:hint="eastAsia"/>
                <w:sz w:val="24"/>
              </w:rPr>
              <w:t>经学院认定的各项文化活动、艺体活动等</w:t>
            </w:r>
          </w:p>
        </w:tc>
        <w:tc>
          <w:tcPr>
            <w:tcW w:w="290" w:type="pct"/>
            <w:vAlign w:val="center"/>
          </w:tcPr>
          <w:p w14:paraId="09D1E0A1" w14:textId="77777777" w:rsidR="0062626D" w:rsidRPr="001E62CD" w:rsidRDefault="0062626D" w:rsidP="00877731">
            <w:pPr>
              <w:spacing w:line="360" w:lineRule="auto"/>
              <w:jc w:val="center"/>
              <w:rPr>
                <w:sz w:val="24"/>
              </w:rPr>
            </w:pPr>
            <w:r w:rsidRPr="001E62CD">
              <w:rPr>
                <w:rFonts w:hint="eastAsia"/>
                <w:sz w:val="24"/>
              </w:rPr>
              <w:t>活动记录</w:t>
            </w:r>
          </w:p>
        </w:tc>
        <w:tc>
          <w:tcPr>
            <w:tcW w:w="350" w:type="pct"/>
            <w:vAlign w:val="center"/>
          </w:tcPr>
          <w:p w14:paraId="53A33024" w14:textId="77777777" w:rsidR="0062626D" w:rsidRPr="001E62CD" w:rsidRDefault="0062626D" w:rsidP="00877731">
            <w:pPr>
              <w:spacing w:line="360" w:lineRule="auto"/>
              <w:jc w:val="center"/>
              <w:rPr>
                <w:sz w:val="24"/>
              </w:rPr>
            </w:pPr>
            <w:r w:rsidRPr="001E62CD">
              <w:rPr>
                <w:rFonts w:hint="eastAsia"/>
                <w:sz w:val="24"/>
              </w:rPr>
              <w:t>60</w:t>
            </w:r>
          </w:p>
        </w:tc>
        <w:tc>
          <w:tcPr>
            <w:tcW w:w="168" w:type="pct"/>
            <w:vMerge/>
            <w:vAlign w:val="center"/>
          </w:tcPr>
          <w:p w14:paraId="367AC300" w14:textId="77777777" w:rsidR="0062626D" w:rsidRPr="001E62CD" w:rsidRDefault="0062626D" w:rsidP="00877731">
            <w:pPr>
              <w:spacing w:line="360" w:lineRule="auto"/>
              <w:jc w:val="center"/>
              <w:rPr>
                <w:sz w:val="24"/>
              </w:rPr>
            </w:pPr>
          </w:p>
        </w:tc>
        <w:tc>
          <w:tcPr>
            <w:tcW w:w="449" w:type="pct"/>
            <w:vMerge/>
            <w:vAlign w:val="center"/>
          </w:tcPr>
          <w:p w14:paraId="1E979C63" w14:textId="77777777" w:rsidR="0062626D" w:rsidRPr="001E62CD" w:rsidRDefault="0062626D" w:rsidP="00877731">
            <w:pPr>
              <w:spacing w:line="360" w:lineRule="auto"/>
              <w:jc w:val="center"/>
              <w:rPr>
                <w:sz w:val="24"/>
              </w:rPr>
            </w:pPr>
          </w:p>
        </w:tc>
      </w:tr>
      <w:tr w:rsidR="0062626D" w:rsidRPr="001E62CD" w14:paraId="48A2BD16" w14:textId="77777777" w:rsidTr="00877731">
        <w:tblPrEx>
          <w:tblLook w:val="04A0" w:firstRow="1" w:lastRow="0" w:firstColumn="1" w:lastColumn="0" w:noHBand="0" w:noVBand="1"/>
        </w:tblPrEx>
        <w:trPr>
          <w:trHeight w:val="496"/>
          <w:jc w:val="center"/>
        </w:trPr>
        <w:tc>
          <w:tcPr>
            <w:tcW w:w="1063" w:type="pct"/>
            <w:vMerge/>
            <w:noWrap/>
            <w:vAlign w:val="center"/>
          </w:tcPr>
          <w:p w14:paraId="62CF3488" w14:textId="77777777" w:rsidR="0062626D" w:rsidRPr="001E62CD" w:rsidRDefault="0062626D" w:rsidP="00877731">
            <w:pPr>
              <w:spacing w:line="360" w:lineRule="auto"/>
              <w:jc w:val="center"/>
              <w:rPr>
                <w:sz w:val="24"/>
              </w:rPr>
            </w:pPr>
          </w:p>
        </w:tc>
        <w:tc>
          <w:tcPr>
            <w:tcW w:w="291" w:type="pct"/>
            <w:vAlign w:val="center"/>
          </w:tcPr>
          <w:p w14:paraId="421F2072" w14:textId="77777777" w:rsidR="0062626D" w:rsidRPr="001E62CD" w:rsidRDefault="0062626D" w:rsidP="00877731">
            <w:pPr>
              <w:spacing w:line="360" w:lineRule="auto"/>
              <w:jc w:val="center"/>
              <w:rPr>
                <w:sz w:val="24"/>
              </w:rPr>
            </w:pPr>
            <w:r w:rsidRPr="001E62CD">
              <w:rPr>
                <w:rFonts w:hint="eastAsia"/>
                <w:sz w:val="24"/>
              </w:rPr>
              <w:t>3</w:t>
            </w:r>
          </w:p>
        </w:tc>
        <w:tc>
          <w:tcPr>
            <w:tcW w:w="676" w:type="pct"/>
            <w:vAlign w:val="center"/>
          </w:tcPr>
          <w:p w14:paraId="3F2C837D" w14:textId="77777777" w:rsidR="0062626D" w:rsidRPr="001E62CD" w:rsidRDefault="0062626D" w:rsidP="00877731">
            <w:pPr>
              <w:spacing w:line="360" w:lineRule="auto"/>
              <w:jc w:val="center"/>
              <w:rPr>
                <w:sz w:val="24"/>
              </w:rPr>
            </w:pPr>
            <w:r w:rsidRPr="001E62CD">
              <w:rPr>
                <w:rFonts w:hint="eastAsia"/>
                <w:sz w:val="24"/>
              </w:rPr>
              <w:t>人文素质选修课</w:t>
            </w:r>
          </w:p>
        </w:tc>
        <w:tc>
          <w:tcPr>
            <w:tcW w:w="1712" w:type="pct"/>
            <w:vAlign w:val="center"/>
          </w:tcPr>
          <w:p w14:paraId="29BD3697" w14:textId="77777777" w:rsidR="0062626D" w:rsidRPr="001E62CD" w:rsidRDefault="0062626D" w:rsidP="00877731">
            <w:pPr>
              <w:spacing w:line="360" w:lineRule="auto"/>
              <w:jc w:val="center"/>
              <w:rPr>
                <w:sz w:val="24"/>
              </w:rPr>
            </w:pPr>
            <w:r w:rsidRPr="001E62CD">
              <w:rPr>
                <w:rFonts w:hint="eastAsia"/>
                <w:sz w:val="24"/>
              </w:rPr>
              <w:t>包括学院统一征集认定的人文素质选修课程等。</w:t>
            </w:r>
          </w:p>
        </w:tc>
        <w:tc>
          <w:tcPr>
            <w:tcW w:w="290" w:type="pct"/>
            <w:vAlign w:val="center"/>
          </w:tcPr>
          <w:p w14:paraId="5AE41313" w14:textId="77777777" w:rsidR="0062626D" w:rsidRPr="001E62CD" w:rsidRDefault="0062626D" w:rsidP="00877731">
            <w:pPr>
              <w:spacing w:line="360" w:lineRule="auto"/>
              <w:jc w:val="center"/>
              <w:rPr>
                <w:sz w:val="24"/>
              </w:rPr>
            </w:pPr>
            <w:r w:rsidRPr="001E62CD">
              <w:rPr>
                <w:rFonts w:hint="eastAsia"/>
                <w:sz w:val="24"/>
              </w:rPr>
              <w:t>考核结果</w:t>
            </w:r>
          </w:p>
        </w:tc>
        <w:tc>
          <w:tcPr>
            <w:tcW w:w="350" w:type="pct"/>
            <w:vAlign w:val="center"/>
          </w:tcPr>
          <w:p w14:paraId="7ABCA008" w14:textId="77777777" w:rsidR="0062626D" w:rsidRPr="001E62CD" w:rsidRDefault="0062626D" w:rsidP="00877731">
            <w:pPr>
              <w:spacing w:line="360" w:lineRule="auto"/>
              <w:jc w:val="center"/>
              <w:rPr>
                <w:sz w:val="24"/>
              </w:rPr>
            </w:pPr>
            <w:r w:rsidRPr="001E62CD">
              <w:rPr>
                <w:rFonts w:hint="eastAsia"/>
                <w:sz w:val="24"/>
              </w:rPr>
              <w:t>80</w:t>
            </w:r>
          </w:p>
        </w:tc>
        <w:tc>
          <w:tcPr>
            <w:tcW w:w="168" w:type="pct"/>
            <w:vMerge/>
            <w:vAlign w:val="center"/>
          </w:tcPr>
          <w:p w14:paraId="315454D5" w14:textId="77777777" w:rsidR="0062626D" w:rsidRPr="001E62CD" w:rsidRDefault="0062626D" w:rsidP="00877731">
            <w:pPr>
              <w:spacing w:line="360" w:lineRule="auto"/>
              <w:jc w:val="center"/>
              <w:rPr>
                <w:sz w:val="24"/>
              </w:rPr>
            </w:pPr>
          </w:p>
        </w:tc>
        <w:tc>
          <w:tcPr>
            <w:tcW w:w="449" w:type="pct"/>
            <w:vMerge/>
            <w:vAlign w:val="center"/>
          </w:tcPr>
          <w:p w14:paraId="0B474806" w14:textId="77777777" w:rsidR="0062626D" w:rsidRPr="001E62CD" w:rsidRDefault="0062626D" w:rsidP="00877731">
            <w:pPr>
              <w:spacing w:line="360" w:lineRule="auto"/>
              <w:jc w:val="center"/>
              <w:rPr>
                <w:sz w:val="24"/>
              </w:rPr>
            </w:pPr>
          </w:p>
        </w:tc>
      </w:tr>
      <w:tr w:rsidR="0062626D" w:rsidRPr="001E62CD" w14:paraId="356AEAB5" w14:textId="77777777" w:rsidTr="00877731">
        <w:tblPrEx>
          <w:tblLook w:val="04A0" w:firstRow="1" w:lastRow="0" w:firstColumn="1" w:lastColumn="0" w:noHBand="0" w:noVBand="1"/>
        </w:tblPrEx>
        <w:trPr>
          <w:trHeight w:val="496"/>
          <w:jc w:val="center"/>
        </w:trPr>
        <w:tc>
          <w:tcPr>
            <w:tcW w:w="1063" w:type="pct"/>
            <w:vMerge w:val="restart"/>
            <w:noWrap/>
            <w:vAlign w:val="center"/>
          </w:tcPr>
          <w:p w14:paraId="263CC398" w14:textId="77777777" w:rsidR="0062626D" w:rsidRPr="001E62CD" w:rsidRDefault="0062626D" w:rsidP="00877731">
            <w:pPr>
              <w:spacing w:line="360" w:lineRule="auto"/>
              <w:jc w:val="center"/>
              <w:rPr>
                <w:sz w:val="24"/>
              </w:rPr>
            </w:pPr>
            <w:r w:rsidRPr="001E62CD">
              <w:rPr>
                <w:rFonts w:hint="eastAsia"/>
                <w:sz w:val="24"/>
              </w:rPr>
              <w:t>2.</w:t>
            </w:r>
            <w:r w:rsidRPr="001E62CD">
              <w:rPr>
                <w:rFonts w:hint="eastAsia"/>
                <w:sz w:val="24"/>
              </w:rPr>
              <w:t>专业技能提升</w:t>
            </w:r>
          </w:p>
        </w:tc>
        <w:tc>
          <w:tcPr>
            <w:tcW w:w="291" w:type="pct"/>
            <w:vAlign w:val="center"/>
          </w:tcPr>
          <w:p w14:paraId="04286674" w14:textId="77777777" w:rsidR="0062626D" w:rsidRPr="001E62CD" w:rsidRDefault="0062626D" w:rsidP="00877731">
            <w:pPr>
              <w:spacing w:line="360" w:lineRule="auto"/>
              <w:jc w:val="center"/>
              <w:rPr>
                <w:sz w:val="24"/>
              </w:rPr>
            </w:pPr>
            <w:r w:rsidRPr="001E62CD">
              <w:rPr>
                <w:rFonts w:hint="eastAsia"/>
                <w:sz w:val="24"/>
              </w:rPr>
              <w:t>4</w:t>
            </w:r>
          </w:p>
        </w:tc>
        <w:tc>
          <w:tcPr>
            <w:tcW w:w="676" w:type="pct"/>
            <w:vAlign w:val="center"/>
          </w:tcPr>
          <w:p w14:paraId="1CEF2784" w14:textId="77777777" w:rsidR="0062626D" w:rsidRPr="001E62CD" w:rsidRDefault="0062626D" w:rsidP="00877731">
            <w:pPr>
              <w:spacing w:line="360" w:lineRule="auto"/>
              <w:jc w:val="center"/>
              <w:rPr>
                <w:sz w:val="24"/>
              </w:rPr>
            </w:pPr>
            <w:r w:rsidRPr="001E62CD">
              <w:rPr>
                <w:rFonts w:hint="eastAsia"/>
                <w:sz w:val="24"/>
              </w:rPr>
              <w:t>技能竞赛</w:t>
            </w:r>
          </w:p>
        </w:tc>
        <w:tc>
          <w:tcPr>
            <w:tcW w:w="1712" w:type="pct"/>
            <w:vAlign w:val="center"/>
          </w:tcPr>
          <w:p w14:paraId="1DCBAF59" w14:textId="77777777" w:rsidR="0062626D" w:rsidRPr="001E62CD" w:rsidRDefault="0062626D" w:rsidP="00877731">
            <w:pPr>
              <w:spacing w:line="360" w:lineRule="auto"/>
              <w:jc w:val="center"/>
              <w:rPr>
                <w:sz w:val="24"/>
              </w:rPr>
            </w:pPr>
            <w:r w:rsidRPr="001E62CD">
              <w:rPr>
                <w:rFonts w:hint="eastAsia"/>
                <w:sz w:val="24"/>
              </w:rPr>
              <w:t>包括学院组织开展的专业（职业）技能竞赛</w:t>
            </w:r>
            <w:r w:rsidRPr="001E62CD">
              <w:rPr>
                <w:rFonts w:hint="eastAsia"/>
                <w:sz w:val="24"/>
              </w:rPr>
              <w:lastRenderedPageBreak/>
              <w:t>或校级以上的各类专业（职业）技能竞赛。</w:t>
            </w:r>
          </w:p>
        </w:tc>
        <w:tc>
          <w:tcPr>
            <w:tcW w:w="290" w:type="pct"/>
            <w:vAlign w:val="center"/>
          </w:tcPr>
          <w:p w14:paraId="2A12AC3F" w14:textId="77777777" w:rsidR="0062626D" w:rsidRPr="001E62CD" w:rsidRDefault="0062626D" w:rsidP="00877731">
            <w:pPr>
              <w:spacing w:line="360" w:lineRule="auto"/>
              <w:jc w:val="center"/>
              <w:rPr>
                <w:sz w:val="24"/>
              </w:rPr>
            </w:pPr>
            <w:r w:rsidRPr="001E62CD">
              <w:rPr>
                <w:rFonts w:hint="eastAsia"/>
                <w:sz w:val="24"/>
              </w:rPr>
              <w:lastRenderedPageBreak/>
              <w:t>证书</w:t>
            </w:r>
          </w:p>
        </w:tc>
        <w:tc>
          <w:tcPr>
            <w:tcW w:w="350" w:type="pct"/>
            <w:vAlign w:val="center"/>
          </w:tcPr>
          <w:p w14:paraId="2966A83B" w14:textId="77777777" w:rsidR="0062626D" w:rsidRPr="001E62CD" w:rsidRDefault="0062626D" w:rsidP="00877731">
            <w:pPr>
              <w:spacing w:line="360" w:lineRule="auto"/>
              <w:jc w:val="center"/>
              <w:rPr>
                <w:sz w:val="24"/>
              </w:rPr>
            </w:pPr>
            <w:r w:rsidRPr="001E62CD">
              <w:rPr>
                <w:rFonts w:hint="eastAsia"/>
                <w:sz w:val="24"/>
              </w:rPr>
              <w:t>80</w:t>
            </w:r>
          </w:p>
        </w:tc>
        <w:tc>
          <w:tcPr>
            <w:tcW w:w="168" w:type="pct"/>
            <w:vMerge w:val="restart"/>
            <w:vAlign w:val="center"/>
          </w:tcPr>
          <w:p w14:paraId="6250B3E0" w14:textId="77777777" w:rsidR="0062626D" w:rsidRPr="001E62CD" w:rsidRDefault="0062626D" w:rsidP="00877731">
            <w:pPr>
              <w:spacing w:line="360" w:lineRule="auto"/>
              <w:jc w:val="center"/>
              <w:rPr>
                <w:sz w:val="24"/>
              </w:rPr>
            </w:pPr>
            <w:r w:rsidRPr="001E62CD">
              <w:rPr>
                <w:rFonts w:hint="eastAsia"/>
                <w:sz w:val="24"/>
              </w:rPr>
              <w:t>13</w:t>
            </w:r>
            <w:r w:rsidRPr="001E62CD">
              <w:rPr>
                <w:rFonts w:hint="eastAsia"/>
                <w:sz w:val="24"/>
              </w:rPr>
              <w:lastRenderedPageBreak/>
              <w:t>学分</w:t>
            </w:r>
          </w:p>
        </w:tc>
        <w:tc>
          <w:tcPr>
            <w:tcW w:w="449" w:type="pct"/>
            <w:vMerge w:val="restart"/>
            <w:vAlign w:val="center"/>
          </w:tcPr>
          <w:p w14:paraId="4D118D6A" w14:textId="77777777" w:rsidR="0062626D" w:rsidRPr="001E62CD" w:rsidRDefault="0062626D" w:rsidP="00877731">
            <w:pPr>
              <w:spacing w:line="360" w:lineRule="auto"/>
              <w:jc w:val="center"/>
              <w:rPr>
                <w:sz w:val="24"/>
              </w:rPr>
            </w:pPr>
            <w:r w:rsidRPr="001E62CD">
              <w:rPr>
                <w:rFonts w:hint="eastAsia"/>
                <w:sz w:val="24"/>
              </w:rPr>
              <w:lastRenderedPageBreak/>
              <w:t>项目</w:t>
            </w:r>
            <w:r w:rsidRPr="001E62CD">
              <w:rPr>
                <w:rFonts w:hint="eastAsia"/>
                <w:sz w:val="24"/>
              </w:rPr>
              <w:t>4</w:t>
            </w:r>
            <w:r w:rsidRPr="001E62CD">
              <w:rPr>
                <w:rFonts w:hint="eastAsia"/>
                <w:sz w:val="24"/>
              </w:rPr>
              <w:t>至</w:t>
            </w:r>
            <w:r w:rsidRPr="001E62CD">
              <w:rPr>
                <w:rFonts w:hint="eastAsia"/>
                <w:sz w:val="24"/>
              </w:rPr>
              <w:lastRenderedPageBreak/>
              <w:t>项目</w:t>
            </w:r>
            <w:r w:rsidRPr="001E62CD">
              <w:rPr>
                <w:rFonts w:hint="eastAsia"/>
                <w:sz w:val="24"/>
              </w:rPr>
              <w:t>8</w:t>
            </w:r>
            <w:r w:rsidRPr="001E62CD">
              <w:rPr>
                <w:rFonts w:hint="eastAsia"/>
                <w:sz w:val="24"/>
              </w:rPr>
              <w:t>学分可互通。</w:t>
            </w:r>
          </w:p>
        </w:tc>
      </w:tr>
      <w:tr w:rsidR="0062626D" w:rsidRPr="001E62CD" w14:paraId="38487CA6" w14:textId="77777777" w:rsidTr="00877731">
        <w:tblPrEx>
          <w:tblLook w:val="04A0" w:firstRow="1" w:lastRow="0" w:firstColumn="1" w:lastColumn="0" w:noHBand="0" w:noVBand="1"/>
        </w:tblPrEx>
        <w:trPr>
          <w:trHeight w:val="496"/>
          <w:jc w:val="center"/>
        </w:trPr>
        <w:tc>
          <w:tcPr>
            <w:tcW w:w="1063" w:type="pct"/>
            <w:vMerge/>
            <w:noWrap/>
            <w:vAlign w:val="center"/>
          </w:tcPr>
          <w:p w14:paraId="61BAFB5E" w14:textId="77777777" w:rsidR="0062626D" w:rsidRPr="001E62CD" w:rsidRDefault="0062626D" w:rsidP="00877731">
            <w:pPr>
              <w:spacing w:line="360" w:lineRule="auto"/>
              <w:jc w:val="center"/>
              <w:rPr>
                <w:sz w:val="24"/>
              </w:rPr>
            </w:pPr>
          </w:p>
        </w:tc>
        <w:tc>
          <w:tcPr>
            <w:tcW w:w="291" w:type="pct"/>
            <w:vAlign w:val="center"/>
          </w:tcPr>
          <w:p w14:paraId="5D4A2847" w14:textId="77777777" w:rsidR="0062626D" w:rsidRPr="001E62CD" w:rsidRDefault="0062626D" w:rsidP="00877731">
            <w:pPr>
              <w:spacing w:line="360" w:lineRule="auto"/>
              <w:jc w:val="center"/>
              <w:rPr>
                <w:sz w:val="24"/>
              </w:rPr>
            </w:pPr>
            <w:r w:rsidRPr="001E62CD">
              <w:rPr>
                <w:rFonts w:hint="eastAsia"/>
                <w:sz w:val="24"/>
              </w:rPr>
              <w:t>5</w:t>
            </w:r>
          </w:p>
        </w:tc>
        <w:tc>
          <w:tcPr>
            <w:tcW w:w="676" w:type="pct"/>
            <w:vAlign w:val="center"/>
          </w:tcPr>
          <w:p w14:paraId="00F8118D" w14:textId="77777777" w:rsidR="0062626D" w:rsidRPr="001E62CD" w:rsidRDefault="0062626D" w:rsidP="00877731">
            <w:pPr>
              <w:spacing w:line="360" w:lineRule="auto"/>
              <w:jc w:val="center"/>
              <w:rPr>
                <w:sz w:val="24"/>
              </w:rPr>
            </w:pPr>
            <w:r w:rsidRPr="001E62CD">
              <w:rPr>
                <w:rFonts w:hint="eastAsia"/>
                <w:sz w:val="24"/>
              </w:rPr>
              <w:t>技能培训</w:t>
            </w:r>
          </w:p>
        </w:tc>
        <w:tc>
          <w:tcPr>
            <w:tcW w:w="1712" w:type="pct"/>
            <w:vAlign w:val="center"/>
          </w:tcPr>
          <w:p w14:paraId="47C5F4F6" w14:textId="77777777" w:rsidR="0062626D" w:rsidRPr="001E62CD" w:rsidRDefault="0062626D" w:rsidP="00877731">
            <w:pPr>
              <w:spacing w:line="360" w:lineRule="auto"/>
              <w:jc w:val="center"/>
              <w:rPr>
                <w:sz w:val="24"/>
              </w:rPr>
            </w:pPr>
            <w:r w:rsidRPr="001E62CD">
              <w:rPr>
                <w:rFonts w:hint="eastAsia"/>
                <w:sz w:val="24"/>
              </w:rPr>
              <w:t>包括学院组织开展的专业（职业）技能培训，职业技能等级证书（</w:t>
            </w:r>
            <w:r w:rsidRPr="001E62CD">
              <w:rPr>
                <w:rFonts w:hint="eastAsia"/>
                <w:sz w:val="24"/>
              </w:rPr>
              <w:t>1+X</w:t>
            </w:r>
            <w:r w:rsidRPr="001E62CD">
              <w:rPr>
                <w:rFonts w:hint="eastAsia"/>
                <w:sz w:val="24"/>
              </w:rPr>
              <w:t>证书）。</w:t>
            </w:r>
          </w:p>
        </w:tc>
        <w:tc>
          <w:tcPr>
            <w:tcW w:w="290" w:type="pct"/>
            <w:vAlign w:val="center"/>
          </w:tcPr>
          <w:p w14:paraId="105357B0" w14:textId="77777777" w:rsidR="0062626D" w:rsidRPr="001E62CD" w:rsidRDefault="0062626D" w:rsidP="00877731">
            <w:pPr>
              <w:spacing w:line="360" w:lineRule="auto"/>
              <w:jc w:val="center"/>
              <w:rPr>
                <w:sz w:val="24"/>
              </w:rPr>
            </w:pPr>
            <w:r w:rsidRPr="001E62CD">
              <w:rPr>
                <w:rFonts w:hint="eastAsia"/>
                <w:sz w:val="24"/>
              </w:rPr>
              <w:t>证书</w:t>
            </w:r>
          </w:p>
        </w:tc>
        <w:tc>
          <w:tcPr>
            <w:tcW w:w="350" w:type="pct"/>
            <w:vAlign w:val="center"/>
          </w:tcPr>
          <w:p w14:paraId="6857C377" w14:textId="77777777" w:rsidR="0062626D" w:rsidRPr="001E62CD" w:rsidRDefault="0062626D" w:rsidP="00877731">
            <w:pPr>
              <w:spacing w:line="360" w:lineRule="auto"/>
              <w:jc w:val="center"/>
              <w:rPr>
                <w:sz w:val="24"/>
              </w:rPr>
            </w:pPr>
            <w:r w:rsidRPr="001E62CD">
              <w:rPr>
                <w:rFonts w:hint="eastAsia"/>
                <w:sz w:val="24"/>
              </w:rPr>
              <w:t>80</w:t>
            </w:r>
          </w:p>
        </w:tc>
        <w:tc>
          <w:tcPr>
            <w:tcW w:w="168" w:type="pct"/>
            <w:vMerge/>
            <w:vAlign w:val="center"/>
          </w:tcPr>
          <w:p w14:paraId="09F2A5D8" w14:textId="77777777" w:rsidR="0062626D" w:rsidRPr="001E62CD" w:rsidRDefault="0062626D" w:rsidP="00877731">
            <w:pPr>
              <w:spacing w:line="360" w:lineRule="auto"/>
              <w:jc w:val="center"/>
              <w:rPr>
                <w:sz w:val="24"/>
              </w:rPr>
            </w:pPr>
          </w:p>
        </w:tc>
        <w:tc>
          <w:tcPr>
            <w:tcW w:w="449" w:type="pct"/>
            <w:vMerge/>
            <w:vAlign w:val="center"/>
          </w:tcPr>
          <w:p w14:paraId="3CD0FB61" w14:textId="77777777" w:rsidR="0062626D" w:rsidRPr="001E62CD" w:rsidRDefault="0062626D" w:rsidP="00877731">
            <w:pPr>
              <w:spacing w:line="360" w:lineRule="auto"/>
              <w:jc w:val="center"/>
              <w:rPr>
                <w:b/>
                <w:sz w:val="24"/>
              </w:rPr>
            </w:pPr>
          </w:p>
        </w:tc>
      </w:tr>
      <w:tr w:rsidR="0062626D" w:rsidRPr="001E62CD" w14:paraId="7A9CD836" w14:textId="77777777" w:rsidTr="00877731">
        <w:tblPrEx>
          <w:tblLook w:val="04A0" w:firstRow="1" w:lastRow="0" w:firstColumn="1" w:lastColumn="0" w:noHBand="0" w:noVBand="1"/>
        </w:tblPrEx>
        <w:trPr>
          <w:trHeight w:val="496"/>
          <w:jc w:val="center"/>
        </w:trPr>
        <w:tc>
          <w:tcPr>
            <w:tcW w:w="1063" w:type="pct"/>
            <w:vMerge/>
            <w:noWrap/>
            <w:vAlign w:val="center"/>
          </w:tcPr>
          <w:p w14:paraId="4FE2BFED" w14:textId="77777777" w:rsidR="0062626D" w:rsidRPr="001E62CD" w:rsidRDefault="0062626D" w:rsidP="00877731">
            <w:pPr>
              <w:spacing w:line="360" w:lineRule="auto"/>
              <w:jc w:val="center"/>
              <w:rPr>
                <w:sz w:val="24"/>
              </w:rPr>
            </w:pPr>
          </w:p>
        </w:tc>
        <w:tc>
          <w:tcPr>
            <w:tcW w:w="291" w:type="pct"/>
            <w:vAlign w:val="center"/>
          </w:tcPr>
          <w:p w14:paraId="48E9B5D9" w14:textId="77777777" w:rsidR="0062626D" w:rsidRPr="001E62CD" w:rsidRDefault="0062626D" w:rsidP="00877731">
            <w:pPr>
              <w:spacing w:line="360" w:lineRule="auto"/>
              <w:jc w:val="center"/>
              <w:rPr>
                <w:sz w:val="24"/>
              </w:rPr>
            </w:pPr>
            <w:r w:rsidRPr="001E62CD">
              <w:rPr>
                <w:rFonts w:hint="eastAsia"/>
                <w:sz w:val="24"/>
              </w:rPr>
              <w:t>6</w:t>
            </w:r>
          </w:p>
        </w:tc>
        <w:tc>
          <w:tcPr>
            <w:tcW w:w="676" w:type="pct"/>
            <w:vAlign w:val="center"/>
          </w:tcPr>
          <w:p w14:paraId="48F21C00" w14:textId="77777777" w:rsidR="0062626D" w:rsidRPr="001E62CD" w:rsidRDefault="0062626D" w:rsidP="00877731">
            <w:pPr>
              <w:spacing w:line="360" w:lineRule="auto"/>
              <w:jc w:val="center"/>
              <w:rPr>
                <w:sz w:val="24"/>
              </w:rPr>
            </w:pPr>
            <w:r w:rsidRPr="001E62CD">
              <w:rPr>
                <w:rFonts w:hint="eastAsia"/>
                <w:sz w:val="24"/>
              </w:rPr>
              <w:t>专业社团</w:t>
            </w:r>
          </w:p>
        </w:tc>
        <w:tc>
          <w:tcPr>
            <w:tcW w:w="1712" w:type="pct"/>
            <w:vAlign w:val="center"/>
          </w:tcPr>
          <w:p w14:paraId="0B29017F" w14:textId="77777777" w:rsidR="0062626D" w:rsidRPr="001E62CD" w:rsidRDefault="0062626D" w:rsidP="00877731">
            <w:pPr>
              <w:spacing w:line="360" w:lineRule="auto"/>
              <w:jc w:val="center"/>
              <w:rPr>
                <w:sz w:val="24"/>
              </w:rPr>
            </w:pPr>
            <w:r w:rsidRPr="001E62CD">
              <w:rPr>
                <w:rFonts w:hint="eastAsia"/>
                <w:sz w:val="24"/>
              </w:rPr>
              <w:t>加入经学院批准成立的专业社团并积极参与社团活动。</w:t>
            </w:r>
          </w:p>
        </w:tc>
        <w:tc>
          <w:tcPr>
            <w:tcW w:w="290" w:type="pct"/>
            <w:vAlign w:val="center"/>
          </w:tcPr>
          <w:p w14:paraId="3F2B2247" w14:textId="77777777" w:rsidR="0062626D" w:rsidRPr="001E62CD" w:rsidRDefault="0062626D" w:rsidP="00877731">
            <w:pPr>
              <w:spacing w:line="360" w:lineRule="auto"/>
              <w:jc w:val="center"/>
              <w:rPr>
                <w:sz w:val="24"/>
              </w:rPr>
            </w:pPr>
            <w:r w:rsidRPr="001E62CD">
              <w:rPr>
                <w:rFonts w:hint="eastAsia"/>
                <w:sz w:val="24"/>
              </w:rPr>
              <w:t>活动记录</w:t>
            </w:r>
          </w:p>
        </w:tc>
        <w:tc>
          <w:tcPr>
            <w:tcW w:w="350" w:type="pct"/>
            <w:vAlign w:val="center"/>
          </w:tcPr>
          <w:p w14:paraId="74CEE005" w14:textId="77777777" w:rsidR="0062626D" w:rsidRPr="001E62CD" w:rsidRDefault="0062626D" w:rsidP="00877731">
            <w:pPr>
              <w:spacing w:line="360" w:lineRule="auto"/>
              <w:jc w:val="center"/>
              <w:rPr>
                <w:sz w:val="24"/>
              </w:rPr>
            </w:pPr>
            <w:r w:rsidRPr="001E62CD">
              <w:rPr>
                <w:rFonts w:hint="eastAsia"/>
                <w:sz w:val="24"/>
              </w:rPr>
              <w:t>40</w:t>
            </w:r>
          </w:p>
        </w:tc>
        <w:tc>
          <w:tcPr>
            <w:tcW w:w="168" w:type="pct"/>
            <w:vMerge/>
            <w:vAlign w:val="center"/>
          </w:tcPr>
          <w:p w14:paraId="3F75250A" w14:textId="77777777" w:rsidR="0062626D" w:rsidRPr="001E62CD" w:rsidRDefault="0062626D" w:rsidP="00877731">
            <w:pPr>
              <w:spacing w:line="360" w:lineRule="auto"/>
              <w:jc w:val="center"/>
              <w:rPr>
                <w:sz w:val="24"/>
              </w:rPr>
            </w:pPr>
          </w:p>
        </w:tc>
        <w:tc>
          <w:tcPr>
            <w:tcW w:w="449" w:type="pct"/>
            <w:vMerge/>
            <w:vAlign w:val="center"/>
          </w:tcPr>
          <w:p w14:paraId="0C1AC8FA" w14:textId="77777777" w:rsidR="0062626D" w:rsidRPr="001E62CD" w:rsidRDefault="0062626D" w:rsidP="00877731">
            <w:pPr>
              <w:spacing w:line="360" w:lineRule="auto"/>
              <w:jc w:val="center"/>
              <w:rPr>
                <w:b/>
                <w:sz w:val="24"/>
              </w:rPr>
            </w:pPr>
          </w:p>
        </w:tc>
      </w:tr>
      <w:tr w:rsidR="0062626D" w:rsidRPr="001E62CD" w14:paraId="2ECAAA6C" w14:textId="77777777" w:rsidTr="00877731">
        <w:tblPrEx>
          <w:tblLook w:val="04A0" w:firstRow="1" w:lastRow="0" w:firstColumn="1" w:lastColumn="0" w:noHBand="0" w:noVBand="1"/>
        </w:tblPrEx>
        <w:trPr>
          <w:trHeight w:val="496"/>
          <w:jc w:val="center"/>
        </w:trPr>
        <w:tc>
          <w:tcPr>
            <w:tcW w:w="1063" w:type="pct"/>
            <w:vMerge w:val="restart"/>
            <w:noWrap/>
            <w:vAlign w:val="center"/>
          </w:tcPr>
          <w:p w14:paraId="6E1F9510" w14:textId="77777777" w:rsidR="0062626D" w:rsidRPr="001E62CD" w:rsidRDefault="0062626D" w:rsidP="00877731">
            <w:pPr>
              <w:spacing w:line="360" w:lineRule="auto"/>
              <w:jc w:val="center"/>
              <w:rPr>
                <w:sz w:val="24"/>
              </w:rPr>
            </w:pPr>
            <w:r w:rsidRPr="001E62CD">
              <w:rPr>
                <w:rFonts w:hint="eastAsia"/>
                <w:sz w:val="24"/>
              </w:rPr>
              <w:t>3.</w:t>
            </w:r>
            <w:r w:rsidRPr="001E62CD">
              <w:rPr>
                <w:rFonts w:hint="eastAsia"/>
                <w:sz w:val="24"/>
              </w:rPr>
              <w:t>创新创业能力提升</w:t>
            </w:r>
          </w:p>
        </w:tc>
        <w:tc>
          <w:tcPr>
            <w:tcW w:w="291" w:type="pct"/>
            <w:vAlign w:val="center"/>
          </w:tcPr>
          <w:p w14:paraId="4CA673FC" w14:textId="77777777" w:rsidR="0062626D" w:rsidRPr="001E62CD" w:rsidRDefault="0062626D" w:rsidP="00877731">
            <w:pPr>
              <w:spacing w:line="360" w:lineRule="auto"/>
              <w:jc w:val="center"/>
              <w:rPr>
                <w:sz w:val="24"/>
              </w:rPr>
            </w:pPr>
            <w:r w:rsidRPr="001E62CD">
              <w:rPr>
                <w:rFonts w:hint="eastAsia"/>
                <w:sz w:val="24"/>
              </w:rPr>
              <w:t>7</w:t>
            </w:r>
          </w:p>
        </w:tc>
        <w:tc>
          <w:tcPr>
            <w:tcW w:w="676" w:type="pct"/>
            <w:vAlign w:val="center"/>
          </w:tcPr>
          <w:p w14:paraId="28BC570D" w14:textId="77777777" w:rsidR="0062626D" w:rsidRPr="001E62CD" w:rsidRDefault="0062626D" w:rsidP="00877731">
            <w:pPr>
              <w:spacing w:line="360" w:lineRule="auto"/>
              <w:jc w:val="center"/>
              <w:rPr>
                <w:sz w:val="24"/>
              </w:rPr>
            </w:pPr>
            <w:r w:rsidRPr="001E62CD">
              <w:rPr>
                <w:rFonts w:hint="eastAsia"/>
                <w:sz w:val="24"/>
              </w:rPr>
              <w:t>创新训练</w:t>
            </w:r>
          </w:p>
        </w:tc>
        <w:tc>
          <w:tcPr>
            <w:tcW w:w="1712" w:type="pct"/>
            <w:vAlign w:val="center"/>
          </w:tcPr>
          <w:p w14:paraId="5C6452A8" w14:textId="77777777" w:rsidR="0062626D" w:rsidRPr="001E62CD" w:rsidRDefault="0062626D" w:rsidP="00877731">
            <w:pPr>
              <w:spacing w:line="360" w:lineRule="auto"/>
              <w:jc w:val="center"/>
              <w:rPr>
                <w:sz w:val="24"/>
              </w:rPr>
            </w:pPr>
            <w:r w:rsidRPr="001E62CD">
              <w:rPr>
                <w:rFonts w:hint="eastAsia"/>
                <w:sz w:val="24"/>
              </w:rPr>
              <w:t>包括学院组织开展的创新实践活动，金点子与金手指竞赛等。</w:t>
            </w:r>
          </w:p>
        </w:tc>
        <w:tc>
          <w:tcPr>
            <w:tcW w:w="290" w:type="pct"/>
            <w:vAlign w:val="center"/>
          </w:tcPr>
          <w:p w14:paraId="0FC3D512" w14:textId="77777777" w:rsidR="0062626D" w:rsidRPr="001E62CD" w:rsidRDefault="0062626D" w:rsidP="00877731">
            <w:pPr>
              <w:spacing w:line="360" w:lineRule="auto"/>
              <w:jc w:val="center"/>
              <w:rPr>
                <w:sz w:val="24"/>
              </w:rPr>
            </w:pPr>
            <w:r w:rsidRPr="001E62CD">
              <w:rPr>
                <w:rFonts w:hint="eastAsia"/>
                <w:sz w:val="24"/>
              </w:rPr>
              <w:t>活动记录</w:t>
            </w:r>
          </w:p>
        </w:tc>
        <w:tc>
          <w:tcPr>
            <w:tcW w:w="350" w:type="pct"/>
            <w:vAlign w:val="center"/>
          </w:tcPr>
          <w:p w14:paraId="66D1C570" w14:textId="77777777" w:rsidR="0062626D" w:rsidRPr="001E62CD" w:rsidRDefault="0062626D" w:rsidP="00877731">
            <w:pPr>
              <w:spacing w:line="360" w:lineRule="auto"/>
              <w:jc w:val="center"/>
              <w:rPr>
                <w:sz w:val="24"/>
              </w:rPr>
            </w:pPr>
            <w:r w:rsidRPr="001E62CD">
              <w:rPr>
                <w:rFonts w:hint="eastAsia"/>
                <w:sz w:val="24"/>
              </w:rPr>
              <w:t>40</w:t>
            </w:r>
          </w:p>
        </w:tc>
        <w:tc>
          <w:tcPr>
            <w:tcW w:w="168" w:type="pct"/>
            <w:vMerge/>
            <w:vAlign w:val="center"/>
          </w:tcPr>
          <w:p w14:paraId="189058D8" w14:textId="77777777" w:rsidR="0062626D" w:rsidRPr="001E62CD" w:rsidRDefault="0062626D" w:rsidP="00877731">
            <w:pPr>
              <w:spacing w:line="360" w:lineRule="auto"/>
              <w:jc w:val="center"/>
              <w:rPr>
                <w:sz w:val="24"/>
              </w:rPr>
            </w:pPr>
          </w:p>
        </w:tc>
        <w:tc>
          <w:tcPr>
            <w:tcW w:w="449" w:type="pct"/>
            <w:vMerge/>
            <w:vAlign w:val="center"/>
          </w:tcPr>
          <w:p w14:paraId="74AD134F" w14:textId="77777777" w:rsidR="0062626D" w:rsidRPr="001E62CD" w:rsidRDefault="0062626D" w:rsidP="00877731">
            <w:pPr>
              <w:spacing w:line="360" w:lineRule="auto"/>
              <w:jc w:val="center"/>
              <w:rPr>
                <w:b/>
                <w:sz w:val="24"/>
              </w:rPr>
            </w:pPr>
          </w:p>
        </w:tc>
      </w:tr>
      <w:tr w:rsidR="0062626D" w:rsidRPr="001E62CD" w14:paraId="6292B3A4" w14:textId="77777777" w:rsidTr="00877731">
        <w:tblPrEx>
          <w:tblLook w:val="04A0" w:firstRow="1" w:lastRow="0" w:firstColumn="1" w:lastColumn="0" w:noHBand="0" w:noVBand="1"/>
        </w:tblPrEx>
        <w:trPr>
          <w:trHeight w:val="496"/>
          <w:jc w:val="center"/>
        </w:trPr>
        <w:tc>
          <w:tcPr>
            <w:tcW w:w="1063" w:type="pct"/>
            <w:vMerge/>
            <w:noWrap/>
            <w:vAlign w:val="center"/>
          </w:tcPr>
          <w:p w14:paraId="2FF8BA4A" w14:textId="77777777" w:rsidR="0062626D" w:rsidRPr="001E62CD" w:rsidRDefault="0062626D" w:rsidP="00877731">
            <w:pPr>
              <w:spacing w:line="360" w:lineRule="auto"/>
              <w:jc w:val="center"/>
              <w:rPr>
                <w:b/>
                <w:sz w:val="24"/>
              </w:rPr>
            </w:pPr>
          </w:p>
        </w:tc>
        <w:tc>
          <w:tcPr>
            <w:tcW w:w="291" w:type="pct"/>
            <w:vAlign w:val="center"/>
          </w:tcPr>
          <w:p w14:paraId="740F868A" w14:textId="77777777" w:rsidR="0062626D" w:rsidRPr="001E62CD" w:rsidRDefault="0062626D" w:rsidP="00877731">
            <w:pPr>
              <w:spacing w:line="360" w:lineRule="auto"/>
              <w:jc w:val="center"/>
              <w:rPr>
                <w:sz w:val="24"/>
              </w:rPr>
            </w:pPr>
            <w:r w:rsidRPr="001E62CD">
              <w:rPr>
                <w:rFonts w:hint="eastAsia"/>
                <w:sz w:val="24"/>
              </w:rPr>
              <w:t>8</w:t>
            </w:r>
          </w:p>
        </w:tc>
        <w:tc>
          <w:tcPr>
            <w:tcW w:w="676" w:type="pct"/>
            <w:vAlign w:val="center"/>
          </w:tcPr>
          <w:p w14:paraId="12A95E49" w14:textId="77777777" w:rsidR="0062626D" w:rsidRPr="001E62CD" w:rsidRDefault="0062626D" w:rsidP="00877731">
            <w:pPr>
              <w:spacing w:line="360" w:lineRule="auto"/>
              <w:jc w:val="center"/>
              <w:rPr>
                <w:sz w:val="24"/>
              </w:rPr>
            </w:pPr>
            <w:r w:rsidRPr="001E62CD">
              <w:rPr>
                <w:rFonts w:hint="eastAsia"/>
                <w:sz w:val="24"/>
              </w:rPr>
              <w:t>创业训练</w:t>
            </w:r>
          </w:p>
        </w:tc>
        <w:tc>
          <w:tcPr>
            <w:tcW w:w="1712" w:type="pct"/>
            <w:vAlign w:val="center"/>
          </w:tcPr>
          <w:p w14:paraId="0692DDA1" w14:textId="77777777" w:rsidR="0062626D" w:rsidRPr="001E62CD" w:rsidRDefault="0062626D" w:rsidP="00877731">
            <w:pPr>
              <w:spacing w:line="360" w:lineRule="auto"/>
              <w:jc w:val="center"/>
              <w:rPr>
                <w:sz w:val="24"/>
              </w:rPr>
            </w:pPr>
            <w:r w:rsidRPr="001E62CD">
              <w:rPr>
                <w:rFonts w:hint="eastAsia"/>
                <w:sz w:val="24"/>
              </w:rPr>
              <w:t>包括学院组织开展的各类创业训练活动各院校及以上的互联网</w:t>
            </w:r>
            <w:r w:rsidRPr="001E62CD">
              <w:rPr>
                <w:rFonts w:hint="eastAsia"/>
                <w:sz w:val="24"/>
              </w:rPr>
              <w:t>+</w:t>
            </w:r>
            <w:r w:rsidRPr="001E62CD">
              <w:rPr>
                <w:rFonts w:hint="eastAsia"/>
                <w:sz w:val="24"/>
              </w:rPr>
              <w:t>创新创业大赛等。</w:t>
            </w:r>
          </w:p>
        </w:tc>
        <w:tc>
          <w:tcPr>
            <w:tcW w:w="290" w:type="pct"/>
            <w:vAlign w:val="center"/>
          </w:tcPr>
          <w:p w14:paraId="4B4D2B6D" w14:textId="77777777" w:rsidR="0062626D" w:rsidRPr="001E62CD" w:rsidRDefault="0062626D" w:rsidP="00877731">
            <w:pPr>
              <w:spacing w:line="360" w:lineRule="auto"/>
              <w:jc w:val="center"/>
              <w:rPr>
                <w:sz w:val="24"/>
              </w:rPr>
            </w:pPr>
            <w:r w:rsidRPr="001E62CD">
              <w:rPr>
                <w:rFonts w:hint="eastAsia"/>
                <w:sz w:val="24"/>
              </w:rPr>
              <w:t>活动记录</w:t>
            </w:r>
          </w:p>
        </w:tc>
        <w:tc>
          <w:tcPr>
            <w:tcW w:w="350" w:type="pct"/>
            <w:vAlign w:val="center"/>
          </w:tcPr>
          <w:p w14:paraId="6A87C871" w14:textId="77777777" w:rsidR="0062626D" w:rsidRPr="001E62CD" w:rsidRDefault="0062626D" w:rsidP="00877731">
            <w:pPr>
              <w:spacing w:line="360" w:lineRule="auto"/>
              <w:jc w:val="center"/>
              <w:rPr>
                <w:sz w:val="24"/>
              </w:rPr>
            </w:pPr>
            <w:r w:rsidRPr="001E62CD">
              <w:rPr>
                <w:rFonts w:hint="eastAsia"/>
                <w:sz w:val="24"/>
              </w:rPr>
              <w:t>20</w:t>
            </w:r>
          </w:p>
        </w:tc>
        <w:tc>
          <w:tcPr>
            <w:tcW w:w="168" w:type="pct"/>
            <w:vMerge/>
            <w:vAlign w:val="center"/>
          </w:tcPr>
          <w:p w14:paraId="76217AB4" w14:textId="77777777" w:rsidR="0062626D" w:rsidRPr="001E62CD" w:rsidRDefault="0062626D" w:rsidP="00877731">
            <w:pPr>
              <w:spacing w:line="360" w:lineRule="auto"/>
              <w:jc w:val="center"/>
              <w:rPr>
                <w:b/>
                <w:sz w:val="24"/>
              </w:rPr>
            </w:pPr>
          </w:p>
        </w:tc>
        <w:tc>
          <w:tcPr>
            <w:tcW w:w="449" w:type="pct"/>
            <w:vMerge/>
            <w:vAlign w:val="center"/>
          </w:tcPr>
          <w:p w14:paraId="7D6D3B8E" w14:textId="77777777" w:rsidR="0062626D" w:rsidRPr="001E62CD" w:rsidRDefault="0062626D" w:rsidP="00877731">
            <w:pPr>
              <w:spacing w:line="360" w:lineRule="auto"/>
              <w:jc w:val="center"/>
              <w:rPr>
                <w:b/>
                <w:sz w:val="24"/>
              </w:rPr>
            </w:pPr>
          </w:p>
        </w:tc>
      </w:tr>
    </w:tbl>
    <w:p w14:paraId="5A0BB745" w14:textId="77777777" w:rsidR="0062626D" w:rsidRPr="00C333B8" w:rsidRDefault="0062626D" w:rsidP="00B84142">
      <w:pPr>
        <w:adjustRightInd w:val="0"/>
        <w:spacing w:line="560" w:lineRule="exact"/>
        <w:ind w:firstLineChars="200" w:firstLine="482"/>
        <w:rPr>
          <w:rFonts w:ascii="黑体" w:eastAsia="黑体" w:hAnsi="黑体"/>
          <w:b/>
          <w:sz w:val="24"/>
          <w:szCs w:val="24"/>
        </w:rPr>
      </w:pPr>
    </w:p>
    <w:p w14:paraId="1C2F3E9A" w14:textId="77777777" w:rsidR="00070D49" w:rsidRPr="00C333B8" w:rsidRDefault="00070D49" w:rsidP="00B84142">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070D49" w:rsidRPr="00C333B8" w:rsidSect="00C333B8">
          <w:pgSz w:w="16838" w:h="11906" w:orient="landscape"/>
          <w:pgMar w:top="1797" w:right="1440" w:bottom="1797" w:left="1440" w:header="851" w:footer="992" w:gutter="0"/>
          <w:cols w:space="425"/>
          <w:docGrid w:type="lines" w:linePitch="312"/>
        </w:sectPr>
      </w:pPr>
    </w:p>
    <w:p w14:paraId="5B8154FD" w14:textId="1B170324" w:rsidR="00070D49" w:rsidRPr="00603CA2" w:rsidRDefault="00907B4C" w:rsidP="00603CA2">
      <w:pPr>
        <w:adjustRightInd w:val="0"/>
        <w:spacing w:line="560" w:lineRule="exact"/>
        <w:jc w:val="center"/>
        <w:rPr>
          <w:rFonts w:ascii="宋体" w:hAnsi="宋体" w:cs="宋体"/>
          <w:kern w:val="0"/>
          <w:sz w:val="24"/>
        </w:rPr>
      </w:pPr>
      <w:r w:rsidRPr="00603CA2">
        <w:rPr>
          <w:rFonts w:ascii="宋体" w:hAnsi="宋体" w:cs="宋体" w:hint="eastAsia"/>
          <w:kern w:val="0"/>
          <w:sz w:val="24"/>
        </w:rPr>
        <w:lastRenderedPageBreak/>
        <w:t>表</w:t>
      </w:r>
      <w:r w:rsidR="002B0BFD" w:rsidRPr="00603CA2">
        <w:rPr>
          <w:rFonts w:ascii="宋体" w:hAnsi="宋体" w:cs="宋体"/>
          <w:kern w:val="0"/>
          <w:sz w:val="24"/>
        </w:rPr>
        <w:t>2</w:t>
      </w:r>
      <w:r w:rsidRPr="00603CA2">
        <w:rPr>
          <w:rFonts w:ascii="宋体" w:hAnsi="宋体" w:cs="宋体" w:hint="eastAsia"/>
          <w:kern w:val="0"/>
          <w:sz w:val="24"/>
        </w:rPr>
        <w:t>各类课程学时分配比例</w:t>
      </w:r>
    </w:p>
    <w:tbl>
      <w:tblPr>
        <w:tblStyle w:val="af"/>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276"/>
        <w:gridCol w:w="1275"/>
        <w:gridCol w:w="1134"/>
        <w:gridCol w:w="957"/>
        <w:gridCol w:w="1217"/>
      </w:tblGrid>
      <w:tr w:rsidR="00C333B8" w:rsidRPr="00C333B8" w14:paraId="61A1F45E" w14:textId="77777777" w:rsidTr="006242B0">
        <w:trPr>
          <w:trHeight w:val="424"/>
        </w:trPr>
        <w:tc>
          <w:tcPr>
            <w:tcW w:w="2660" w:type="dxa"/>
            <w:gridSpan w:val="2"/>
            <w:vAlign w:val="center"/>
          </w:tcPr>
          <w:p w14:paraId="0BA64CD9" w14:textId="77777777"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课程类型</w:t>
            </w:r>
          </w:p>
        </w:tc>
        <w:tc>
          <w:tcPr>
            <w:tcW w:w="1276" w:type="dxa"/>
            <w:vAlign w:val="center"/>
          </w:tcPr>
          <w:p w14:paraId="05DED9A2" w14:textId="77777777"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理论课时</w:t>
            </w:r>
          </w:p>
        </w:tc>
        <w:tc>
          <w:tcPr>
            <w:tcW w:w="1275" w:type="dxa"/>
            <w:vAlign w:val="center"/>
          </w:tcPr>
          <w:p w14:paraId="514FC330" w14:textId="77777777"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实践课时</w:t>
            </w:r>
          </w:p>
        </w:tc>
        <w:tc>
          <w:tcPr>
            <w:tcW w:w="1134" w:type="dxa"/>
            <w:vAlign w:val="center"/>
          </w:tcPr>
          <w:p w14:paraId="7BFFF023" w14:textId="77777777"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小计</w:t>
            </w:r>
          </w:p>
        </w:tc>
        <w:tc>
          <w:tcPr>
            <w:tcW w:w="957" w:type="dxa"/>
            <w:vAlign w:val="center"/>
          </w:tcPr>
          <w:p w14:paraId="24AC578B" w14:textId="77777777"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学分</w:t>
            </w:r>
          </w:p>
        </w:tc>
        <w:tc>
          <w:tcPr>
            <w:tcW w:w="1217" w:type="dxa"/>
            <w:vAlign w:val="center"/>
          </w:tcPr>
          <w:p w14:paraId="02A72779" w14:textId="40A81A13"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比例</w:t>
            </w:r>
            <w:r w:rsidR="006242B0">
              <w:rPr>
                <w:rFonts w:ascii="宋体" w:hAnsi="宋体" w:cs="宋体" w:hint="eastAsia"/>
                <w:kern w:val="0"/>
                <w:sz w:val="24"/>
              </w:rPr>
              <w:t>%</w:t>
            </w:r>
          </w:p>
        </w:tc>
      </w:tr>
      <w:tr w:rsidR="00C333B8" w:rsidRPr="00C333B8" w14:paraId="76A2F32A" w14:textId="77777777" w:rsidTr="006242B0">
        <w:trPr>
          <w:trHeight w:val="432"/>
        </w:trPr>
        <w:tc>
          <w:tcPr>
            <w:tcW w:w="2660" w:type="dxa"/>
            <w:gridSpan w:val="2"/>
            <w:vAlign w:val="center"/>
          </w:tcPr>
          <w:p w14:paraId="1D28A8D3" w14:textId="77777777" w:rsidR="00070D49" w:rsidRPr="006242B0" w:rsidRDefault="00B1759C">
            <w:pPr>
              <w:adjustRightInd w:val="0"/>
              <w:spacing w:line="560" w:lineRule="exact"/>
              <w:jc w:val="center"/>
              <w:rPr>
                <w:rFonts w:ascii="宋体" w:hAnsi="宋体" w:cs="宋体"/>
                <w:kern w:val="0"/>
                <w:sz w:val="24"/>
              </w:rPr>
            </w:pPr>
            <w:r w:rsidRPr="006242B0">
              <w:rPr>
                <w:rFonts w:ascii="宋体" w:hAnsi="宋体" w:cs="宋体" w:hint="eastAsia"/>
                <w:kern w:val="0"/>
                <w:sz w:val="24"/>
              </w:rPr>
              <w:t>公共基础课</w:t>
            </w:r>
          </w:p>
        </w:tc>
        <w:tc>
          <w:tcPr>
            <w:tcW w:w="1276" w:type="dxa"/>
            <w:vAlign w:val="center"/>
          </w:tcPr>
          <w:p w14:paraId="3BE155A2" w14:textId="0E98ADE2" w:rsidR="00070D49" w:rsidRPr="006242B0" w:rsidRDefault="00D90158">
            <w:pPr>
              <w:adjustRightInd w:val="0"/>
              <w:spacing w:line="560" w:lineRule="exact"/>
              <w:jc w:val="center"/>
              <w:rPr>
                <w:rFonts w:ascii="宋体" w:hAnsi="宋体" w:cs="宋体"/>
                <w:kern w:val="0"/>
                <w:sz w:val="24"/>
              </w:rPr>
            </w:pPr>
            <w:r w:rsidRPr="006242B0">
              <w:rPr>
                <w:rFonts w:ascii="宋体" w:hAnsi="宋体" w:cs="宋体" w:hint="eastAsia"/>
                <w:kern w:val="0"/>
                <w:sz w:val="24"/>
              </w:rPr>
              <w:t>4</w:t>
            </w:r>
            <w:r w:rsidRPr="006242B0">
              <w:rPr>
                <w:rFonts w:ascii="宋体" w:hAnsi="宋体" w:cs="宋体"/>
                <w:kern w:val="0"/>
                <w:sz w:val="24"/>
              </w:rPr>
              <w:t>21</w:t>
            </w:r>
          </w:p>
        </w:tc>
        <w:tc>
          <w:tcPr>
            <w:tcW w:w="1275" w:type="dxa"/>
            <w:vAlign w:val="center"/>
          </w:tcPr>
          <w:p w14:paraId="4E9EFD6B" w14:textId="48CABDDE" w:rsidR="00070D49" w:rsidRPr="006242B0" w:rsidRDefault="00D90158">
            <w:pPr>
              <w:adjustRightInd w:val="0"/>
              <w:spacing w:line="560" w:lineRule="exact"/>
              <w:jc w:val="center"/>
              <w:rPr>
                <w:rFonts w:ascii="宋体" w:hAnsi="宋体" w:cs="宋体"/>
                <w:kern w:val="0"/>
                <w:sz w:val="24"/>
              </w:rPr>
            </w:pPr>
            <w:r w:rsidRPr="006242B0">
              <w:rPr>
                <w:rFonts w:ascii="宋体" w:hAnsi="宋体" w:cs="宋体" w:hint="eastAsia"/>
                <w:kern w:val="0"/>
                <w:sz w:val="24"/>
              </w:rPr>
              <w:t>2</w:t>
            </w:r>
            <w:r w:rsidRPr="006242B0">
              <w:rPr>
                <w:rFonts w:ascii="宋体" w:hAnsi="宋体" w:cs="宋体"/>
                <w:kern w:val="0"/>
                <w:sz w:val="24"/>
              </w:rPr>
              <w:t>05</w:t>
            </w:r>
          </w:p>
        </w:tc>
        <w:tc>
          <w:tcPr>
            <w:tcW w:w="1134" w:type="dxa"/>
            <w:vAlign w:val="center"/>
          </w:tcPr>
          <w:p w14:paraId="446CDC58" w14:textId="78F103DE" w:rsidR="00070D49" w:rsidRPr="006242B0" w:rsidRDefault="00D90158">
            <w:pPr>
              <w:adjustRightInd w:val="0"/>
              <w:spacing w:line="560" w:lineRule="exact"/>
              <w:jc w:val="center"/>
              <w:rPr>
                <w:rFonts w:ascii="宋体" w:hAnsi="宋体" w:cs="宋体"/>
                <w:kern w:val="0"/>
                <w:sz w:val="24"/>
              </w:rPr>
            </w:pPr>
            <w:r w:rsidRPr="006242B0">
              <w:rPr>
                <w:rFonts w:ascii="宋体" w:hAnsi="宋体" w:cs="宋体" w:hint="eastAsia"/>
                <w:kern w:val="0"/>
                <w:sz w:val="24"/>
              </w:rPr>
              <w:t>6</w:t>
            </w:r>
            <w:r w:rsidRPr="006242B0">
              <w:rPr>
                <w:rFonts w:ascii="宋体" w:hAnsi="宋体" w:cs="宋体"/>
                <w:kern w:val="0"/>
                <w:sz w:val="24"/>
              </w:rPr>
              <w:t>26</w:t>
            </w:r>
          </w:p>
        </w:tc>
        <w:tc>
          <w:tcPr>
            <w:tcW w:w="957" w:type="dxa"/>
            <w:vAlign w:val="center"/>
          </w:tcPr>
          <w:p w14:paraId="1F4DFA15" w14:textId="3A549D36" w:rsidR="00070D49" w:rsidRPr="006242B0" w:rsidRDefault="00D90158">
            <w:pPr>
              <w:adjustRightInd w:val="0"/>
              <w:spacing w:line="560" w:lineRule="exact"/>
              <w:jc w:val="center"/>
              <w:rPr>
                <w:rFonts w:ascii="宋体" w:hAnsi="宋体" w:cs="宋体"/>
                <w:kern w:val="0"/>
                <w:sz w:val="24"/>
              </w:rPr>
            </w:pPr>
            <w:r w:rsidRPr="006242B0">
              <w:rPr>
                <w:rFonts w:ascii="宋体" w:hAnsi="宋体" w:cs="宋体" w:hint="eastAsia"/>
                <w:kern w:val="0"/>
                <w:sz w:val="24"/>
              </w:rPr>
              <w:t>3</w:t>
            </w:r>
            <w:r w:rsidRPr="006242B0">
              <w:rPr>
                <w:rFonts w:ascii="宋体" w:hAnsi="宋体" w:cs="宋体"/>
                <w:kern w:val="0"/>
                <w:sz w:val="24"/>
              </w:rPr>
              <w:t>5.5</w:t>
            </w:r>
          </w:p>
        </w:tc>
        <w:tc>
          <w:tcPr>
            <w:tcW w:w="1217" w:type="dxa"/>
            <w:vAlign w:val="center"/>
          </w:tcPr>
          <w:p w14:paraId="0D7FB081" w14:textId="7BDD80F3" w:rsidR="00070D49" w:rsidRPr="006242B0" w:rsidRDefault="006242B0">
            <w:pPr>
              <w:adjustRightInd w:val="0"/>
              <w:spacing w:line="560" w:lineRule="exact"/>
              <w:jc w:val="center"/>
              <w:rPr>
                <w:rFonts w:ascii="宋体" w:hAnsi="宋体" w:cs="宋体"/>
                <w:kern w:val="0"/>
                <w:sz w:val="24"/>
              </w:rPr>
            </w:pPr>
            <w:r>
              <w:rPr>
                <w:rFonts w:ascii="宋体" w:hAnsi="宋体" w:cs="宋体"/>
                <w:kern w:val="0"/>
                <w:sz w:val="24"/>
              </w:rPr>
              <w:t>24.57</w:t>
            </w:r>
          </w:p>
        </w:tc>
      </w:tr>
      <w:tr w:rsidR="006242B0" w:rsidRPr="00C333B8" w14:paraId="1907C0C7" w14:textId="77777777" w:rsidTr="006242B0">
        <w:trPr>
          <w:trHeight w:val="425"/>
        </w:trPr>
        <w:tc>
          <w:tcPr>
            <w:tcW w:w="2660" w:type="dxa"/>
            <w:gridSpan w:val="2"/>
            <w:vAlign w:val="center"/>
          </w:tcPr>
          <w:p w14:paraId="5671BDDE" w14:textId="45676186" w:rsidR="006242B0" w:rsidRPr="00C333B8" w:rsidRDefault="006242B0" w:rsidP="006242B0">
            <w:pPr>
              <w:adjustRightInd w:val="0"/>
              <w:spacing w:line="560" w:lineRule="exact"/>
              <w:jc w:val="center"/>
              <w:rPr>
                <w:rFonts w:ascii="黑体" w:eastAsia="黑体" w:hAnsi="黑体"/>
                <w:b/>
                <w:szCs w:val="21"/>
              </w:rPr>
            </w:pPr>
            <w:r>
              <w:rPr>
                <w:rFonts w:ascii="宋体" w:hAnsi="宋体" w:cs="宋体" w:hint="eastAsia"/>
                <w:kern w:val="0"/>
                <w:sz w:val="24"/>
              </w:rPr>
              <w:t>选修课</w:t>
            </w:r>
          </w:p>
        </w:tc>
        <w:tc>
          <w:tcPr>
            <w:tcW w:w="1276" w:type="dxa"/>
            <w:vAlign w:val="center"/>
          </w:tcPr>
          <w:p w14:paraId="648DCF5A" w14:textId="09FF75CF" w:rsidR="006242B0" w:rsidRDefault="006242B0" w:rsidP="006242B0">
            <w:pPr>
              <w:adjustRightInd w:val="0"/>
              <w:spacing w:line="560" w:lineRule="exact"/>
              <w:jc w:val="center"/>
              <w:rPr>
                <w:rFonts w:ascii="黑体" w:eastAsia="黑体" w:hAnsi="黑体"/>
                <w:b/>
                <w:szCs w:val="21"/>
              </w:rPr>
            </w:pPr>
            <w:r>
              <w:rPr>
                <w:rFonts w:ascii="宋体" w:hAnsi="宋体" w:cs="宋体" w:hint="eastAsia"/>
                <w:bCs/>
                <w:kern w:val="0"/>
                <w:szCs w:val="21"/>
              </w:rPr>
              <w:t>160</w:t>
            </w:r>
          </w:p>
        </w:tc>
        <w:tc>
          <w:tcPr>
            <w:tcW w:w="1275" w:type="dxa"/>
            <w:vAlign w:val="center"/>
          </w:tcPr>
          <w:p w14:paraId="2F58AA81" w14:textId="37603B98" w:rsidR="006242B0" w:rsidRDefault="006242B0" w:rsidP="006242B0">
            <w:pPr>
              <w:adjustRightInd w:val="0"/>
              <w:spacing w:line="560" w:lineRule="exact"/>
              <w:jc w:val="center"/>
              <w:rPr>
                <w:rFonts w:ascii="黑体" w:eastAsia="黑体" w:hAnsi="黑体"/>
                <w:b/>
                <w:szCs w:val="21"/>
              </w:rPr>
            </w:pPr>
            <w:r>
              <w:rPr>
                <w:rFonts w:ascii="宋体" w:hAnsi="宋体" w:cs="宋体" w:hint="eastAsia"/>
                <w:bCs/>
                <w:kern w:val="0"/>
                <w:szCs w:val="21"/>
              </w:rPr>
              <w:t>240</w:t>
            </w:r>
          </w:p>
        </w:tc>
        <w:tc>
          <w:tcPr>
            <w:tcW w:w="1134" w:type="dxa"/>
            <w:vAlign w:val="center"/>
          </w:tcPr>
          <w:p w14:paraId="7791E589" w14:textId="4CAD797E" w:rsidR="006242B0" w:rsidRDefault="006242B0" w:rsidP="006242B0">
            <w:pPr>
              <w:adjustRightInd w:val="0"/>
              <w:spacing w:line="560" w:lineRule="exact"/>
              <w:jc w:val="center"/>
              <w:rPr>
                <w:rFonts w:ascii="黑体" w:eastAsia="黑体" w:hAnsi="黑体"/>
                <w:b/>
                <w:szCs w:val="21"/>
              </w:rPr>
            </w:pPr>
            <w:r>
              <w:rPr>
                <w:rFonts w:ascii="宋体" w:hAnsi="宋体" w:cs="宋体" w:hint="eastAsia"/>
                <w:bCs/>
                <w:kern w:val="0"/>
                <w:szCs w:val="21"/>
              </w:rPr>
              <w:t>400</w:t>
            </w:r>
          </w:p>
        </w:tc>
        <w:tc>
          <w:tcPr>
            <w:tcW w:w="957" w:type="dxa"/>
            <w:vAlign w:val="center"/>
          </w:tcPr>
          <w:p w14:paraId="331FAE55" w14:textId="36F3D6DC" w:rsidR="006242B0" w:rsidRDefault="006242B0" w:rsidP="006242B0">
            <w:pPr>
              <w:adjustRightInd w:val="0"/>
              <w:spacing w:line="560" w:lineRule="exact"/>
              <w:jc w:val="center"/>
              <w:rPr>
                <w:rFonts w:ascii="黑体" w:eastAsia="黑体" w:hAnsi="黑体"/>
                <w:b/>
                <w:szCs w:val="21"/>
              </w:rPr>
            </w:pPr>
            <w:r>
              <w:rPr>
                <w:rFonts w:ascii="宋体" w:hAnsi="宋体" w:cs="宋体" w:hint="eastAsia"/>
                <w:bCs/>
                <w:kern w:val="0"/>
                <w:szCs w:val="21"/>
                <w:lang w:bidi="ar"/>
              </w:rPr>
              <w:t>20</w:t>
            </w:r>
          </w:p>
        </w:tc>
        <w:tc>
          <w:tcPr>
            <w:tcW w:w="1217" w:type="dxa"/>
            <w:vAlign w:val="center"/>
          </w:tcPr>
          <w:p w14:paraId="616FCC91" w14:textId="62F872C9" w:rsidR="006242B0" w:rsidRDefault="006242B0" w:rsidP="006242B0">
            <w:pPr>
              <w:adjustRightInd w:val="0"/>
              <w:spacing w:line="560" w:lineRule="exact"/>
              <w:jc w:val="center"/>
              <w:rPr>
                <w:rFonts w:ascii="黑体" w:eastAsia="黑体" w:hAnsi="黑体"/>
                <w:b/>
                <w:szCs w:val="21"/>
              </w:rPr>
            </w:pPr>
            <w:r>
              <w:rPr>
                <w:rFonts w:ascii="宋体" w:hAnsi="宋体" w:cs="宋体" w:hint="eastAsia"/>
                <w:bCs/>
                <w:kern w:val="0"/>
                <w:szCs w:val="21"/>
                <w:lang w:bidi="ar"/>
              </w:rPr>
              <w:t>13.8</w:t>
            </w:r>
            <w:r>
              <w:rPr>
                <w:rFonts w:ascii="宋体" w:hAnsi="宋体" w:cs="宋体"/>
                <w:bCs/>
                <w:kern w:val="0"/>
                <w:szCs w:val="21"/>
                <w:lang w:bidi="ar"/>
              </w:rPr>
              <w:t>4</w:t>
            </w:r>
          </w:p>
        </w:tc>
      </w:tr>
      <w:tr w:rsidR="006242B0" w:rsidRPr="00C333B8" w14:paraId="555C2B3E" w14:textId="77777777" w:rsidTr="006242B0">
        <w:tc>
          <w:tcPr>
            <w:tcW w:w="959" w:type="dxa"/>
            <w:vMerge w:val="restart"/>
            <w:vAlign w:val="center"/>
          </w:tcPr>
          <w:p w14:paraId="64579C33" w14:textId="7777777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专业（技能）课</w:t>
            </w:r>
          </w:p>
        </w:tc>
        <w:tc>
          <w:tcPr>
            <w:tcW w:w="1701" w:type="dxa"/>
            <w:vAlign w:val="center"/>
          </w:tcPr>
          <w:p w14:paraId="101039CE" w14:textId="7777777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专业基础课</w:t>
            </w:r>
          </w:p>
        </w:tc>
        <w:tc>
          <w:tcPr>
            <w:tcW w:w="1276" w:type="dxa"/>
            <w:vAlign w:val="center"/>
          </w:tcPr>
          <w:p w14:paraId="59864F2E" w14:textId="58AED923"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160</w:t>
            </w:r>
          </w:p>
        </w:tc>
        <w:tc>
          <w:tcPr>
            <w:tcW w:w="1275" w:type="dxa"/>
            <w:vAlign w:val="center"/>
          </w:tcPr>
          <w:p w14:paraId="10986C29" w14:textId="2A2909AD"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6</w:t>
            </w:r>
            <w:r w:rsidRPr="006242B0">
              <w:rPr>
                <w:rFonts w:ascii="宋体" w:hAnsi="宋体" w:cs="宋体"/>
                <w:kern w:val="0"/>
                <w:sz w:val="24"/>
              </w:rPr>
              <w:t>4</w:t>
            </w:r>
          </w:p>
        </w:tc>
        <w:tc>
          <w:tcPr>
            <w:tcW w:w="1134" w:type="dxa"/>
            <w:vAlign w:val="center"/>
          </w:tcPr>
          <w:p w14:paraId="427A0935" w14:textId="5E1F4AF9"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224</w:t>
            </w:r>
          </w:p>
        </w:tc>
        <w:tc>
          <w:tcPr>
            <w:tcW w:w="957" w:type="dxa"/>
            <w:vAlign w:val="center"/>
          </w:tcPr>
          <w:p w14:paraId="5EC00574" w14:textId="67A002A4"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1</w:t>
            </w:r>
            <w:r w:rsidRPr="006242B0">
              <w:rPr>
                <w:rFonts w:ascii="宋体" w:hAnsi="宋体" w:cs="宋体"/>
                <w:kern w:val="0"/>
                <w:sz w:val="24"/>
              </w:rPr>
              <w:t>2</w:t>
            </w:r>
          </w:p>
        </w:tc>
        <w:tc>
          <w:tcPr>
            <w:tcW w:w="1217" w:type="dxa"/>
            <w:vAlign w:val="center"/>
          </w:tcPr>
          <w:p w14:paraId="079E0CC2" w14:textId="7140EE07" w:rsidR="006242B0" w:rsidRPr="006242B0" w:rsidRDefault="006242B0" w:rsidP="006242B0">
            <w:pPr>
              <w:adjustRightInd w:val="0"/>
              <w:spacing w:line="560" w:lineRule="exact"/>
              <w:jc w:val="center"/>
              <w:rPr>
                <w:rFonts w:ascii="宋体" w:hAnsi="宋体" w:cs="宋体"/>
                <w:kern w:val="0"/>
                <w:sz w:val="24"/>
              </w:rPr>
            </w:pPr>
            <w:r>
              <w:rPr>
                <w:rFonts w:ascii="宋体" w:hAnsi="宋体" w:cs="宋体"/>
                <w:kern w:val="0"/>
                <w:sz w:val="24"/>
              </w:rPr>
              <w:t>8.3</w:t>
            </w:r>
          </w:p>
        </w:tc>
      </w:tr>
      <w:tr w:rsidR="006242B0" w:rsidRPr="00C333B8" w14:paraId="1FADCC07" w14:textId="77777777" w:rsidTr="006242B0">
        <w:tc>
          <w:tcPr>
            <w:tcW w:w="959" w:type="dxa"/>
            <w:vMerge/>
            <w:vAlign w:val="center"/>
          </w:tcPr>
          <w:p w14:paraId="4BF3CF47" w14:textId="77777777" w:rsidR="006242B0" w:rsidRPr="006242B0" w:rsidRDefault="006242B0" w:rsidP="006242B0">
            <w:pPr>
              <w:adjustRightInd w:val="0"/>
              <w:spacing w:line="560" w:lineRule="exact"/>
              <w:jc w:val="center"/>
              <w:rPr>
                <w:rFonts w:ascii="宋体" w:hAnsi="宋体" w:cs="宋体"/>
                <w:kern w:val="0"/>
                <w:sz w:val="24"/>
              </w:rPr>
            </w:pPr>
          </w:p>
        </w:tc>
        <w:tc>
          <w:tcPr>
            <w:tcW w:w="1701" w:type="dxa"/>
            <w:vAlign w:val="center"/>
          </w:tcPr>
          <w:p w14:paraId="6363A3E4" w14:textId="7777777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专业核心课</w:t>
            </w:r>
          </w:p>
        </w:tc>
        <w:tc>
          <w:tcPr>
            <w:tcW w:w="1276" w:type="dxa"/>
            <w:tcBorders>
              <w:top w:val="nil"/>
              <w:left w:val="nil"/>
              <w:bottom w:val="single" w:sz="8" w:space="0" w:color="auto"/>
              <w:right w:val="single" w:sz="8" w:space="0" w:color="auto"/>
            </w:tcBorders>
            <w:shd w:val="clear" w:color="auto" w:fill="auto"/>
            <w:vAlign w:val="center"/>
          </w:tcPr>
          <w:p w14:paraId="00935E83" w14:textId="71881771"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403</w:t>
            </w:r>
          </w:p>
        </w:tc>
        <w:tc>
          <w:tcPr>
            <w:tcW w:w="1275" w:type="dxa"/>
            <w:tcBorders>
              <w:top w:val="nil"/>
              <w:left w:val="nil"/>
              <w:bottom w:val="single" w:sz="8" w:space="0" w:color="auto"/>
              <w:right w:val="single" w:sz="8" w:space="0" w:color="auto"/>
            </w:tcBorders>
            <w:shd w:val="clear" w:color="auto" w:fill="auto"/>
            <w:vAlign w:val="center"/>
          </w:tcPr>
          <w:p w14:paraId="309D84A8" w14:textId="4A1BB8B6"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242</w:t>
            </w:r>
          </w:p>
        </w:tc>
        <w:tc>
          <w:tcPr>
            <w:tcW w:w="1134" w:type="dxa"/>
            <w:tcBorders>
              <w:top w:val="nil"/>
              <w:left w:val="nil"/>
              <w:bottom w:val="single" w:sz="8" w:space="0" w:color="auto"/>
              <w:right w:val="single" w:sz="8" w:space="0" w:color="auto"/>
            </w:tcBorders>
            <w:shd w:val="clear" w:color="auto" w:fill="auto"/>
            <w:vAlign w:val="center"/>
          </w:tcPr>
          <w:p w14:paraId="25F6FC4C" w14:textId="450339D2"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645</w:t>
            </w:r>
          </w:p>
        </w:tc>
        <w:tc>
          <w:tcPr>
            <w:tcW w:w="957" w:type="dxa"/>
            <w:tcBorders>
              <w:top w:val="single" w:sz="8" w:space="0" w:color="auto"/>
              <w:left w:val="nil"/>
              <w:bottom w:val="single" w:sz="8" w:space="0" w:color="auto"/>
              <w:right w:val="single" w:sz="8" w:space="0" w:color="auto"/>
            </w:tcBorders>
            <w:shd w:val="clear" w:color="auto" w:fill="auto"/>
            <w:vAlign w:val="center"/>
          </w:tcPr>
          <w:p w14:paraId="0F39B7BB" w14:textId="6BA8EE34"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3</w:t>
            </w:r>
            <w:r w:rsidRPr="006242B0">
              <w:rPr>
                <w:rFonts w:ascii="宋体" w:hAnsi="宋体" w:cs="宋体"/>
                <w:kern w:val="0"/>
                <w:sz w:val="24"/>
              </w:rPr>
              <w:t>5</w:t>
            </w:r>
          </w:p>
        </w:tc>
        <w:tc>
          <w:tcPr>
            <w:tcW w:w="1217" w:type="dxa"/>
            <w:vAlign w:val="center"/>
          </w:tcPr>
          <w:p w14:paraId="344A4109" w14:textId="148EBE95" w:rsidR="006242B0" w:rsidRPr="006242B0" w:rsidRDefault="006242B0" w:rsidP="006242B0">
            <w:pPr>
              <w:adjustRightInd w:val="0"/>
              <w:spacing w:line="560" w:lineRule="exact"/>
              <w:jc w:val="center"/>
              <w:rPr>
                <w:rFonts w:ascii="宋体" w:hAnsi="宋体" w:cs="宋体"/>
                <w:kern w:val="0"/>
                <w:sz w:val="24"/>
              </w:rPr>
            </w:pPr>
            <w:r>
              <w:rPr>
                <w:rFonts w:ascii="宋体" w:hAnsi="宋体" w:cs="宋体"/>
                <w:kern w:val="0"/>
                <w:sz w:val="24"/>
              </w:rPr>
              <w:t>24.22</w:t>
            </w:r>
          </w:p>
        </w:tc>
      </w:tr>
      <w:tr w:rsidR="006242B0" w:rsidRPr="00C333B8" w14:paraId="341A7B82" w14:textId="77777777" w:rsidTr="006242B0">
        <w:tc>
          <w:tcPr>
            <w:tcW w:w="959" w:type="dxa"/>
            <w:vMerge/>
            <w:vAlign w:val="center"/>
          </w:tcPr>
          <w:p w14:paraId="6978EAE4" w14:textId="77777777" w:rsidR="006242B0" w:rsidRPr="006242B0" w:rsidRDefault="006242B0" w:rsidP="006242B0">
            <w:pPr>
              <w:adjustRightInd w:val="0"/>
              <w:spacing w:line="560" w:lineRule="exact"/>
              <w:jc w:val="center"/>
              <w:rPr>
                <w:rFonts w:ascii="宋体" w:hAnsi="宋体" w:cs="宋体"/>
                <w:kern w:val="0"/>
                <w:sz w:val="24"/>
              </w:rPr>
            </w:pPr>
          </w:p>
        </w:tc>
        <w:tc>
          <w:tcPr>
            <w:tcW w:w="1701" w:type="dxa"/>
            <w:vAlign w:val="center"/>
          </w:tcPr>
          <w:p w14:paraId="5ED813D1" w14:textId="7777777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职业技能训练</w:t>
            </w:r>
          </w:p>
        </w:tc>
        <w:tc>
          <w:tcPr>
            <w:tcW w:w="1276" w:type="dxa"/>
            <w:vAlign w:val="center"/>
          </w:tcPr>
          <w:p w14:paraId="227D1923" w14:textId="73EB3689"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0</w:t>
            </w:r>
          </w:p>
        </w:tc>
        <w:tc>
          <w:tcPr>
            <w:tcW w:w="1275" w:type="dxa"/>
            <w:vAlign w:val="center"/>
          </w:tcPr>
          <w:p w14:paraId="343A0FE2" w14:textId="3989283F"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192</w:t>
            </w:r>
          </w:p>
        </w:tc>
        <w:tc>
          <w:tcPr>
            <w:tcW w:w="1134" w:type="dxa"/>
            <w:vAlign w:val="center"/>
          </w:tcPr>
          <w:p w14:paraId="32802579" w14:textId="51EA236D"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192</w:t>
            </w:r>
          </w:p>
        </w:tc>
        <w:tc>
          <w:tcPr>
            <w:tcW w:w="957" w:type="dxa"/>
            <w:vAlign w:val="center"/>
          </w:tcPr>
          <w:p w14:paraId="792A5AA9" w14:textId="4FBD421E"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8</w:t>
            </w:r>
          </w:p>
        </w:tc>
        <w:tc>
          <w:tcPr>
            <w:tcW w:w="1217" w:type="dxa"/>
            <w:vAlign w:val="center"/>
          </w:tcPr>
          <w:p w14:paraId="68E4FF13" w14:textId="5CD9A026" w:rsidR="006242B0" w:rsidRPr="006242B0" w:rsidRDefault="006242B0" w:rsidP="006242B0">
            <w:pPr>
              <w:adjustRightInd w:val="0"/>
              <w:spacing w:line="560" w:lineRule="exact"/>
              <w:jc w:val="center"/>
              <w:rPr>
                <w:rFonts w:ascii="宋体" w:hAnsi="宋体" w:cs="宋体"/>
                <w:kern w:val="0"/>
                <w:sz w:val="24"/>
              </w:rPr>
            </w:pPr>
            <w:r>
              <w:rPr>
                <w:rFonts w:ascii="宋体" w:hAnsi="宋体" w:cs="宋体"/>
                <w:kern w:val="0"/>
                <w:sz w:val="24"/>
              </w:rPr>
              <w:t>5.54</w:t>
            </w:r>
          </w:p>
        </w:tc>
      </w:tr>
      <w:tr w:rsidR="006242B0" w:rsidRPr="00C333B8" w14:paraId="0538D581" w14:textId="77777777" w:rsidTr="006242B0">
        <w:tc>
          <w:tcPr>
            <w:tcW w:w="959" w:type="dxa"/>
            <w:vMerge/>
            <w:vAlign w:val="center"/>
          </w:tcPr>
          <w:p w14:paraId="7700EA83" w14:textId="77777777" w:rsidR="006242B0" w:rsidRPr="006242B0" w:rsidRDefault="006242B0" w:rsidP="006242B0">
            <w:pPr>
              <w:adjustRightInd w:val="0"/>
              <w:spacing w:line="560" w:lineRule="exact"/>
              <w:jc w:val="center"/>
              <w:rPr>
                <w:rFonts w:ascii="宋体" w:hAnsi="宋体" w:cs="宋体"/>
                <w:kern w:val="0"/>
                <w:sz w:val="24"/>
              </w:rPr>
            </w:pPr>
          </w:p>
        </w:tc>
        <w:tc>
          <w:tcPr>
            <w:tcW w:w="1701" w:type="dxa"/>
            <w:vAlign w:val="center"/>
          </w:tcPr>
          <w:p w14:paraId="79319DF2" w14:textId="7777777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综合实践</w:t>
            </w:r>
          </w:p>
        </w:tc>
        <w:tc>
          <w:tcPr>
            <w:tcW w:w="1276" w:type="dxa"/>
            <w:vAlign w:val="center"/>
          </w:tcPr>
          <w:p w14:paraId="7F853E94" w14:textId="219825AD"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0</w:t>
            </w:r>
          </w:p>
        </w:tc>
        <w:tc>
          <w:tcPr>
            <w:tcW w:w="1275" w:type="dxa"/>
            <w:vAlign w:val="center"/>
          </w:tcPr>
          <w:p w14:paraId="35BEA2BC" w14:textId="06493859"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6</w:t>
            </w:r>
            <w:r w:rsidRPr="006242B0">
              <w:rPr>
                <w:rFonts w:ascii="宋体" w:hAnsi="宋体" w:cs="宋体"/>
                <w:kern w:val="0"/>
                <w:sz w:val="24"/>
              </w:rPr>
              <w:t>88</w:t>
            </w:r>
          </w:p>
        </w:tc>
        <w:tc>
          <w:tcPr>
            <w:tcW w:w="1134" w:type="dxa"/>
            <w:vAlign w:val="center"/>
          </w:tcPr>
          <w:p w14:paraId="6D75E095" w14:textId="4440DA94"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6</w:t>
            </w:r>
            <w:r w:rsidRPr="006242B0">
              <w:rPr>
                <w:rFonts w:ascii="宋体" w:hAnsi="宋体" w:cs="宋体"/>
                <w:kern w:val="0"/>
                <w:sz w:val="24"/>
              </w:rPr>
              <w:t>88</w:t>
            </w:r>
          </w:p>
        </w:tc>
        <w:tc>
          <w:tcPr>
            <w:tcW w:w="957" w:type="dxa"/>
            <w:vAlign w:val="center"/>
          </w:tcPr>
          <w:p w14:paraId="5E35AF9C" w14:textId="18BEB87B"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3</w:t>
            </w:r>
            <w:r w:rsidRPr="006242B0">
              <w:rPr>
                <w:rFonts w:ascii="宋体" w:hAnsi="宋体" w:cs="宋体"/>
                <w:kern w:val="0"/>
                <w:sz w:val="24"/>
              </w:rPr>
              <w:t>4</w:t>
            </w:r>
          </w:p>
        </w:tc>
        <w:tc>
          <w:tcPr>
            <w:tcW w:w="1217" w:type="dxa"/>
            <w:vAlign w:val="center"/>
          </w:tcPr>
          <w:p w14:paraId="4C9EDAB3" w14:textId="2D92FC3C" w:rsidR="006242B0" w:rsidRPr="006242B0" w:rsidRDefault="006242B0" w:rsidP="006242B0">
            <w:pPr>
              <w:adjustRightInd w:val="0"/>
              <w:spacing w:line="560" w:lineRule="exact"/>
              <w:jc w:val="center"/>
              <w:rPr>
                <w:rFonts w:ascii="宋体" w:hAnsi="宋体" w:cs="宋体"/>
                <w:kern w:val="0"/>
                <w:sz w:val="24"/>
              </w:rPr>
            </w:pPr>
            <w:r>
              <w:rPr>
                <w:rFonts w:ascii="宋体" w:hAnsi="宋体" w:cs="宋体"/>
                <w:kern w:val="0"/>
                <w:sz w:val="24"/>
              </w:rPr>
              <w:t>23.53</w:t>
            </w:r>
          </w:p>
        </w:tc>
      </w:tr>
      <w:tr w:rsidR="006242B0" w:rsidRPr="00C333B8" w14:paraId="2AB9883B" w14:textId="77777777" w:rsidTr="006242B0">
        <w:tc>
          <w:tcPr>
            <w:tcW w:w="2660" w:type="dxa"/>
            <w:gridSpan w:val="2"/>
            <w:vAlign w:val="center"/>
          </w:tcPr>
          <w:p w14:paraId="70636C7C" w14:textId="7777777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合计</w:t>
            </w:r>
          </w:p>
        </w:tc>
        <w:tc>
          <w:tcPr>
            <w:tcW w:w="1276" w:type="dxa"/>
            <w:tcBorders>
              <w:top w:val="single" w:sz="8" w:space="0" w:color="auto"/>
              <w:left w:val="single" w:sz="8" w:space="0" w:color="auto"/>
              <w:bottom w:val="single" w:sz="8" w:space="0" w:color="auto"/>
              <w:right w:val="nil"/>
            </w:tcBorders>
            <w:shd w:val="clear" w:color="auto" w:fill="auto"/>
            <w:vAlign w:val="bottom"/>
          </w:tcPr>
          <w:p w14:paraId="3145BAD9" w14:textId="14F1F96B" w:rsidR="006242B0" w:rsidRPr="006242B0" w:rsidRDefault="00014537" w:rsidP="006242B0">
            <w:pPr>
              <w:adjustRightInd w:val="0"/>
              <w:spacing w:line="560" w:lineRule="exact"/>
              <w:jc w:val="center"/>
              <w:rPr>
                <w:rFonts w:ascii="宋体" w:hAnsi="宋体" w:cs="宋体"/>
                <w:kern w:val="0"/>
                <w:sz w:val="24"/>
              </w:rPr>
            </w:pPr>
            <w:r>
              <w:rPr>
                <w:rFonts w:ascii="宋体" w:hAnsi="宋体" w:cs="宋体"/>
                <w:kern w:val="0"/>
                <w:sz w:val="24"/>
              </w:rPr>
              <w:t>1144</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bottom"/>
          </w:tcPr>
          <w:p w14:paraId="5B1DDC97" w14:textId="186E020E" w:rsidR="006242B0" w:rsidRPr="006242B0" w:rsidRDefault="00014537" w:rsidP="006242B0">
            <w:pPr>
              <w:adjustRightInd w:val="0"/>
              <w:spacing w:line="560" w:lineRule="exact"/>
              <w:jc w:val="center"/>
              <w:rPr>
                <w:rFonts w:ascii="宋体" w:hAnsi="宋体" w:cs="宋体"/>
                <w:kern w:val="0"/>
                <w:sz w:val="24"/>
              </w:rPr>
            </w:pPr>
            <w:r>
              <w:rPr>
                <w:rFonts w:ascii="宋体" w:hAnsi="宋体" w:cs="宋体"/>
                <w:kern w:val="0"/>
                <w:sz w:val="24"/>
              </w:rPr>
              <w:t>1631</w:t>
            </w:r>
          </w:p>
        </w:tc>
        <w:tc>
          <w:tcPr>
            <w:tcW w:w="1134" w:type="dxa"/>
            <w:tcBorders>
              <w:top w:val="single" w:sz="8" w:space="0" w:color="auto"/>
              <w:left w:val="nil"/>
              <w:bottom w:val="single" w:sz="8" w:space="0" w:color="auto"/>
              <w:right w:val="nil"/>
            </w:tcBorders>
            <w:shd w:val="clear" w:color="auto" w:fill="auto"/>
            <w:vAlign w:val="bottom"/>
          </w:tcPr>
          <w:p w14:paraId="23A46AD1" w14:textId="57287813"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2</w:t>
            </w:r>
            <w:r w:rsidR="00014537">
              <w:rPr>
                <w:rFonts w:ascii="宋体" w:hAnsi="宋体" w:cs="宋体"/>
                <w:kern w:val="0"/>
                <w:sz w:val="24"/>
              </w:rPr>
              <w:t>7</w:t>
            </w:r>
            <w:r w:rsidRPr="006242B0">
              <w:rPr>
                <w:rFonts w:ascii="宋体" w:hAnsi="宋体" w:cs="宋体" w:hint="eastAsia"/>
                <w:kern w:val="0"/>
                <w:sz w:val="24"/>
              </w:rPr>
              <w:t>75</w:t>
            </w:r>
          </w:p>
        </w:tc>
        <w:tc>
          <w:tcPr>
            <w:tcW w:w="957" w:type="dxa"/>
            <w:tcBorders>
              <w:top w:val="single" w:sz="8" w:space="0" w:color="auto"/>
              <w:left w:val="single" w:sz="8" w:space="0" w:color="auto"/>
              <w:bottom w:val="single" w:sz="8" w:space="0" w:color="auto"/>
              <w:right w:val="single" w:sz="8" w:space="0" w:color="auto"/>
            </w:tcBorders>
            <w:shd w:val="clear" w:color="auto" w:fill="auto"/>
            <w:vAlign w:val="bottom"/>
          </w:tcPr>
          <w:p w14:paraId="75A2A538" w14:textId="12A83206"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1</w:t>
            </w:r>
            <w:r>
              <w:rPr>
                <w:rFonts w:ascii="宋体" w:hAnsi="宋体" w:cs="宋体"/>
                <w:kern w:val="0"/>
                <w:sz w:val="24"/>
              </w:rPr>
              <w:t>4</w:t>
            </w:r>
            <w:r w:rsidRPr="006242B0">
              <w:rPr>
                <w:rFonts w:ascii="宋体" w:hAnsi="宋体" w:cs="宋体"/>
                <w:kern w:val="0"/>
                <w:sz w:val="24"/>
              </w:rPr>
              <w:t>4.5</w:t>
            </w:r>
          </w:p>
        </w:tc>
        <w:tc>
          <w:tcPr>
            <w:tcW w:w="1217" w:type="dxa"/>
            <w:vAlign w:val="center"/>
          </w:tcPr>
          <w:p w14:paraId="7BA9589D" w14:textId="608C55F7"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1</w:t>
            </w:r>
            <w:r w:rsidRPr="006242B0">
              <w:rPr>
                <w:rFonts w:ascii="宋体" w:hAnsi="宋体" w:cs="宋体"/>
                <w:kern w:val="0"/>
                <w:sz w:val="24"/>
              </w:rPr>
              <w:t>00</w:t>
            </w:r>
          </w:p>
        </w:tc>
      </w:tr>
      <w:tr w:rsidR="006242B0" w:rsidRPr="00C333B8" w14:paraId="27594AD7" w14:textId="77777777" w:rsidTr="006242B0">
        <w:tc>
          <w:tcPr>
            <w:tcW w:w="2660" w:type="dxa"/>
            <w:gridSpan w:val="2"/>
            <w:vAlign w:val="center"/>
          </w:tcPr>
          <w:p w14:paraId="2AAC0964" w14:textId="44DE487F"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比例</w:t>
            </w:r>
            <w:r w:rsidR="00014537">
              <w:rPr>
                <w:rFonts w:ascii="宋体" w:hAnsi="宋体" w:cs="宋体" w:hint="eastAsia"/>
                <w:kern w:val="0"/>
                <w:sz w:val="24"/>
              </w:rPr>
              <w:t>%</w:t>
            </w:r>
          </w:p>
        </w:tc>
        <w:tc>
          <w:tcPr>
            <w:tcW w:w="1276" w:type="dxa"/>
            <w:vAlign w:val="center"/>
          </w:tcPr>
          <w:p w14:paraId="24F0FF85" w14:textId="08A6A6DA"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41.</w:t>
            </w:r>
            <w:r w:rsidR="00014537">
              <w:rPr>
                <w:rFonts w:ascii="宋体" w:hAnsi="宋体" w:cs="宋体"/>
                <w:kern w:val="0"/>
                <w:sz w:val="24"/>
              </w:rPr>
              <w:t>23</w:t>
            </w:r>
          </w:p>
        </w:tc>
        <w:tc>
          <w:tcPr>
            <w:tcW w:w="1275" w:type="dxa"/>
            <w:vAlign w:val="center"/>
          </w:tcPr>
          <w:p w14:paraId="4C876204" w14:textId="2658B0F8"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kern w:val="0"/>
                <w:sz w:val="24"/>
              </w:rPr>
              <w:t>58.</w:t>
            </w:r>
            <w:r w:rsidR="00014537">
              <w:rPr>
                <w:rFonts w:ascii="宋体" w:hAnsi="宋体" w:cs="宋体"/>
                <w:kern w:val="0"/>
                <w:sz w:val="24"/>
              </w:rPr>
              <w:t>77</w:t>
            </w:r>
          </w:p>
        </w:tc>
        <w:tc>
          <w:tcPr>
            <w:tcW w:w="1134" w:type="dxa"/>
            <w:vAlign w:val="center"/>
          </w:tcPr>
          <w:p w14:paraId="00C7FEFC" w14:textId="4CB4C5AA" w:rsidR="006242B0" w:rsidRPr="006242B0" w:rsidRDefault="006242B0" w:rsidP="006242B0">
            <w:pPr>
              <w:adjustRightInd w:val="0"/>
              <w:spacing w:line="560" w:lineRule="exact"/>
              <w:jc w:val="center"/>
              <w:rPr>
                <w:rFonts w:ascii="宋体" w:hAnsi="宋体" w:cs="宋体"/>
                <w:kern w:val="0"/>
                <w:sz w:val="24"/>
              </w:rPr>
            </w:pPr>
            <w:r w:rsidRPr="006242B0">
              <w:rPr>
                <w:rFonts w:ascii="宋体" w:hAnsi="宋体" w:cs="宋体" w:hint="eastAsia"/>
                <w:kern w:val="0"/>
                <w:sz w:val="24"/>
              </w:rPr>
              <w:t>1</w:t>
            </w:r>
            <w:r w:rsidRPr="006242B0">
              <w:rPr>
                <w:rFonts w:ascii="宋体" w:hAnsi="宋体" w:cs="宋体"/>
                <w:kern w:val="0"/>
                <w:sz w:val="24"/>
              </w:rPr>
              <w:t>00</w:t>
            </w:r>
          </w:p>
        </w:tc>
        <w:tc>
          <w:tcPr>
            <w:tcW w:w="957" w:type="dxa"/>
            <w:vAlign w:val="center"/>
          </w:tcPr>
          <w:p w14:paraId="138DC09F" w14:textId="77777777" w:rsidR="006242B0" w:rsidRPr="006242B0" w:rsidRDefault="006242B0" w:rsidP="006242B0">
            <w:pPr>
              <w:adjustRightInd w:val="0"/>
              <w:spacing w:line="560" w:lineRule="exact"/>
              <w:jc w:val="center"/>
              <w:rPr>
                <w:rFonts w:ascii="宋体" w:hAnsi="宋体" w:cs="宋体"/>
                <w:kern w:val="0"/>
                <w:sz w:val="24"/>
              </w:rPr>
            </w:pPr>
          </w:p>
        </w:tc>
        <w:tc>
          <w:tcPr>
            <w:tcW w:w="1217" w:type="dxa"/>
            <w:vAlign w:val="center"/>
          </w:tcPr>
          <w:p w14:paraId="40235AA5" w14:textId="77777777" w:rsidR="006242B0" w:rsidRPr="006242B0" w:rsidRDefault="006242B0" w:rsidP="006242B0">
            <w:pPr>
              <w:adjustRightInd w:val="0"/>
              <w:spacing w:line="560" w:lineRule="exact"/>
              <w:jc w:val="center"/>
              <w:rPr>
                <w:rFonts w:ascii="宋体" w:hAnsi="宋体" w:cs="宋体"/>
                <w:kern w:val="0"/>
                <w:sz w:val="24"/>
              </w:rPr>
            </w:pPr>
          </w:p>
        </w:tc>
      </w:tr>
    </w:tbl>
    <w:p w14:paraId="2798E2A3" w14:textId="77777777" w:rsidR="00070D49" w:rsidRPr="00C333B8" w:rsidRDefault="00070D49" w:rsidP="00B84142">
      <w:pPr>
        <w:adjustRightInd w:val="0"/>
        <w:spacing w:line="560" w:lineRule="exact"/>
        <w:ind w:firstLineChars="200" w:firstLine="482"/>
        <w:rPr>
          <w:rFonts w:ascii="黑体" w:eastAsia="黑体" w:hAnsi="黑体"/>
          <w:b/>
          <w:sz w:val="24"/>
          <w:szCs w:val="24"/>
        </w:rPr>
      </w:pPr>
    </w:p>
    <w:p w14:paraId="2F3B5A76" w14:textId="77777777" w:rsidR="00070D49" w:rsidRPr="00C333B8" w:rsidRDefault="00B1759C" w:rsidP="00B84142">
      <w:pPr>
        <w:adjustRightInd w:val="0"/>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八</w:t>
      </w:r>
      <w:r w:rsidRPr="00C333B8">
        <w:rPr>
          <w:rFonts w:ascii="黑体" w:eastAsia="黑体" w:hAnsi="黑体"/>
          <w:b/>
          <w:sz w:val="24"/>
          <w:szCs w:val="24"/>
        </w:rPr>
        <w:t>、</w:t>
      </w:r>
      <w:r w:rsidRPr="00C333B8">
        <w:rPr>
          <w:rFonts w:ascii="黑体" w:eastAsia="黑体" w:hAnsi="黑体" w:hint="eastAsia"/>
          <w:b/>
          <w:sz w:val="24"/>
          <w:szCs w:val="24"/>
        </w:rPr>
        <w:t>实施保障</w:t>
      </w:r>
    </w:p>
    <w:p w14:paraId="0958B07E" w14:textId="0E899A02"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b/>
          <w:sz w:val="24"/>
          <w:szCs w:val="24"/>
        </w:rPr>
        <w:t>（</w:t>
      </w:r>
      <w:r w:rsidRPr="00C333B8">
        <w:rPr>
          <w:rFonts w:asciiTheme="minorEastAsia" w:hAnsiTheme="minorEastAsia" w:hint="eastAsia"/>
          <w:b/>
          <w:sz w:val="24"/>
          <w:szCs w:val="24"/>
        </w:rPr>
        <w:t>一</w:t>
      </w:r>
      <w:r w:rsidRPr="00C333B8">
        <w:rPr>
          <w:rFonts w:asciiTheme="minorEastAsia" w:hAnsiTheme="minorEastAsia"/>
          <w:b/>
          <w:sz w:val="24"/>
          <w:szCs w:val="24"/>
        </w:rPr>
        <w:t>）师资队伍</w:t>
      </w:r>
    </w:p>
    <w:p w14:paraId="4471C5FD" w14:textId="77777777" w:rsidR="002B0BFD" w:rsidRPr="00827DA7" w:rsidRDefault="002B0BFD" w:rsidP="002B0BFD">
      <w:pPr>
        <w:spacing w:line="560" w:lineRule="exact"/>
        <w:ind w:firstLineChars="200" w:firstLine="480"/>
        <w:rPr>
          <w:rFonts w:asciiTheme="minorEastAsia" w:hAnsiTheme="minorEastAsia"/>
          <w:sz w:val="24"/>
          <w:szCs w:val="24"/>
        </w:rPr>
      </w:pPr>
      <w:r w:rsidRPr="00827DA7">
        <w:rPr>
          <w:rFonts w:asciiTheme="minorEastAsia" w:hAnsiTheme="minorEastAsia" w:hint="eastAsia"/>
          <w:sz w:val="24"/>
          <w:szCs w:val="24"/>
        </w:rPr>
        <w:t>1、队伍结构</w:t>
      </w:r>
    </w:p>
    <w:p w14:paraId="5BC54B9B" w14:textId="08A002ED" w:rsidR="002B0BFD" w:rsidRDefault="002B0BFD" w:rsidP="002B0BFD">
      <w:pPr>
        <w:spacing w:line="560" w:lineRule="exact"/>
        <w:ind w:firstLineChars="200" w:firstLine="480"/>
        <w:rPr>
          <w:rFonts w:asciiTheme="minorEastAsia" w:hAnsiTheme="minorEastAsia"/>
          <w:sz w:val="24"/>
          <w:szCs w:val="24"/>
        </w:rPr>
      </w:pPr>
      <w:r w:rsidRPr="00827DA7">
        <w:rPr>
          <w:rFonts w:asciiTheme="minorEastAsia" w:hAnsiTheme="minorEastAsia" w:hint="eastAsia"/>
          <w:sz w:val="24"/>
          <w:szCs w:val="24"/>
        </w:rPr>
        <w:t>学生数与本专业专任教师数比例不高于2</w:t>
      </w:r>
      <w:r w:rsidR="00AE300C">
        <w:rPr>
          <w:rFonts w:asciiTheme="minorEastAsia" w:hAnsiTheme="minorEastAsia"/>
          <w:sz w:val="24"/>
          <w:szCs w:val="24"/>
        </w:rPr>
        <w:t>0</w:t>
      </w:r>
      <w:r w:rsidRPr="00827DA7">
        <w:rPr>
          <w:rFonts w:asciiTheme="minorEastAsia" w:hAnsiTheme="minorEastAsia" w:hint="eastAsia"/>
          <w:sz w:val="24"/>
          <w:szCs w:val="24"/>
        </w:rPr>
        <w:t>:1，双师素质教师占专业教师比例</w:t>
      </w:r>
      <w:r w:rsidR="00AE300C">
        <w:rPr>
          <w:rFonts w:asciiTheme="minorEastAsia" w:hAnsiTheme="minorEastAsia" w:hint="eastAsia"/>
          <w:sz w:val="24"/>
          <w:szCs w:val="24"/>
        </w:rPr>
        <w:t>达到</w:t>
      </w:r>
      <w:r w:rsidR="00AE300C">
        <w:rPr>
          <w:rFonts w:asciiTheme="minorEastAsia" w:hAnsiTheme="minorEastAsia"/>
          <w:sz w:val="24"/>
          <w:szCs w:val="24"/>
        </w:rPr>
        <w:t>10</w:t>
      </w:r>
      <w:r w:rsidRPr="00827DA7">
        <w:rPr>
          <w:rFonts w:asciiTheme="minorEastAsia" w:hAnsiTheme="minorEastAsia" w:hint="eastAsia"/>
          <w:sz w:val="24"/>
          <w:szCs w:val="24"/>
        </w:rPr>
        <w:t>0%。</w:t>
      </w:r>
    </w:p>
    <w:p w14:paraId="3AF26B33" w14:textId="77777777" w:rsidR="002B0BFD" w:rsidRDefault="002B0BFD" w:rsidP="002B0BF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2、专任教师</w:t>
      </w:r>
    </w:p>
    <w:p w14:paraId="010760F8" w14:textId="29F1FA8F" w:rsidR="002B0BFD" w:rsidRDefault="003B3E71" w:rsidP="002B0BF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本专业的</w:t>
      </w:r>
      <w:r w:rsidR="002B0BFD">
        <w:rPr>
          <w:rFonts w:asciiTheme="minorEastAsia" w:hAnsiTheme="minorEastAsia" w:hint="eastAsia"/>
          <w:sz w:val="24"/>
          <w:szCs w:val="24"/>
        </w:rPr>
        <w:t>专任教师</w:t>
      </w:r>
      <w:r>
        <w:rPr>
          <w:rFonts w:asciiTheme="minorEastAsia" w:hAnsiTheme="minorEastAsia" w:hint="eastAsia"/>
          <w:sz w:val="24"/>
          <w:szCs w:val="24"/>
        </w:rPr>
        <w:t>都具有</w:t>
      </w:r>
      <w:r w:rsidR="002B0BFD">
        <w:rPr>
          <w:rFonts w:asciiTheme="minorEastAsia" w:hAnsiTheme="minorEastAsia" w:hint="eastAsia"/>
          <w:sz w:val="24"/>
          <w:szCs w:val="24"/>
        </w:rPr>
        <w:t>高校教师资格</w:t>
      </w:r>
      <w:r>
        <w:rPr>
          <w:rFonts w:asciiTheme="minorEastAsia" w:hAnsiTheme="minorEastAsia" w:hint="eastAsia"/>
          <w:sz w:val="24"/>
          <w:szCs w:val="24"/>
        </w:rPr>
        <w:t>，其职称均在中级以上</w:t>
      </w:r>
      <w:r w:rsidR="002B0BFD">
        <w:rPr>
          <w:rFonts w:asciiTheme="minorEastAsia" w:hAnsiTheme="minorEastAsia" w:hint="eastAsia"/>
          <w:sz w:val="24"/>
          <w:szCs w:val="24"/>
        </w:rPr>
        <w:t>；有理想信念、有道德情操、有扎实学识、有仁爱之心；具有数字媒体相关专业本科及以上学历；具有扎实的本专业相关理论功底和实践能力；具有较强信息化教学能力，能够开展课程教学改革和科学研究；有每5年不少于6个月企业实践经历。</w:t>
      </w:r>
    </w:p>
    <w:p w14:paraId="131FAA9E" w14:textId="77777777" w:rsidR="002B0BFD" w:rsidRDefault="002B0BFD" w:rsidP="002B0BF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3、专业带头人</w:t>
      </w:r>
    </w:p>
    <w:p w14:paraId="40E11C6F" w14:textId="357A6653" w:rsidR="002B0BFD" w:rsidRDefault="002B0BFD" w:rsidP="002B0BF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专业带头人具有高</w:t>
      </w:r>
      <w:r w:rsidR="003B3E71">
        <w:rPr>
          <w:rFonts w:asciiTheme="minorEastAsia" w:hAnsiTheme="minorEastAsia" w:hint="eastAsia"/>
          <w:sz w:val="24"/>
          <w:szCs w:val="24"/>
        </w:rPr>
        <w:t>级工程师</w:t>
      </w:r>
      <w:r>
        <w:rPr>
          <w:rFonts w:asciiTheme="minorEastAsia" w:hAnsiTheme="minorEastAsia" w:hint="eastAsia"/>
          <w:sz w:val="24"/>
          <w:szCs w:val="24"/>
        </w:rPr>
        <w:t>职称，能够较好地把我国内外相关行业、专业发展，能广泛联系行业企业，了解行业企业对本专业人才的需求实际，教学设</w:t>
      </w:r>
      <w:r>
        <w:rPr>
          <w:rFonts w:asciiTheme="minorEastAsia" w:hAnsiTheme="minorEastAsia" w:hint="eastAsia"/>
          <w:sz w:val="24"/>
          <w:szCs w:val="24"/>
        </w:rPr>
        <w:lastRenderedPageBreak/>
        <w:t>计、专业研究能力强，组织开展教科研工作能力强，在本领域具有一定的专业影响力。</w:t>
      </w:r>
    </w:p>
    <w:p w14:paraId="170C93AC" w14:textId="77777777" w:rsidR="002B0BFD" w:rsidRDefault="002B0BFD" w:rsidP="002B0BF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4、兼职教师</w:t>
      </w:r>
    </w:p>
    <w:p w14:paraId="5889F843" w14:textId="77777777" w:rsidR="002B0BFD" w:rsidRPr="00827DA7" w:rsidRDefault="002B0BFD" w:rsidP="002B0BF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p>
    <w:p w14:paraId="455124A8" w14:textId="3D163F77"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（二）教学设施</w:t>
      </w:r>
    </w:p>
    <w:p w14:paraId="4B6B2015"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教学设施主要包括能够满足正常的课程教学、实习实训所需的专业教室、校内实训室和校外实训基地等。</w:t>
      </w:r>
    </w:p>
    <w:p w14:paraId="67BA99D9"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1、专业教室基本条件</w:t>
      </w:r>
    </w:p>
    <w:p w14:paraId="7CACF9F6"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专业教室一般配备黑（白）板、多媒体计算机、投影设备、音响设备、互联网接入或Wi-Fi环境，并实施网络安全防护措施；安装应急照明装置并保持良好状态，符合紧急疏散要求，标志明显，保持逃生通道畅通无阻。</w:t>
      </w:r>
    </w:p>
    <w:p w14:paraId="12FE544C"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2、校内实训室基本要求</w:t>
      </w:r>
    </w:p>
    <w:p w14:paraId="41F499E3"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（1）</w:t>
      </w:r>
      <w:r w:rsidRPr="002B0BFD">
        <w:rPr>
          <w:rFonts w:asciiTheme="minorEastAsia" w:hAnsiTheme="minorEastAsia"/>
          <w:sz w:val="24"/>
          <w:szCs w:val="24"/>
        </w:rPr>
        <w:t>碎矿与磨矿技术实训室。</w:t>
      </w:r>
    </w:p>
    <w:p w14:paraId="5FC06EBB"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sz w:val="24"/>
          <w:szCs w:val="24"/>
        </w:rPr>
        <w:t>碎矿与磨矿技术实训室应配备标准筛、</w:t>
      </w:r>
      <w:r w:rsidRPr="002B0BFD">
        <w:rPr>
          <w:rFonts w:asciiTheme="minorEastAsia" w:hAnsiTheme="minorEastAsia" w:hint="eastAsia"/>
          <w:sz w:val="24"/>
          <w:szCs w:val="24"/>
        </w:rPr>
        <w:t>颚式</w:t>
      </w:r>
      <w:r w:rsidRPr="002B0BFD">
        <w:rPr>
          <w:rFonts w:asciiTheme="minorEastAsia" w:hAnsiTheme="minorEastAsia"/>
          <w:sz w:val="24"/>
          <w:szCs w:val="24"/>
        </w:rPr>
        <w:t>碎矿机、 对</w:t>
      </w:r>
      <w:r w:rsidRPr="002B0BFD">
        <w:rPr>
          <w:rFonts w:asciiTheme="minorEastAsia" w:hAnsiTheme="minorEastAsia" w:hint="eastAsia"/>
          <w:sz w:val="24"/>
          <w:szCs w:val="24"/>
        </w:rPr>
        <w:t>辊</w:t>
      </w:r>
      <w:r w:rsidRPr="002B0BFD">
        <w:rPr>
          <w:rFonts w:asciiTheme="minorEastAsia" w:hAnsiTheme="minorEastAsia"/>
          <w:sz w:val="24"/>
          <w:szCs w:val="24"/>
        </w:rPr>
        <w:t>式碎矿机、振动筛、 锥形球磨机、</w:t>
      </w:r>
      <w:r w:rsidRPr="002B0BFD">
        <w:rPr>
          <w:rFonts w:asciiTheme="minorEastAsia" w:hAnsiTheme="minorEastAsia" w:hint="eastAsia"/>
          <w:sz w:val="24"/>
          <w:szCs w:val="24"/>
        </w:rPr>
        <w:t>棒磨机、</w:t>
      </w:r>
      <w:r w:rsidRPr="002B0BFD">
        <w:rPr>
          <w:rFonts w:asciiTheme="minorEastAsia" w:hAnsiTheme="minorEastAsia"/>
          <w:sz w:val="24"/>
          <w:szCs w:val="24"/>
        </w:rPr>
        <w:t>球棒两用磨矿机</w:t>
      </w:r>
      <w:r w:rsidRPr="002B0BFD">
        <w:rPr>
          <w:rFonts w:asciiTheme="minorEastAsia" w:hAnsiTheme="minorEastAsia" w:hint="eastAsia"/>
          <w:sz w:val="24"/>
          <w:szCs w:val="24"/>
        </w:rPr>
        <w:t>，</w:t>
      </w:r>
      <w:r w:rsidRPr="002B0BFD">
        <w:rPr>
          <w:rFonts w:asciiTheme="minorEastAsia" w:hAnsiTheme="minorEastAsia"/>
          <w:sz w:val="24"/>
          <w:szCs w:val="24"/>
        </w:rPr>
        <w:t>用于碎矿与磨矿技术、选矿试验与生产检测等课程的教学与实训。</w:t>
      </w:r>
    </w:p>
    <w:p w14:paraId="7464F0E5"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w:t>
      </w:r>
      <w:r w:rsidRPr="002B0BFD">
        <w:rPr>
          <w:rFonts w:asciiTheme="minorEastAsia" w:hAnsiTheme="minorEastAsia"/>
          <w:sz w:val="24"/>
          <w:szCs w:val="24"/>
        </w:rPr>
        <w:t>2）浮游选矿技术实训室。</w:t>
      </w:r>
    </w:p>
    <w:p w14:paraId="5F7A6FC9"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sz w:val="24"/>
          <w:szCs w:val="24"/>
        </w:rPr>
        <w:t>浮游选矿技术实训室应配备有浮选机，用于浮游选矿技术、选矿试验与生产检测等课程的教学与实训。</w:t>
      </w:r>
    </w:p>
    <w:p w14:paraId="771F4FC0"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w:t>
      </w:r>
      <w:r w:rsidRPr="002B0BFD">
        <w:rPr>
          <w:rFonts w:asciiTheme="minorEastAsia" w:hAnsiTheme="minorEastAsia"/>
          <w:sz w:val="24"/>
          <w:szCs w:val="24"/>
        </w:rPr>
        <w:t>3）重力选矿技术实训室。</w:t>
      </w:r>
    </w:p>
    <w:p w14:paraId="074381DF"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sz w:val="24"/>
          <w:szCs w:val="24"/>
        </w:rPr>
        <w:t>重力选矿技术实训室应配备有比重仪、实验室型隔膜跳汰机、 实验室型刻</w:t>
      </w:r>
      <w:r w:rsidRPr="002B0BFD">
        <w:rPr>
          <w:rFonts w:asciiTheme="minorEastAsia" w:hAnsiTheme="minorEastAsia"/>
          <w:sz w:val="24"/>
          <w:szCs w:val="24"/>
        </w:rPr>
        <w:lastRenderedPageBreak/>
        <w:t>槽摇床、实验室型螺旋选矿机、实验室型螺旋溜槽，用于重力选矿技术课程的教学与实训。</w:t>
      </w:r>
    </w:p>
    <w:p w14:paraId="43DA0B13"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w:t>
      </w:r>
      <w:r w:rsidRPr="002B0BFD">
        <w:rPr>
          <w:rFonts w:asciiTheme="minorEastAsia" w:hAnsiTheme="minorEastAsia"/>
          <w:sz w:val="24"/>
          <w:szCs w:val="24"/>
        </w:rPr>
        <w:t>4）磁电选矿技术实训室。</w:t>
      </w:r>
    </w:p>
    <w:p w14:paraId="1EE7A12F"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sz w:val="24"/>
          <w:szCs w:val="24"/>
        </w:rPr>
        <w:t>磁电选矿技术实训室应配备有高斯计、磁选管分选装置、鼓型湿式磁选机、实验室型强磁选机</w:t>
      </w:r>
      <w:r w:rsidRPr="002B0BFD">
        <w:rPr>
          <w:rFonts w:asciiTheme="minorEastAsia" w:hAnsiTheme="minorEastAsia" w:hint="eastAsia"/>
          <w:sz w:val="24"/>
          <w:szCs w:val="24"/>
        </w:rPr>
        <w:t>，</w:t>
      </w:r>
      <w:r w:rsidRPr="002B0BFD">
        <w:rPr>
          <w:rFonts w:asciiTheme="minorEastAsia" w:hAnsiTheme="minorEastAsia"/>
          <w:sz w:val="24"/>
          <w:szCs w:val="24"/>
        </w:rPr>
        <w:t>用于磁电选矿技术课程的教学与实训。</w:t>
      </w:r>
    </w:p>
    <w:p w14:paraId="371F5447"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w:t>
      </w:r>
      <w:r w:rsidRPr="002B0BFD">
        <w:rPr>
          <w:rFonts w:asciiTheme="minorEastAsia" w:hAnsiTheme="minorEastAsia"/>
          <w:sz w:val="24"/>
          <w:szCs w:val="24"/>
        </w:rPr>
        <w:t>5）选矿产品处理实训室。</w:t>
      </w:r>
    </w:p>
    <w:p w14:paraId="47F0F738"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sz w:val="24"/>
          <w:szCs w:val="24"/>
        </w:rPr>
        <w:t>选矿产品处理实训室应配备有实验室型真空过滤机、电热鼓风干燥箱、实验室型圆盘粉碎机、实验室型三头研磨机，用于各种专题实验的产品处理的教学与实训。</w:t>
      </w:r>
    </w:p>
    <w:p w14:paraId="0248E781" w14:textId="77777777" w:rsidR="002B0BFD" w:rsidRPr="002B0BFD" w:rsidRDefault="002B0BFD" w:rsidP="002B0BFD">
      <w:pPr>
        <w:spacing w:line="560" w:lineRule="exact"/>
        <w:ind w:firstLineChars="200" w:firstLine="420"/>
        <w:rPr>
          <w:rFonts w:asciiTheme="minorEastAsia" w:hAnsiTheme="minorEastAsia"/>
          <w:sz w:val="24"/>
          <w:szCs w:val="24"/>
        </w:rPr>
      </w:pPr>
      <w:r w:rsidRPr="002B0BFD">
        <w:rPr>
          <w:rFonts w:hint="eastAsia"/>
          <w:szCs w:val="21"/>
        </w:rPr>
        <w:t>（</w:t>
      </w:r>
      <w:r w:rsidRPr="002B0BFD">
        <w:rPr>
          <w:rFonts w:asciiTheme="minorEastAsia" w:hAnsiTheme="minorEastAsia" w:hint="eastAsia"/>
          <w:sz w:val="24"/>
          <w:szCs w:val="24"/>
        </w:rPr>
        <w:t>6）连续浮选实训室</w:t>
      </w:r>
    </w:p>
    <w:p w14:paraId="41E5F044" w14:textId="77777777"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磨矿机、搅拌桶、各类连续浮选机，连续选别试验用</w:t>
      </w:r>
    </w:p>
    <w:p w14:paraId="2D3F4795" w14:textId="13422B28" w:rsidR="002B0BFD" w:rsidRPr="002B0BFD" w:rsidRDefault="002B0BFD" w:rsidP="002B0BFD">
      <w:pPr>
        <w:spacing w:line="560" w:lineRule="exact"/>
        <w:ind w:firstLineChars="200" w:firstLine="480"/>
        <w:rPr>
          <w:rFonts w:asciiTheme="minorEastAsia" w:hAnsiTheme="minorEastAsia"/>
          <w:sz w:val="24"/>
          <w:szCs w:val="24"/>
        </w:rPr>
      </w:pPr>
      <w:r w:rsidRPr="002B0BFD">
        <w:rPr>
          <w:rFonts w:asciiTheme="minorEastAsia" w:hAnsiTheme="minorEastAsia" w:hint="eastAsia"/>
          <w:sz w:val="24"/>
          <w:szCs w:val="24"/>
        </w:rPr>
        <w:t>2、校外实训室基地</w:t>
      </w:r>
    </w:p>
    <w:p w14:paraId="6FA9F8AA" w14:textId="77777777" w:rsidR="002B0BFD" w:rsidRPr="002B0BFD" w:rsidRDefault="002B0BFD" w:rsidP="002B0BFD">
      <w:pPr>
        <w:spacing w:line="440" w:lineRule="exact"/>
        <w:ind w:firstLineChars="204" w:firstLine="490"/>
        <w:rPr>
          <w:rFonts w:ascii="Times New Roman" w:eastAsia="宋体" w:hAnsi="Times New Roman" w:cs="Times New Roman"/>
          <w:sz w:val="24"/>
          <w:szCs w:val="24"/>
        </w:rPr>
      </w:pPr>
      <w:r w:rsidRPr="002B0BFD">
        <w:rPr>
          <w:rFonts w:ascii="Times New Roman" w:eastAsia="宋体" w:hAnsi="Times New Roman" w:cs="Times New Roman" w:hint="eastAsia"/>
          <w:sz w:val="24"/>
          <w:szCs w:val="24"/>
        </w:rPr>
        <w:t>由于本专业的特殊性，院外的实习多。充分利用学校和各矿山企业的教育资源，共同实施人才培养，理论课程以校内专任教师教学为主，实践课程以企业兼职教师为主，根据教学进程，安排学生到订单企业进行岗位认知实习、生产实习和顶岗实习，校内安排一定时间在矿山企业在教师和企业技术人员指导下进行岗位技能强化训练，形成良好的校矿互动机制。</w:t>
      </w:r>
    </w:p>
    <w:p w14:paraId="66B59448" w14:textId="3327765A" w:rsidR="002B0BFD" w:rsidRPr="002B0BFD" w:rsidRDefault="002B0BFD" w:rsidP="002B0BFD">
      <w:pPr>
        <w:spacing w:line="360" w:lineRule="auto"/>
        <w:ind w:leftChars="10" w:left="21" w:firstLineChars="99" w:firstLine="239"/>
        <w:jc w:val="center"/>
        <w:rPr>
          <w:rFonts w:ascii="宋体" w:eastAsia="宋体" w:hAnsi="宋体" w:cs="Times New Roman"/>
          <w:b/>
          <w:kern w:val="0"/>
          <w:sz w:val="24"/>
          <w:szCs w:val="24"/>
          <w:lang w:bidi="he-IL"/>
        </w:rPr>
      </w:pPr>
      <w:r w:rsidRPr="002B0BFD">
        <w:rPr>
          <w:rFonts w:ascii="宋体" w:eastAsia="宋体" w:hAnsi="宋体" w:cs="Times New Roman" w:hint="eastAsia"/>
          <w:b/>
          <w:kern w:val="0"/>
          <w:sz w:val="24"/>
          <w:szCs w:val="24"/>
          <w:lang w:bidi="he-IL"/>
        </w:rPr>
        <w:t>矿物加工技术专业生产现场</w:t>
      </w:r>
      <w:r w:rsidRPr="002B0BFD">
        <w:rPr>
          <w:rFonts w:ascii="宋体" w:eastAsia="宋体" w:hAnsi="宋体" w:cs="Times New Roman" w:hint="cs"/>
          <w:b/>
          <w:kern w:val="0"/>
          <w:sz w:val="24"/>
          <w:szCs w:val="24"/>
          <w:lang w:bidi="he-IL"/>
        </w:rPr>
        <w:t>实习</w:t>
      </w:r>
      <w:r w:rsidRPr="002B0BFD">
        <w:rPr>
          <w:rFonts w:ascii="宋体" w:eastAsia="宋体" w:hAnsi="宋体" w:cs="Times New Roman" w:hint="eastAsia"/>
          <w:b/>
          <w:kern w:val="0"/>
          <w:sz w:val="24"/>
          <w:szCs w:val="24"/>
          <w:lang w:bidi="he-IL"/>
        </w:rPr>
        <w:t>主要基</w:t>
      </w:r>
      <w:r w:rsidRPr="002B0BFD">
        <w:rPr>
          <w:rFonts w:ascii="宋体" w:eastAsia="宋体" w:hAnsi="宋体" w:cs="Times New Roman" w:hint="cs"/>
          <w:b/>
          <w:kern w:val="0"/>
          <w:sz w:val="24"/>
          <w:szCs w:val="24"/>
          <w:lang w:bidi="he-IL"/>
        </w:rPr>
        <w:t>地</w:t>
      </w:r>
    </w:p>
    <w:p w14:paraId="5F06782E" w14:textId="77777777" w:rsidR="002B0BFD" w:rsidRPr="002B0BFD" w:rsidRDefault="002B0BFD" w:rsidP="002B0BFD">
      <w:pPr>
        <w:spacing w:line="240" w:lineRule="exact"/>
        <w:ind w:leftChars="10" w:left="21" w:firstLineChars="99" w:firstLine="239"/>
        <w:jc w:val="center"/>
        <w:rPr>
          <w:rFonts w:ascii="宋体" w:eastAsia="宋体" w:hAnsi="宋体" w:cs="Times New Roman"/>
          <w:b/>
          <w:sz w:val="24"/>
          <w:szCs w:val="24"/>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2068"/>
        <w:gridCol w:w="3392"/>
        <w:gridCol w:w="1758"/>
      </w:tblGrid>
      <w:tr w:rsidR="002B0BFD" w:rsidRPr="002B0BFD" w14:paraId="3CEF8183" w14:textId="77777777" w:rsidTr="00112870">
        <w:trPr>
          <w:trHeight w:val="928"/>
        </w:trPr>
        <w:tc>
          <w:tcPr>
            <w:tcW w:w="2315" w:type="dxa"/>
            <w:vAlign w:val="center"/>
          </w:tcPr>
          <w:p w14:paraId="163D5761" w14:textId="77777777" w:rsidR="002B0BFD" w:rsidRPr="002B0BFD" w:rsidRDefault="002B0BFD" w:rsidP="002B0BFD">
            <w:pPr>
              <w:autoSpaceDE w:val="0"/>
              <w:autoSpaceDN w:val="0"/>
              <w:adjustRightInd w:val="0"/>
              <w:ind w:right="-5"/>
              <w:jc w:val="center"/>
              <w:rPr>
                <w:rFonts w:ascii="宋体" w:eastAsia="宋体" w:hAnsi="宋体" w:cs="宋体"/>
                <w:b/>
                <w:kern w:val="0"/>
                <w:sz w:val="24"/>
                <w:szCs w:val="24"/>
                <w:lang w:bidi="he-IL"/>
              </w:rPr>
            </w:pPr>
            <w:r w:rsidRPr="002B0BFD">
              <w:rPr>
                <w:rFonts w:ascii="宋体" w:eastAsia="宋体" w:hAnsi="宋体" w:cs="宋体" w:hint="cs"/>
                <w:b/>
                <w:kern w:val="0"/>
                <w:sz w:val="24"/>
                <w:szCs w:val="24"/>
                <w:lang w:bidi="he-IL"/>
              </w:rPr>
              <w:t>基地名称</w:t>
            </w:r>
          </w:p>
          <w:p w14:paraId="4A4DCF79" w14:textId="77777777" w:rsidR="002B0BFD" w:rsidRPr="002B0BFD" w:rsidRDefault="002B0BFD" w:rsidP="002B0BFD">
            <w:pPr>
              <w:autoSpaceDE w:val="0"/>
              <w:autoSpaceDN w:val="0"/>
              <w:adjustRightInd w:val="0"/>
              <w:jc w:val="center"/>
              <w:rPr>
                <w:rFonts w:ascii="宋体" w:eastAsia="宋体" w:hAnsi="宋体" w:cs="宋体"/>
                <w:b/>
                <w:kern w:val="0"/>
                <w:sz w:val="24"/>
                <w:szCs w:val="24"/>
                <w:lang w:bidi="he-IL"/>
              </w:rPr>
            </w:pPr>
            <w:r w:rsidRPr="002B0BFD">
              <w:rPr>
                <w:rFonts w:ascii="宋体" w:eastAsia="宋体" w:hAnsi="宋体" w:cs="宋体"/>
                <w:b/>
                <w:kern w:val="0"/>
                <w:sz w:val="24"/>
                <w:szCs w:val="24"/>
                <w:lang w:bidi="he-IL"/>
              </w:rPr>
              <w:t>(</w:t>
            </w:r>
            <w:r w:rsidRPr="002B0BFD">
              <w:rPr>
                <w:rFonts w:ascii="宋体" w:eastAsia="宋体" w:hAnsi="宋体" w:cs="宋体" w:hint="eastAsia"/>
                <w:b/>
                <w:kern w:val="0"/>
                <w:sz w:val="24"/>
                <w:szCs w:val="24"/>
                <w:lang w:bidi="he-IL"/>
              </w:rPr>
              <w:t>单位</w:t>
            </w:r>
            <w:r w:rsidRPr="002B0BFD">
              <w:rPr>
                <w:rFonts w:ascii="宋体" w:eastAsia="宋体" w:hAnsi="宋体" w:cs="宋体" w:hint="cs"/>
                <w:b/>
                <w:kern w:val="0"/>
                <w:sz w:val="24"/>
                <w:szCs w:val="24"/>
                <w:lang w:bidi="he-IL"/>
              </w:rPr>
              <w:t>名称</w:t>
            </w:r>
            <w:r w:rsidRPr="002B0BFD">
              <w:rPr>
                <w:rFonts w:ascii="宋体" w:eastAsia="宋体" w:hAnsi="宋体" w:cs="宋体"/>
                <w:b/>
                <w:kern w:val="0"/>
                <w:sz w:val="24"/>
                <w:szCs w:val="24"/>
                <w:lang w:bidi="he-IL"/>
              </w:rPr>
              <w:t>)</w:t>
            </w:r>
          </w:p>
        </w:tc>
        <w:tc>
          <w:tcPr>
            <w:tcW w:w="2068" w:type="dxa"/>
            <w:vAlign w:val="center"/>
          </w:tcPr>
          <w:p w14:paraId="261D2761" w14:textId="77777777" w:rsidR="002B0BFD" w:rsidRPr="002B0BFD" w:rsidRDefault="002B0BFD" w:rsidP="002B0BFD">
            <w:pPr>
              <w:autoSpaceDE w:val="0"/>
              <w:autoSpaceDN w:val="0"/>
              <w:adjustRightInd w:val="0"/>
              <w:jc w:val="center"/>
              <w:rPr>
                <w:rFonts w:ascii="宋体" w:eastAsia="宋体" w:hAnsi="宋体" w:cs="宋体"/>
                <w:b/>
                <w:kern w:val="0"/>
                <w:sz w:val="24"/>
                <w:szCs w:val="24"/>
                <w:lang w:bidi="he-IL"/>
              </w:rPr>
            </w:pPr>
            <w:r w:rsidRPr="002B0BFD">
              <w:rPr>
                <w:rFonts w:ascii="宋体" w:eastAsia="宋体" w:hAnsi="宋体" w:cs="宋体" w:hint="cs"/>
                <w:b/>
                <w:kern w:val="0"/>
                <w:sz w:val="24"/>
                <w:szCs w:val="24"/>
                <w:lang w:bidi="he-IL"/>
              </w:rPr>
              <w:t>实训</w:t>
            </w:r>
            <w:r w:rsidRPr="002B0BFD">
              <w:rPr>
                <w:rFonts w:ascii="宋体" w:eastAsia="宋体" w:hAnsi="宋体" w:cs="宋体" w:hint="eastAsia"/>
                <w:b/>
                <w:kern w:val="0"/>
                <w:sz w:val="24"/>
                <w:szCs w:val="24"/>
                <w:lang w:bidi="he-IL"/>
              </w:rPr>
              <w:t>的</w:t>
            </w:r>
            <w:r w:rsidRPr="002B0BFD">
              <w:rPr>
                <w:rFonts w:ascii="宋体" w:eastAsia="宋体" w:hAnsi="宋体" w:cs="宋体" w:hint="cs"/>
                <w:b/>
                <w:kern w:val="0"/>
                <w:sz w:val="24"/>
                <w:szCs w:val="24"/>
                <w:lang w:bidi="he-IL"/>
              </w:rPr>
              <w:t>项目</w:t>
            </w:r>
          </w:p>
        </w:tc>
        <w:tc>
          <w:tcPr>
            <w:tcW w:w="3392" w:type="dxa"/>
            <w:vAlign w:val="center"/>
          </w:tcPr>
          <w:p w14:paraId="477C8696" w14:textId="77777777" w:rsidR="002B0BFD" w:rsidRPr="002B0BFD" w:rsidRDefault="002B0BFD" w:rsidP="002B0BFD">
            <w:pPr>
              <w:autoSpaceDE w:val="0"/>
              <w:autoSpaceDN w:val="0"/>
              <w:adjustRightInd w:val="0"/>
              <w:ind w:right="425"/>
              <w:jc w:val="center"/>
              <w:rPr>
                <w:rFonts w:ascii="宋体" w:eastAsia="宋体" w:hAnsi="宋体" w:cs="宋体"/>
                <w:b/>
                <w:kern w:val="0"/>
                <w:sz w:val="24"/>
                <w:szCs w:val="24"/>
                <w:lang w:bidi="he-IL"/>
              </w:rPr>
            </w:pPr>
            <w:r w:rsidRPr="002B0BFD">
              <w:rPr>
                <w:rFonts w:ascii="宋体" w:eastAsia="宋体" w:hAnsi="宋体" w:cs="宋体" w:hint="cs"/>
                <w:b/>
                <w:kern w:val="0"/>
                <w:sz w:val="24"/>
                <w:szCs w:val="24"/>
                <w:lang w:bidi="he-IL"/>
              </w:rPr>
              <w:t>现有</w:t>
            </w:r>
            <w:r w:rsidRPr="002B0BFD">
              <w:rPr>
                <w:rFonts w:ascii="宋体" w:eastAsia="宋体" w:hAnsi="宋体" w:cs="宋体" w:hint="eastAsia"/>
                <w:b/>
                <w:kern w:val="0"/>
                <w:sz w:val="24"/>
                <w:szCs w:val="24"/>
                <w:lang w:bidi="he-IL"/>
              </w:rPr>
              <w:t>的主要</w:t>
            </w:r>
            <w:r w:rsidRPr="002B0BFD">
              <w:rPr>
                <w:rFonts w:ascii="宋体" w:eastAsia="宋体" w:hAnsi="宋体" w:cs="宋体" w:hint="cs"/>
                <w:b/>
                <w:kern w:val="0"/>
                <w:sz w:val="24"/>
                <w:szCs w:val="24"/>
                <w:lang w:bidi="he-IL"/>
              </w:rPr>
              <w:t>设备</w:t>
            </w:r>
            <w:r w:rsidRPr="002B0BFD">
              <w:rPr>
                <w:rFonts w:ascii="宋体" w:eastAsia="宋体" w:hAnsi="宋体" w:cs="宋体" w:hint="eastAsia"/>
                <w:b/>
                <w:kern w:val="0"/>
                <w:sz w:val="24"/>
                <w:szCs w:val="24"/>
                <w:lang w:bidi="he-IL"/>
              </w:rPr>
              <w:t>、条件</w:t>
            </w:r>
          </w:p>
        </w:tc>
        <w:tc>
          <w:tcPr>
            <w:tcW w:w="1758" w:type="dxa"/>
            <w:vAlign w:val="center"/>
          </w:tcPr>
          <w:p w14:paraId="0F43F3E0" w14:textId="77777777" w:rsidR="002B0BFD" w:rsidRPr="002B0BFD" w:rsidRDefault="002B0BFD" w:rsidP="002B0BFD">
            <w:pPr>
              <w:autoSpaceDE w:val="0"/>
              <w:autoSpaceDN w:val="0"/>
              <w:adjustRightInd w:val="0"/>
              <w:ind w:left="26"/>
              <w:jc w:val="center"/>
              <w:rPr>
                <w:rFonts w:ascii="宋体" w:eastAsia="宋体" w:hAnsi="宋体" w:cs="宋体"/>
                <w:b/>
                <w:kern w:val="0"/>
                <w:sz w:val="24"/>
                <w:szCs w:val="24"/>
                <w:lang w:bidi="he-IL"/>
              </w:rPr>
            </w:pPr>
            <w:r w:rsidRPr="002B0BFD">
              <w:rPr>
                <w:rFonts w:ascii="宋体" w:eastAsia="宋体" w:hAnsi="宋体" w:cs="宋体" w:hint="cs"/>
                <w:b/>
                <w:kern w:val="0"/>
                <w:sz w:val="24"/>
                <w:szCs w:val="24"/>
                <w:lang w:bidi="he-IL"/>
              </w:rPr>
              <w:t>适用</w:t>
            </w:r>
            <w:r w:rsidRPr="002B0BFD">
              <w:rPr>
                <w:rFonts w:ascii="宋体" w:eastAsia="宋体" w:hAnsi="宋体" w:cs="宋体" w:hint="eastAsia"/>
                <w:b/>
                <w:kern w:val="0"/>
                <w:sz w:val="24"/>
                <w:szCs w:val="24"/>
                <w:lang w:bidi="he-IL"/>
              </w:rPr>
              <w:t>岗位</w:t>
            </w:r>
            <w:r w:rsidRPr="002B0BFD">
              <w:rPr>
                <w:rFonts w:ascii="宋体" w:eastAsia="宋体" w:hAnsi="宋体" w:cs="宋体" w:hint="cs"/>
                <w:b/>
                <w:kern w:val="0"/>
                <w:sz w:val="24"/>
                <w:szCs w:val="24"/>
                <w:lang w:bidi="he-IL"/>
              </w:rPr>
              <w:t>工种</w:t>
            </w:r>
          </w:p>
        </w:tc>
      </w:tr>
      <w:tr w:rsidR="002B0BFD" w:rsidRPr="002B0BFD" w14:paraId="4580D484" w14:textId="77777777" w:rsidTr="00112870">
        <w:trPr>
          <w:trHeight w:val="1310"/>
        </w:trPr>
        <w:tc>
          <w:tcPr>
            <w:tcW w:w="2315" w:type="dxa"/>
            <w:vAlign w:val="center"/>
          </w:tcPr>
          <w:p w14:paraId="4B484DB7"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金口岭铜矿</w:t>
            </w:r>
          </w:p>
          <w:p w14:paraId="2FDA3821"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凤凰山铜矿</w:t>
            </w:r>
          </w:p>
          <w:p w14:paraId="61A80AE0"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安庆</w:t>
            </w:r>
            <w:r w:rsidRPr="002B0BFD">
              <w:rPr>
                <w:rFonts w:ascii="Times New Roman" w:eastAsia="宋体" w:hAnsi="Times New Roman" w:cs="Times New Roman" w:hint="cs"/>
                <w:szCs w:val="21"/>
              </w:rPr>
              <w:t>铜矿</w:t>
            </w:r>
          </w:p>
        </w:tc>
        <w:tc>
          <w:tcPr>
            <w:tcW w:w="2068" w:type="dxa"/>
            <w:vAlign w:val="center"/>
          </w:tcPr>
          <w:p w14:paraId="06B618C2"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传统选矿流程</w:t>
            </w:r>
          </w:p>
          <w:p w14:paraId="12E074BD"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实习</w:t>
            </w:r>
          </w:p>
        </w:tc>
        <w:tc>
          <w:tcPr>
            <w:tcW w:w="3392" w:type="dxa"/>
            <w:vAlign w:val="center"/>
          </w:tcPr>
          <w:p w14:paraId="47EB3B38"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破碎筛分系统、磨矿分级系统、选别系统、脱水系统</w:t>
            </w:r>
          </w:p>
        </w:tc>
        <w:tc>
          <w:tcPr>
            <w:tcW w:w="1758" w:type="dxa"/>
            <w:vAlign w:val="center"/>
          </w:tcPr>
          <w:p w14:paraId="264BB4E7"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破碎磨矿浮选等</w:t>
            </w:r>
          </w:p>
          <w:p w14:paraId="4167C86D"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相关工种</w:t>
            </w:r>
          </w:p>
        </w:tc>
      </w:tr>
      <w:tr w:rsidR="002B0BFD" w:rsidRPr="002B0BFD" w14:paraId="15DBC055" w14:textId="77777777" w:rsidTr="00112870">
        <w:trPr>
          <w:trHeight w:val="1074"/>
        </w:trPr>
        <w:tc>
          <w:tcPr>
            <w:tcW w:w="2315" w:type="dxa"/>
            <w:vAlign w:val="center"/>
          </w:tcPr>
          <w:p w14:paraId="7A659A66"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cs"/>
                <w:szCs w:val="21"/>
              </w:rPr>
              <w:t>冬瓜山铜矿</w:t>
            </w:r>
          </w:p>
          <w:p w14:paraId="26E14214" w14:textId="77777777" w:rsidR="002B0BFD" w:rsidRPr="002B0BFD" w:rsidRDefault="002B0BFD" w:rsidP="002B0BFD">
            <w:pPr>
              <w:autoSpaceDE w:val="0"/>
              <w:autoSpaceDN w:val="0"/>
              <w:adjustRightInd w:val="0"/>
              <w:ind w:leftChars="1" w:left="2"/>
              <w:jc w:val="center"/>
              <w:rPr>
                <w:rFonts w:ascii="Times New Roman" w:eastAsia="宋体" w:hAnsi="Times New Roman" w:cs="Times New Roman"/>
                <w:szCs w:val="21"/>
              </w:rPr>
            </w:pPr>
            <w:r w:rsidRPr="002B0BFD">
              <w:rPr>
                <w:rFonts w:ascii="Times New Roman" w:eastAsia="宋体" w:hAnsi="Times New Roman" w:cs="Times New Roman" w:hint="eastAsia"/>
                <w:szCs w:val="21"/>
              </w:rPr>
              <w:t>新桥矿业公司</w:t>
            </w:r>
          </w:p>
        </w:tc>
        <w:tc>
          <w:tcPr>
            <w:tcW w:w="2068" w:type="dxa"/>
            <w:vAlign w:val="center"/>
          </w:tcPr>
          <w:p w14:paraId="2AB0B908"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新模式矿山实习</w:t>
            </w:r>
          </w:p>
        </w:tc>
        <w:tc>
          <w:tcPr>
            <w:tcW w:w="3392" w:type="dxa"/>
            <w:vAlign w:val="center"/>
          </w:tcPr>
          <w:p w14:paraId="58B7317C"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半自磨机、大浮选机</w:t>
            </w:r>
          </w:p>
        </w:tc>
        <w:tc>
          <w:tcPr>
            <w:tcW w:w="1758" w:type="dxa"/>
            <w:vAlign w:val="center"/>
          </w:tcPr>
          <w:p w14:paraId="06F24A20"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磨矿工</w:t>
            </w:r>
          </w:p>
          <w:p w14:paraId="18126C91"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浮选工</w:t>
            </w:r>
          </w:p>
        </w:tc>
      </w:tr>
      <w:tr w:rsidR="002B0BFD" w:rsidRPr="002B0BFD" w14:paraId="0B171CD9" w14:textId="77777777" w:rsidTr="00112870">
        <w:trPr>
          <w:trHeight w:val="1242"/>
        </w:trPr>
        <w:tc>
          <w:tcPr>
            <w:tcW w:w="2315" w:type="dxa"/>
            <w:vAlign w:val="center"/>
          </w:tcPr>
          <w:p w14:paraId="2A6E4590" w14:textId="77777777" w:rsidR="002B0BFD" w:rsidRPr="002B0BFD" w:rsidRDefault="002B0BFD" w:rsidP="002B0BFD">
            <w:pPr>
              <w:autoSpaceDE w:val="0"/>
              <w:autoSpaceDN w:val="0"/>
              <w:adjustRightInd w:val="0"/>
              <w:ind w:right="137"/>
              <w:jc w:val="center"/>
              <w:rPr>
                <w:rFonts w:ascii="Times New Roman" w:eastAsia="宋体" w:hAnsi="Times New Roman" w:cs="Times New Roman"/>
                <w:szCs w:val="21"/>
              </w:rPr>
            </w:pPr>
            <w:r w:rsidRPr="002B0BFD">
              <w:rPr>
                <w:rFonts w:ascii="Times New Roman" w:eastAsia="宋体" w:hAnsi="Times New Roman" w:cs="Times New Roman" w:hint="eastAsia"/>
                <w:szCs w:val="21"/>
              </w:rPr>
              <w:lastRenderedPageBreak/>
              <w:t>金日盛矿业公司</w:t>
            </w:r>
          </w:p>
          <w:p w14:paraId="636F6021" w14:textId="77777777" w:rsidR="002B0BFD" w:rsidRPr="002B0BFD" w:rsidRDefault="002B0BFD" w:rsidP="002B0BFD">
            <w:pPr>
              <w:autoSpaceDE w:val="0"/>
              <w:autoSpaceDN w:val="0"/>
              <w:adjustRightInd w:val="0"/>
              <w:ind w:right="137"/>
              <w:jc w:val="center"/>
              <w:rPr>
                <w:rFonts w:ascii="Times New Roman" w:eastAsia="宋体" w:hAnsi="Times New Roman" w:cs="Times New Roman"/>
                <w:szCs w:val="21"/>
              </w:rPr>
            </w:pPr>
            <w:r w:rsidRPr="002B0BFD">
              <w:rPr>
                <w:rFonts w:ascii="Times New Roman" w:eastAsia="宋体" w:hAnsi="Times New Roman" w:cs="Times New Roman" w:hint="eastAsia"/>
                <w:szCs w:val="21"/>
              </w:rPr>
              <w:t>安徽金安矿业公司</w:t>
            </w:r>
          </w:p>
        </w:tc>
        <w:tc>
          <w:tcPr>
            <w:tcW w:w="2068" w:type="dxa"/>
            <w:vAlign w:val="center"/>
          </w:tcPr>
          <w:p w14:paraId="42C7C262"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顶岗实习</w:t>
            </w:r>
          </w:p>
          <w:p w14:paraId="0478EEC4"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磁选实习实训</w:t>
            </w:r>
          </w:p>
        </w:tc>
        <w:tc>
          <w:tcPr>
            <w:tcW w:w="3392" w:type="dxa"/>
            <w:vAlign w:val="center"/>
          </w:tcPr>
          <w:p w14:paraId="2E6C7B6B"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磁选机、重选机</w:t>
            </w:r>
          </w:p>
        </w:tc>
        <w:tc>
          <w:tcPr>
            <w:tcW w:w="1758" w:type="dxa"/>
            <w:vAlign w:val="center"/>
          </w:tcPr>
          <w:p w14:paraId="12C783C7"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磁选工</w:t>
            </w:r>
          </w:p>
        </w:tc>
      </w:tr>
      <w:tr w:rsidR="002B0BFD" w:rsidRPr="002B0BFD" w14:paraId="71E2A7B6" w14:textId="77777777" w:rsidTr="00112870">
        <w:trPr>
          <w:trHeight w:val="1088"/>
        </w:trPr>
        <w:tc>
          <w:tcPr>
            <w:tcW w:w="2315" w:type="dxa"/>
            <w:vAlign w:val="center"/>
          </w:tcPr>
          <w:p w14:paraId="10BA631D"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铜冠机械</w:t>
            </w:r>
          </w:p>
        </w:tc>
        <w:tc>
          <w:tcPr>
            <w:tcW w:w="2068" w:type="dxa"/>
            <w:vAlign w:val="center"/>
          </w:tcPr>
          <w:p w14:paraId="5978FE70"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选矿机械</w:t>
            </w:r>
          </w:p>
          <w:p w14:paraId="11C603A7"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szCs w:val="21"/>
              </w:rPr>
              <w:t>实训基地</w:t>
            </w:r>
          </w:p>
        </w:tc>
        <w:tc>
          <w:tcPr>
            <w:tcW w:w="3392" w:type="dxa"/>
            <w:vAlign w:val="center"/>
          </w:tcPr>
          <w:p w14:paraId="7486E5E5"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陶瓷过滤机、静电收尘器</w:t>
            </w:r>
          </w:p>
        </w:tc>
        <w:tc>
          <w:tcPr>
            <w:tcW w:w="1758" w:type="dxa"/>
            <w:vAlign w:val="center"/>
          </w:tcPr>
          <w:p w14:paraId="762E8649"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过滤工</w:t>
            </w:r>
          </w:p>
        </w:tc>
      </w:tr>
      <w:tr w:rsidR="002B0BFD" w:rsidRPr="002B0BFD" w14:paraId="0A7DD398" w14:textId="77777777" w:rsidTr="00112870">
        <w:trPr>
          <w:trHeight w:val="1088"/>
        </w:trPr>
        <w:tc>
          <w:tcPr>
            <w:tcW w:w="2315" w:type="dxa"/>
            <w:vAlign w:val="center"/>
          </w:tcPr>
          <w:p w14:paraId="1F48E170" w14:textId="77777777" w:rsidR="002B0BFD" w:rsidRPr="002B0BFD" w:rsidRDefault="002B0BFD" w:rsidP="002B0BFD">
            <w:pPr>
              <w:autoSpaceDE w:val="0"/>
              <w:autoSpaceDN w:val="0"/>
              <w:adjustRightInd w:val="0"/>
              <w:ind w:rightChars="14" w:right="29"/>
              <w:jc w:val="center"/>
              <w:rPr>
                <w:rFonts w:ascii="Times New Roman" w:eastAsia="宋体" w:hAnsi="Times New Roman" w:cs="Times New Roman"/>
                <w:szCs w:val="21"/>
              </w:rPr>
            </w:pPr>
            <w:r w:rsidRPr="002B0BFD">
              <w:rPr>
                <w:rFonts w:ascii="Times New Roman" w:eastAsia="宋体" w:hAnsi="Times New Roman" w:cs="Times New Roman" w:hint="eastAsia"/>
                <w:szCs w:val="21"/>
              </w:rPr>
              <w:t>稀贵金属分公司</w:t>
            </w:r>
          </w:p>
          <w:p w14:paraId="49FD43F4" w14:textId="77777777" w:rsidR="002B0BFD" w:rsidRPr="002B0BFD" w:rsidRDefault="002B0BFD" w:rsidP="002B0BFD">
            <w:pPr>
              <w:autoSpaceDE w:val="0"/>
              <w:autoSpaceDN w:val="0"/>
              <w:adjustRightInd w:val="0"/>
              <w:ind w:rightChars="14" w:right="29"/>
              <w:jc w:val="center"/>
              <w:rPr>
                <w:rFonts w:ascii="Times New Roman" w:eastAsia="宋体" w:hAnsi="Times New Roman" w:cs="Times New Roman"/>
                <w:szCs w:val="21"/>
              </w:rPr>
            </w:pPr>
            <w:r w:rsidRPr="002B0BFD">
              <w:rPr>
                <w:rFonts w:ascii="Times New Roman" w:eastAsia="宋体" w:hAnsi="Times New Roman" w:cs="Times New Roman" w:hint="eastAsia"/>
                <w:szCs w:val="21"/>
              </w:rPr>
              <w:t>铜陵有色设计研究院</w:t>
            </w:r>
          </w:p>
        </w:tc>
        <w:tc>
          <w:tcPr>
            <w:tcW w:w="2068" w:type="dxa"/>
            <w:vAlign w:val="center"/>
          </w:tcPr>
          <w:p w14:paraId="1424BF4F" w14:textId="77777777" w:rsidR="002B0BFD" w:rsidRPr="002B0BFD" w:rsidRDefault="002B0BFD" w:rsidP="002B0BFD">
            <w:pPr>
              <w:autoSpaceDE w:val="0"/>
              <w:autoSpaceDN w:val="0"/>
              <w:adjustRightInd w:val="0"/>
              <w:ind w:leftChars="61" w:left="128" w:rightChars="48" w:right="101"/>
              <w:jc w:val="center"/>
              <w:rPr>
                <w:rFonts w:ascii="Times New Roman" w:eastAsia="宋体" w:hAnsi="Times New Roman" w:cs="Times New Roman"/>
                <w:szCs w:val="21"/>
              </w:rPr>
            </w:pPr>
            <w:r w:rsidRPr="002B0BFD">
              <w:rPr>
                <w:rFonts w:ascii="Times New Roman" w:eastAsia="宋体" w:hAnsi="Times New Roman" w:cs="Times New Roman" w:hint="eastAsia"/>
                <w:szCs w:val="21"/>
              </w:rPr>
              <w:t>选矿产品综合</w:t>
            </w:r>
          </w:p>
          <w:p w14:paraId="60CC011B" w14:textId="77777777" w:rsidR="002B0BFD" w:rsidRPr="002B0BFD" w:rsidRDefault="002B0BFD" w:rsidP="002B0BFD">
            <w:pPr>
              <w:autoSpaceDE w:val="0"/>
              <w:autoSpaceDN w:val="0"/>
              <w:adjustRightInd w:val="0"/>
              <w:ind w:leftChars="61" w:left="128" w:rightChars="48" w:right="101"/>
              <w:jc w:val="center"/>
              <w:rPr>
                <w:rFonts w:ascii="Times New Roman" w:eastAsia="宋体" w:hAnsi="Times New Roman" w:cs="Times New Roman"/>
                <w:szCs w:val="21"/>
              </w:rPr>
            </w:pPr>
            <w:r w:rsidRPr="002B0BFD">
              <w:rPr>
                <w:rFonts w:ascii="Times New Roman" w:eastAsia="宋体" w:hAnsi="Times New Roman" w:cs="Times New Roman" w:hint="eastAsia"/>
                <w:szCs w:val="21"/>
              </w:rPr>
              <w:t>回收</w:t>
            </w:r>
          </w:p>
        </w:tc>
        <w:tc>
          <w:tcPr>
            <w:tcW w:w="3392" w:type="dxa"/>
            <w:vAlign w:val="center"/>
          </w:tcPr>
          <w:p w14:paraId="0D53469F"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炉渣选铜设备、选矿实验</w:t>
            </w:r>
          </w:p>
        </w:tc>
        <w:tc>
          <w:tcPr>
            <w:tcW w:w="1758" w:type="dxa"/>
            <w:vAlign w:val="center"/>
          </w:tcPr>
          <w:p w14:paraId="4EC9051F"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磨矿工考证</w:t>
            </w:r>
          </w:p>
          <w:p w14:paraId="10D65B6B"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浮选工考证</w:t>
            </w:r>
          </w:p>
        </w:tc>
      </w:tr>
      <w:tr w:rsidR="002B0BFD" w:rsidRPr="002B0BFD" w14:paraId="39B1188C" w14:textId="77777777" w:rsidTr="00112870">
        <w:trPr>
          <w:trHeight w:val="1092"/>
        </w:trPr>
        <w:tc>
          <w:tcPr>
            <w:tcW w:w="2315" w:type="dxa"/>
            <w:vAlign w:val="center"/>
          </w:tcPr>
          <w:p w14:paraId="182B18C8" w14:textId="77777777" w:rsidR="002B0BFD" w:rsidRPr="002B0BFD" w:rsidRDefault="002B0BFD" w:rsidP="002B0BFD">
            <w:pPr>
              <w:autoSpaceDE w:val="0"/>
              <w:autoSpaceDN w:val="0"/>
              <w:adjustRightInd w:val="0"/>
              <w:ind w:rightChars="68" w:right="143"/>
              <w:jc w:val="center"/>
              <w:rPr>
                <w:rFonts w:ascii="Times New Roman" w:eastAsia="宋体" w:hAnsi="Times New Roman" w:cs="Times New Roman"/>
                <w:szCs w:val="21"/>
              </w:rPr>
            </w:pPr>
            <w:r w:rsidRPr="002B0BFD">
              <w:rPr>
                <w:rFonts w:ascii="Times New Roman" w:eastAsia="宋体" w:hAnsi="Times New Roman" w:cs="Times New Roman" w:hint="cs"/>
                <w:szCs w:val="21"/>
              </w:rPr>
              <w:t>冬瓜山铜矿</w:t>
            </w:r>
            <w:r w:rsidRPr="002B0BFD">
              <w:rPr>
                <w:rFonts w:ascii="Times New Roman" w:eastAsia="宋体" w:hAnsi="Times New Roman" w:cs="Times New Roman" w:hint="eastAsia"/>
                <w:szCs w:val="21"/>
              </w:rPr>
              <w:t>等</w:t>
            </w:r>
          </w:p>
          <w:p w14:paraId="48626ABA" w14:textId="77777777" w:rsidR="002B0BFD" w:rsidRPr="002B0BFD" w:rsidRDefault="002B0BFD" w:rsidP="002B0BFD">
            <w:pPr>
              <w:autoSpaceDE w:val="0"/>
              <w:autoSpaceDN w:val="0"/>
              <w:adjustRightInd w:val="0"/>
              <w:ind w:leftChars="47" w:left="99" w:rightChars="68" w:right="143" w:firstLineChars="50" w:firstLine="105"/>
              <w:jc w:val="center"/>
              <w:rPr>
                <w:rFonts w:ascii="Times New Roman" w:eastAsia="宋体" w:hAnsi="Times New Roman" w:cs="Times New Roman"/>
                <w:szCs w:val="21"/>
              </w:rPr>
            </w:pPr>
            <w:r w:rsidRPr="002B0BFD">
              <w:rPr>
                <w:rFonts w:ascii="Times New Roman" w:eastAsia="宋体" w:hAnsi="Times New Roman" w:cs="Times New Roman" w:hint="eastAsia"/>
                <w:szCs w:val="21"/>
              </w:rPr>
              <w:t>实习基地</w:t>
            </w:r>
          </w:p>
        </w:tc>
        <w:tc>
          <w:tcPr>
            <w:tcW w:w="2068" w:type="dxa"/>
            <w:vAlign w:val="center"/>
          </w:tcPr>
          <w:p w14:paraId="02A532A6" w14:textId="77777777" w:rsidR="002B0BFD" w:rsidRPr="002B0BFD" w:rsidRDefault="002B0BFD" w:rsidP="002B0BFD">
            <w:pPr>
              <w:autoSpaceDE w:val="0"/>
              <w:autoSpaceDN w:val="0"/>
              <w:adjustRightInd w:val="0"/>
              <w:ind w:leftChars="38" w:left="99" w:rightChars="68" w:right="143" w:hangingChars="9" w:hanging="19"/>
              <w:jc w:val="center"/>
              <w:rPr>
                <w:rFonts w:ascii="Times New Roman" w:eastAsia="宋体" w:hAnsi="Times New Roman" w:cs="Times New Roman"/>
                <w:szCs w:val="21"/>
              </w:rPr>
            </w:pPr>
            <w:r w:rsidRPr="002B0BFD">
              <w:rPr>
                <w:rFonts w:ascii="Times New Roman" w:eastAsia="宋体" w:hAnsi="Times New Roman" w:cs="Times New Roman" w:hint="eastAsia"/>
                <w:szCs w:val="21"/>
              </w:rPr>
              <w:t>顶岗与毕业实习</w:t>
            </w:r>
          </w:p>
        </w:tc>
        <w:tc>
          <w:tcPr>
            <w:tcW w:w="3392" w:type="dxa"/>
            <w:vAlign w:val="center"/>
          </w:tcPr>
          <w:p w14:paraId="1694ABF3" w14:textId="77777777" w:rsidR="002B0BFD" w:rsidRPr="002B0BFD" w:rsidRDefault="002B0BFD" w:rsidP="002B0BFD">
            <w:pPr>
              <w:jc w:val="center"/>
              <w:rPr>
                <w:rFonts w:ascii="Times New Roman" w:eastAsia="宋体" w:hAnsi="Times New Roman" w:cs="Times New Roman"/>
                <w:szCs w:val="21"/>
              </w:rPr>
            </w:pPr>
            <w:r w:rsidRPr="002B0BFD">
              <w:rPr>
                <w:rFonts w:ascii="Times New Roman" w:eastAsia="宋体" w:hAnsi="Times New Roman" w:cs="Times New Roman" w:hint="eastAsia"/>
                <w:szCs w:val="21"/>
              </w:rPr>
              <w:t>选矿厂生产各类设备设施</w:t>
            </w:r>
          </w:p>
        </w:tc>
        <w:tc>
          <w:tcPr>
            <w:tcW w:w="1758" w:type="dxa"/>
            <w:vAlign w:val="center"/>
          </w:tcPr>
          <w:p w14:paraId="6095521C"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破碎、磨矿、浮选等相关</w:t>
            </w:r>
          </w:p>
          <w:p w14:paraId="5B7BDBEE"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工种</w:t>
            </w:r>
          </w:p>
        </w:tc>
      </w:tr>
      <w:tr w:rsidR="002B0BFD" w:rsidRPr="002B0BFD" w14:paraId="42CD6EBF" w14:textId="77777777" w:rsidTr="00112870">
        <w:trPr>
          <w:trHeight w:val="1090"/>
        </w:trPr>
        <w:tc>
          <w:tcPr>
            <w:tcW w:w="2315" w:type="dxa"/>
            <w:vAlign w:val="center"/>
          </w:tcPr>
          <w:p w14:paraId="5A077997" w14:textId="77777777" w:rsidR="002B0BFD" w:rsidRPr="002B0BFD" w:rsidRDefault="002B0BFD" w:rsidP="002B0BFD">
            <w:pPr>
              <w:autoSpaceDE w:val="0"/>
              <w:autoSpaceDN w:val="0"/>
              <w:adjustRightInd w:val="0"/>
              <w:ind w:rightChars="48" w:right="101" w:firstLineChars="50" w:firstLine="105"/>
              <w:jc w:val="center"/>
              <w:rPr>
                <w:rFonts w:ascii="Times New Roman" w:eastAsia="宋体" w:hAnsi="Times New Roman" w:cs="Times New Roman"/>
                <w:szCs w:val="21"/>
              </w:rPr>
            </w:pPr>
            <w:r w:rsidRPr="002B0BFD">
              <w:rPr>
                <w:rFonts w:ascii="Times New Roman" w:eastAsia="宋体" w:hAnsi="Times New Roman" w:cs="Times New Roman" w:hint="eastAsia"/>
                <w:szCs w:val="21"/>
              </w:rPr>
              <w:t>铜陵有色设计研究院</w:t>
            </w:r>
          </w:p>
        </w:tc>
        <w:tc>
          <w:tcPr>
            <w:tcW w:w="2068" w:type="dxa"/>
            <w:vAlign w:val="center"/>
          </w:tcPr>
          <w:p w14:paraId="6BD081AD" w14:textId="77777777" w:rsidR="002B0BFD" w:rsidRPr="002B0BFD" w:rsidRDefault="002B0BFD" w:rsidP="002B0BFD">
            <w:pPr>
              <w:autoSpaceDE w:val="0"/>
              <w:autoSpaceDN w:val="0"/>
              <w:adjustRightInd w:val="0"/>
              <w:ind w:leftChars="36" w:left="76" w:rightChars="38" w:right="80"/>
              <w:jc w:val="center"/>
              <w:rPr>
                <w:rFonts w:ascii="Times New Roman" w:eastAsia="宋体" w:hAnsi="Times New Roman" w:cs="Times New Roman"/>
                <w:szCs w:val="21"/>
              </w:rPr>
            </w:pPr>
            <w:r w:rsidRPr="002B0BFD">
              <w:rPr>
                <w:rFonts w:ascii="Times New Roman" w:eastAsia="宋体" w:hAnsi="Times New Roman" w:cs="Times New Roman" w:hint="eastAsia"/>
                <w:szCs w:val="21"/>
              </w:rPr>
              <w:t>毕业设计</w:t>
            </w:r>
          </w:p>
          <w:p w14:paraId="390BB24C" w14:textId="77777777" w:rsidR="002B0BFD" w:rsidRPr="002B0BFD" w:rsidRDefault="002B0BFD" w:rsidP="002B0BFD">
            <w:pPr>
              <w:autoSpaceDE w:val="0"/>
              <w:autoSpaceDN w:val="0"/>
              <w:adjustRightInd w:val="0"/>
              <w:ind w:leftChars="36" w:left="76" w:rightChars="38" w:right="80"/>
              <w:jc w:val="center"/>
              <w:rPr>
                <w:rFonts w:ascii="Times New Roman" w:eastAsia="宋体" w:hAnsi="Times New Roman" w:cs="Times New Roman"/>
                <w:szCs w:val="21"/>
              </w:rPr>
            </w:pPr>
            <w:r w:rsidRPr="002B0BFD">
              <w:rPr>
                <w:rFonts w:ascii="Times New Roman" w:eastAsia="宋体" w:hAnsi="Times New Roman" w:cs="Times New Roman" w:hint="eastAsia"/>
                <w:szCs w:val="21"/>
              </w:rPr>
              <w:t>资料收集</w:t>
            </w:r>
            <w:r w:rsidRPr="002B0BFD">
              <w:rPr>
                <w:rFonts w:ascii="Times New Roman" w:eastAsia="宋体" w:hAnsi="Times New Roman" w:cs="Times New Roman"/>
                <w:szCs w:val="21"/>
              </w:rPr>
              <w:t>地</w:t>
            </w:r>
          </w:p>
        </w:tc>
        <w:tc>
          <w:tcPr>
            <w:tcW w:w="3392" w:type="dxa"/>
            <w:vAlign w:val="center"/>
          </w:tcPr>
          <w:p w14:paraId="10C3EF8B"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多年设计资料</w:t>
            </w:r>
          </w:p>
          <w:p w14:paraId="47C96A7B"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先进技术装备说明书</w:t>
            </w:r>
          </w:p>
        </w:tc>
        <w:tc>
          <w:tcPr>
            <w:tcW w:w="1758" w:type="dxa"/>
            <w:vAlign w:val="center"/>
          </w:tcPr>
          <w:p w14:paraId="1506D95D" w14:textId="77777777" w:rsidR="002B0BFD" w:rsidRPr="002B0BFD" w:rsidRDefault="002B0BFD" w:rsidP="002B0BFD">
            <w:pPr>
              <w:autoSpaceDE w:val="0"/>
              <w:autoSpaceDN w:val="0"/>
              <w:adjustRightInd w:val="0"/>
              <w:jc w:val="center"/>
              <w:rPr>
                <w:rFonts w:ascii="Times New Roman" w:eastAsia="宋体" w:hAnsi="Times New Roman" w:cs="Times New Roman"/>
                <w:szCs w:val="21"/>
              </w:rPr>
            </w:pPr>
            <w:r w:rsidRPr="002B0BFD">
              <w:rPr>
                <w:rFonts w:ascii="Times New Roman" w:eastAsia="宋体" w:hAnsi="Times New Roman" w:cs="Times New Roman" w:hint="eastAsia"/>
                <w:szCs w:val="21"/>
              </w:rPr>
              <w:t>技术员岗位</w:t>
            </w:r>
          </w:p>
        </w:tc>
      </w:tr>
    </w:tbl>
    <w:p w14:paraId="198D954B" w14:textId="77777777" w:rsidR="002B0BFD" w:rsidRPr="00C333B8" w:rsidRDefault="002B0BFD">
      <w:pPr>
        <w:adjustRightInd w:val="0"/>
        <w:spacing w:line="560" w:lineRule="exact"/>
        <w:ind w:firstLineChars="200" w:firstLine="482"/>
        <w:rPr>
          <w:rFonts w:asciiTheme="minorEastAsia" w:hAnsiTheme="minorEastAsia"/>
          <w:b/>
          <w:sz w:val="24"/>
          <w:szCs w:val="24"/>
        </w:rPr>
      </w:pPr>
    </w:p>
    <w:p w14:paraId="4C9ED505" w14:textId="4A158810"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（三）教学资源</w:t>
      </w:r>
    </w:p>
    <w:p w14:paraId="3711AB8C" w14:textId="332B9026" w:rsidR="002B0BFD" w:rsidRPr="00E44E62" w:rsidRDefault="002B0BFD" w:rsidP="00E44E62">
      <w:pPr>
        <w:spacing w:line="560" w:lineRule="exact"/>
        <w:ind w:firstLineChars="200" w:firstLine="480"/>
        <w:rPr>
          <w:rFonts w:asciiTheme="minorEastAsia" w:hAnsiTheme="minorEastAsia"/>
          <w:sz w:val="24"/>
          <w:szCs w:val="24"/>
        </w:rPr>
      </w:pPr>
      <w:r w:rsidRPr="00E44E62">
        <w:rPr>
          <w:rFonts w:asciiTheme="minorEastAsia" w:hAnsiTheme="minorEastAsia" w:hint="eastAsia"/>
          <w:sz w:val="24"/>
          <w:szCs w:val="24"/>
        </w:rPr>
        <w:t>教材的选用，本专业选用冶金出版社出版的</w:t>
      </w:r>
      <w:r w:rsidR="00CC2760" w:rsidRPr="00E44E62">
        <w:rPr>
          <w:rFonts w:asciiTheme="minorEastAsia" w:hAnsiTheme="minorEastAsia" w:hint="eastAsia"/>
          <w:sz w:val="24"/>
          <w:szCs w:val="24"/>
        </w:rPr>
        <w:t>高职十二五规划教材。学院有图文信息中心供学生查阅资料。本专业的各个课程都有教学课件，矿山真实案例，多媒体教学已被广泛使用。</w:t>
      </w:r>
    </w:p>
    <w:p w14:paraId="4C35A005" w14:textId="77D73CCF"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（四）教学方法</w:t>
      </w:r>
    </w:p>
    <w:p w14:paraId="40B10759" w14:textId="4947AE9E" w:rsidR="00CC2760" w:rsidRPr="001B4405" w:rsidRDefault="00CC2760" w:rsidP="00CC2760">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各科采用多媒体课件配动画和实例教学、实训基地的现场教学、实训场地实际操作教学。各科</w:t>
      </w:r>
      <w:r w:rsidRPr="00CC2760">
        <w:rPr>
          <w:rFonts w:asciiTheme="minorEastAsia" w:hAnsiTheme="minorEastAsia" w:hint="eastAsia"/>
          <w:sz w:val="24"/>
          <w:szCs w:val="24"/>
        </w:rPr>
        <w:t>教师依据专业培养目标、课程教学要求、学生学习基础、</w:t>
      </w:r>
      <w:r>
        <w:rPr>
          <w:rFonts w:asciiTheme="minorEastAsia" w:hAnsiTheme="minorEastAsia" w:hint="eastAsia"/>
          <w:sz w:val="24"/>
          <w:szCs w:val="24"/>
        </w:rPr>
        <w:t>学院现有的</w:t>
      </w:r>
      <w:r w:rsidRPr="00CC2760">
        <w:rPr>
          <w:rFonts w:asciiTheme="minorEastAsia" w:hAnsiTheme="minorEastAsia" w:hint="eastAsia"/>
          <w:sz w:val="24"/>
          <w:szCs w:val="24"/>
        </w:rPr>
        <w:t>教学资源等，釆用适当的教学方法，</w:t>
      </w:r>
      <w:r>
        <w:rPr>
          <w:rFonts w:asciiTheme="minorEastAsia" w:hAnsiTheme="minorEastAsia" w:hint="eastAsia"/>
          <w:sz w:val="24"/>
          <w:szCs w:val="24"/>
        </w:rPr>
        <w:t>达到</w:t>
      </w:r>
      <w:r w:rsidRPr="00CC2760">
        <w:rPr>
          <w:rFonts w:asciiTheme="minorEastAsia" w:hAnsiTheme="minorEastAsia" w:hint="eastAsia"/>
          <w:sz w:val="24"/>
          <w:szCs w:val="24"/>
        </w:rPr>
        <w:t>教学目标。坚持学中做、做中学，倡导因材施教、因需施教，鼓励创新教学方法和策略，釆用理实一体化教学、案例教学、项目教学等方法。</w:t>
      </w:r>
      <w:r w:rsidR="00E44E62">
        <w:rPr>
          <w:rFonts w:asciiTheme="minorEastAsia" w:hAnsiTheme="minorEastAsia" w:hint="eastAsia"/>
          <w:sz w:val="24"/>
          <w:szCs w:val="24"/>
        </w:rPr>
        <w:t>把</w:t>
      </w:r>
      <w:r w:rsidRPr="00CC2760">
        <w:rPr>
          <w:rFonts w:asciiTheme="minorEastAsia" w:hAnsiTheme="minorEastAsia" w:hint="eastAsia"/>
          <w:sz w:val="24"/>
          <w:szCs w:val="24"/>
        </w:rPr>
        <w:t>信息技术</w:t>
      </w:r>
      <w:r w:rsidR="00E44E62" w:rsidRPr="00CC2760">
        <w:rPr>
          <w:rFonts w:asciiTheme="minorEastAsia" w:hAnsiTheme="minorEastAsia" w:hint="eastAsia"/>
          <w:sz w:val="24"/>
          <w:szCs w:val="24"/>
        </w:rPr>
        <w:t>应用</w:t>
      </w:r>
      <w:r w:rsidRPr="00CC2760">
        <w:rPr>
          <w:rFonts w:asciiTheme="minorEastAsia" w:hAnsiTheme="minorEastAsia" w:hint="eastAsia"/>
          <w:sz w:val="24"/>
          <w:szCs w:val="24"/>
        </w:rPr>
        <w:t>在教育教学中。</w:t>
      </w:r>
    </w:p>
    <w:p w14:paraId="1744CA49" w14:textId="77777777" w:rsidR="00CC2760" w:rsidRPr="00CC2760" w:rsidRDefault="00CC2760">
      <w:pPr>
        <w:adjustRightInd w:val="0"/>
        <w:spacing w:line="560" w:lineRule="exact"/>
        <w:ind w:firstLineChars="200" w:firstLine="482"/>
        <w:rPr>
          <w:rFonts w:asciiTheme="minorEastAsia" w:hAnsiTheme="minorEastAsia"/>
          <w:b/>
          <w:sz w:val="24"/>
          <w:szCs w:val="24"/>
        </w:rPr>
      </w:pPr>
    </w:p>
    <w:p w14:paraId="41C7CB0A" w14:textId="04333B1B"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（五）教学评价</w:t>
      </w:r>
    </w:p>
    <w:p w14:paraId="35BF3113" w14:textId="77777777" w:rsidR="00E44E62" w:rsidRPr="00EB5EEF" w:rsidRDefault="00E44E62" w:rsidP="00E44E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w:t>
      </w:r>
      <w:r w:rsidRPr="00EB5EEF">
        <w:rPr>
          <w:rFonts w:asciiTheme="minorEastAsia" w:hAnsiTheme="minorEastAsia" w:hint="eastAsia"/>
          <w:sz w:val="24"/>
          <w:szCs w:val="24"/>
        </w:rPr>
        <w:t>考试形式多元化。采用“多元化”考试形式，各门课程要依据课程特点</w:t>
      </w:r>
      <w:r w:rsidRPr="00EB5EEF">
        <w:rPr>
          <w:rFonts w:asciiTheme="minorEastAsia" w:hAnsiTheme="minorEastAsia" w:hint="eastAsia"/>
          <w:sz w:val="24"/>
          <w:szCs w:val="24"/>
        </w:rPr>
        <w:lastRenderedPageBreak/>
        <w:t>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14:paraId="02CA7E66" w14:textId="77777777" w:rsidR="00E44E62" w:rsidRPr="00EB5EEF" w:rsidRDefault="00E44E62" w:rsidP="00E44E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w:t>
      </w:r>
      <w:r w:rsidRPr="00EB5EEF">
        <w:rPr>
          <w:rFonts w:asciiTheme="minorEastAsia" w:hAnsiTheme="minorEastAsia" w:hint="eastAsia"/>
          <w:sz w:val="24"/>
          <w:szCs w:val="24"/>
        </w:rPr>
        <w:t>考试方法可分为笔试、实践、网考、考证、技能竞赛、项目测试、课程设计、调研报告、读书笔记、案例分析、实训报告、作品、实习报告等。</w:t>
      </w:r>
    </w:p>
    <w:p w14:paraId="3C6F2465" w14:textId="77777777" w:rsidR="00E44E62" w:rsidRPr="00E44E62" w:rsidRDefault="00E44E62">
      <w:pPr>
        <w:adjustRightInd w:val="0"/>
        <w:spacing w:line="560" w:lineRule="exact"/>
        <w:ind w:firstLineChars="200" w:firstLine="482"/>
        <w:rPr>
          <w:rFonts w:asciiTheme="minorEastAsia" w:hAnsiTheme="minorEastAsia"/>
          <w:b/>
          <w:sz w:val="24"/>
          <w:szCs w:val="24"/>
        </w:rPr>
      </w:pPr>
    </w:p>
    <w:p w14:paraId="2B151978" w14:textId="61080805"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（六）质量管理</w:t>
      </w:r>
    </w:p>
    <w:p w14:paraId="64502F33" w14:textId="77777777" w:rsidR="00E44E62" w:rsidRDefault="00E44E62" w:rsidP="00E44E62">
      <w:pPr>
        <w:spacing w:line="560" w:lineRule="exact"/>
        <w:ind w:firstLineChars="200" w:firstLine="480"/>
        <w:rPr>
          <w:rFonts w:asciiTheme="minorEastAsia" w:hAnsiTheme="minorEastAsia"/>
          <w:sz w:val="24"/>
          <w:szCs w:val="24"/>
        </w:rPr>
      </w:pPr>
      <w:r w:rsidRPr="00D6482C">
        <w:rPr>
          <w:rFonts w:asciiTheme="minorEastAsia" w:hAnsiTheme="minorEastAsia" w:hint="eastAsia"/>
          <w:sz w:val="24"/>
          <w:szCs w:val="24"/>
        </w:rPr>
        <w:t>1</w:t>
      </w:r>
      <w:r>
        <w:rPr>
          <w:rFonts w:asciiTheme="minorEastAsia" w:hAnsiTheme="minorEastAsia" w:hint="eastAsia"/>
          <w:sz w:val="24"/>
          <w:szCs w:val="24"/>
        </w:rPr>
        <w:t>、</w:t>
      </w:r>
      <w:r w:rsidRPr="00D6482C">
        <w:rPr>
          <w:rFonts w:asciiTheme="minorEastAsia" w:hAnsiTheme="minorEastAsia" w:hint="eastAsia"/>
          <w:sz w:val="24"/>
          <w:szCs w:val="24"/>
        </w:rPr>
        <w:t>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732F91E3" w14:textId="77777777" w:rsidR="00E44E62" w:rsidRDefault="00E44E62" w:rsidP="00E44E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02FCB3EB" w14:textId="77777777" w:rsidR="00E44E62" w:rsidRDefault="00E44E62" w:rsidP="00E44E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3、学校应建立毕业生跟踪反馈机制及社会评价机制，并对生源情况、在校生学业水平、毕业生就业情况等进行分析，定期评价人才培养质量和培养目标达成情况。</w:t>
      </w:r>
    </w:p>
    <w:p w14:paraId="338EFAFD" w14:textId="77777777" w:rsidR="00E44E62" w:rsidRPr="00FE7F7C" w:rsidRDefault="00E44E62" w:rsidP="00E44E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4、专业教研室应充分利用评价分析结果有效改进专业教学，持续提高人才培养质量。</w:t>
      </w:r>
    </w:p>
    <w:p w14:paraId="0C288D46" w14:textId="77777777" w:rsidR="00E44E62" w:rsidRPr="00E44E62" w:rsidRDefault="00E44E62">
      <w:pPr>
        <w:adjustRightInd w:val="0"/>
        <w:spacing w:line="560" w:lineRule="exact"/>
        <w:ind w:firstLineChars="200" w:firstLine="482"/>
        <w:rPr>
          <w:rFonts w:asciiTheme="minorEastAsia" w:hAnsiTheme="minorEastAsia"/>
          <w:b/>
          <w:sz w:val="24"/>
          <w:szCs w:val="24"/>
        </w:rPr>
      </w:pPr>
    </w:p>
    <w:p w14:paraId="13FAB845" w14:textId="77777777" w:rsidR="00070D49" w:rsidRPr="00C333B8" w:rsidRDefault="00B1759C" w:rsidP="00B84142">
      <w:pPr>
        <w:adjustRightInd w:val="0"/>
        <w:spacing w:line="560" w:lineRule="exact"/>
        <w:ind w:firstLineChars="200" w:firstLine="482"/>
        <w:rPr>
          <w:rFonts w:ascii="黑体" w:eastAsia="黑体" w:hAnsi="黑体"/>
          <w:b/>
          <w:sz w:val="24"/>
          <w:szCs w:val="24"/>
        </w:rPr>
      </w:pPr>
      <w:r w:rsidRPr="00C333B8">
        <w:rPr>
          <w:rFonts w:ascii="黑体" w:eastAsia="黑体" w:hAnsi="黑体" w:hint="eastAsia"/>
          <w:b/>
          <w:sz w:val="24"/>
          <w:szCs w:val="24"/>
        </w:rPr>
        <w:t>九、</w:t>
      </w:r>
      <w:r w:rsidRPr="00C333B8">
        <w:rPr>
          <w:rFonts w:ascii="黑体" w:eastAsia="黑体" w:hAnsi="黑体"/>
          <w:b/>
          <w:sz w:val="24"/>
          <w:szCs w:val="24"/>
        </w:rPr>
        <w:t>毕业要求</w:t>
      </w:r>
    </w:p>
    <w:p w14:paraId="147BF401" w14:textId="3AA50534" w:rsidR="00070D49" w:rsidRPr="00C333B8" w:rsidRDefault="00C333B8">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本专业学生通过规定年限的学习，按培养方案修满</w:t>
      </w:r>
      <w:r w:rsidR="00E44E62">
        <w:rPr>
          <w:rFonts w:asciiTheme="minorEastAsia" w:hAnsiTheme="minorEastAsia"/>
          <w:sz w:val="24"/>
          <w:szCs w:val="24"/>
        </w:rPr>
        <w:t>14</w:t>
      </w:r>
      <w:r w:rsidR="008B7B75">
        <w:rPr>
          <w:rFonts w:asciiTheme="minorEastAsia" w:hAnsiTheme="minorEastAsia"/>
          <w:sz w:val="24"/>
          <w:szCs w:val="24"/>
        </w:rPr>
        <w:t>4.5</w:t>
      </w:r>
      <w:r w:rsidRPr="00C333B8">
        <w:rPr>
          <w:rFonts w:asciiTheme="minorEastAsia" w:hAnsiTheme="minorEastAsia" w:hint="eastAsia"/>
          <w:sz w:val="24"/>
          <w:szCs w:val="24"/>
        </w:rPr>
        <w:t>学分方可毕业，</w:t>
      </w:r>
      <w:r w:rsidRPr="00C333B8">
        <w:rPr>
          <w:rFonts w:asciiTheme="minorEastAsia" w:hAnsiTheme="minorEastAsia" w:hint="eastAsia"/>
          <w:sz w:val="24"/>
          <w:szCs w:val="24"/>
        </w:rPr>
        <w:lastRenderedPageBreak/>
        <w:t>其中第一课堂必修课</w:t>
      </w:r>
      <w:r w:rsidR="00E44E62">
        <w:rPr>
          <w:rFonts w:asciiTheme="minorEastAsia" w:hAnsiTheme="minorEastAsia"/>
          <w:sz w:val="24"/>
          <w:szCs w:val="24"/>
        </w:rPr>
        <w:t>12</w:t>
      </w:r>
      <w:r w:rsidR="008B7B75">
        <w:rPr>
          <w:rFonts w:asciiTheme="minorEastAsia" w:hAnsiTheme="minorEastAsia"/>
          <w:sz w:val="24"/>
          <w:szCs w:val="24"/>
        </w:rPr>
        <w:t>4.5</w:t>
      </w:r>
      <w:r w:rsidRPr="00C333B8">
        <w:rPr>
          <w:rFonts w:asciiTheme="minorEastAsia" w:hAnsiTheme="minorEastAsia" w:hint="eastAsia"/>
          <w:sz w:val="24"/>
          <w:szCs w:val="24"/>
        </w:rPr>
        <w:t>学分，第二课堂选修课或活动2</w:t>
      </w:r>
      <w:r w:rsidR="008B7B75">
        <w:rPr>
          <w:rFonts w:asciiTheme="minorEastAsia" w:hAnsiTheme="minorEastAsia"/>
          <w:sz w:val="24"/>
          <w:szCs w:val="24"/>
        </w:rPr>
        <w:t>0</w:t>
      </w:r>
      <w:r w:rsidRPr="00C333B8">
        <w:rPr>
          <w:rFonts w:asciiTheme="minorEastAsia" w:hAnsiTheme="minorEastAsia" w:hint="eastAsia"/>
          <w:sz w:val="24"/>
          <w:szCs w:val="24"/>
        </w:rPr>
        <w:t>学分。</w:t>
      </w:r>
    </w:p>
    <w:p w14:paraId="7C256B88" w14:textId="77777777" w:rsidR="00070D49" w:rsidRPr="00C333B8" w:rsidRDefault="00070D49">
      <w:pPr>
        <w:rPr>
          <w:rFonts w:asciiTheme="minorEastAsia" w:hAnsiTheme="minorEastAsia"/>
          <w:sz w:val="24"/>
          <w:szCs w:val="24"/>
        </w:rPr>
      </w:pPr>
    </w:p>
    <w:sectPr w:rsidR="00070D49" w:rsidRPr="00C333B8" w:rsidSect="00C333B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FE22C" w14:textId="77777777" w:rsidR="00B75A7F" w:rsidRDefault="00B75A7F" w:rsidP="00741056">
      <w:r>
        <w:separator/>
      </w:r>
    </w:p>
  </w:endnote>
  <w:endnote w:type="continuationSeparator" w:id="0">
    <w:p w14:paraId="3094F9E1" w14:textId="77777777" w:rsidR="00B75A7F" w:rsidRDefault="00B75A7F" w:rsidP="0074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CAFB" w14:textId="77777777" w:rsidR="00B75A7F" w:rsidRDefault="00B75A7F" w:rsidP="00741056">
      <w:r>
        <w:separator/>
      </w:r>
    </w:p>
  </w:footnote>
  <w:footnote w:type="continuationSeparator" w:id="0">
    <w:p w14:paraId="1BFD4FA5" w14:textId="77777777" w:rsidR="00B75A7F" w:rsidRDefault="00B75A7F" w:rsidP="00741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E2D87"/>
    <w:multiLevelType w:val="singleLevel"/>
    <w:tmpl w:val="77DE2D87"/>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1F4"/>
    <w:rsid w:val="00003664"/>
    <w:rsid w:val="00012D70"/>
    <w:rsid w:val="00014537"/>
    <w:rsid w:val="000569A9"/>
    <w:rsid w:val="00056AC3"/>
    <w:rsid w:val="00065790"/>
    <w:rsid w:val="00070D49"/>
    <w:rsid w:val="00076F6A"/>
    <w:rsid w:val="0008209F"/>
    <w:rsid w:val="00092356"/>
    <w:rsid w:val="000A4BFD"/>
    <w:rsid w:val="000A6A79"/>
    <w:rsid w:val="000D159D"/>
    <w:rsid w:val="000D381B"/>
    <w:rsid w:val="000D4122"/>
    <w:rsid w:val="000E6805"/>
    <w:rsid w:val="000F42EF"/>
    <w:rsid w:val="0013056F"/>
    <w:rsid w:val="0014384D"/>
    <w:rsid w:val="001471A4"/>
    <w:rsid w:val="00194154"/>
    <w:rsid w:val="00195E2A"/>
    <w:rsid w:val="001A03B4"/>
    <w:rsid w:val="001C174E"/>
    <w:rsid w:val="001C18E3"/>
    <w:rsid w:val="00233050"/>
    <w:rsid w:val="002350BB"/>
    <w:rsid w:val="002939EC"/>
    <w:rsid w:val="002A6BF9"/>
    <w:rsid w:val="002B0BFD"/>
    <w:rsid w:val="002B4424"/>
    <w:rsid w:val="00300D8E"/>
    <w:rsid w:val="00312774"/>
    <w:rsid w:val="003508B1"/>
    <w:rsid w:val="00364A30"/>
    <w:rsid w:val="003801CE"/>
    <w:rsid w:val="003820D9"/>
    <w:rsid w:val="00383CDE"/>
    <w:rsid w:val="003A50C2"/>
    <w:rsid w:val="003B3E71"/>
    <w:rsid w:val="003B49A0"/>
    <w:rsid w:val="003B5875"/>
    <w:rsid w:val="003D25D7"/>
    <w:rsid w:val="003D5D5B"/>
    <w:rsid w:val="004150D1"/>
    <w:rsid w:val="004840E8"/>
    <w:rsid w:val="0048739F"/>
    <w:rsid w:val="004B33E8"/>
    <w:rsid w:val="004B665E"/>
    <w:rsid w:val="004C03C2"/>
    <w:rsid w:val="004D075D"/>
    <w:rsid w:val="004F29D0"/>
    <w:rsid w:val="00513DF9"/>
    <w:rsid w:val="00541DF1"/>
    <w:rsid w:val="00546E49"/>
    <w:rsid w:val="005475F7"/>
    <w:rsid w:val="00577D3E"/>
    <w:rsid w:val="00584694"/>
    <w:rsid w:val="005E072D"/>
    <w:rsid w:val="005E29AE"/>
    <w:rsid w:val="005F2E2A"/>
    <w:rsid w:val="00603CA2"/>
    <w:rsid w:val="006242B0"/>
    <w:rsid w:val="0062626D"/>
    <w:rsid w:val="00627A58"/>
    <w:rsid w:val="0063159A"/>
    <w:rsid w:val="00631B25"/>
    <w:rsid w:val="00631C88"/>
    <w:rsid w:val="00650932"/>
    <w:rsid w:val="00655733"/>
    <w:rsid w:val="00665170"/>
    <w:rsid w:val="00671FD7"/>
    <w:rsid w:val="00697707"/>
    <w:rsid w:val="006A278D"/>
    <w:rsid w:val="006C1AC7"/>
    <w:rsid w:val="006C3DB3"/>
    <w:rsid w:val="006E12FD"/>
    <w:rsid w:val="007105A1"/>
    <w:rsid w:val="00741056"/>
    <w:rsid w:val="00741C64"/>
    <w:rsid w:val="00746D6F"/>
    <w:rsid w:val="00764224"/>
    <w:rsid w:val="00764C54"/>
    <w:rsid w:val="007A16A7"/>
    <w:rsid w:val="007C21E2"/>
    <w:rsid w:val="00826FE9"/>
    <w:rsid w:val="008301DE"/>
    <w:rsid w:val="00834567"/>
    <w:rsid w:val="00840ADD"/>
    <w:rsid w:val="008466B8"/>
    <w:rsid w:val="00885629"/>
    <w:rsid w:val="0089016E"/>
    <w:rsid w:val="008B0F3D"/>
    <w:rsid w:val="008B11AB"/>
    <w:rsid w:val="008B5D5B"/>
    <w:rsid w:val="008B7B75"/>
    <w:rsid w:val="008C0F6D"/>
    <w:rsid w:val="008C31DF"/>
    <w:rsid w:val="008E715C"/>
    <w:rsid w:val="00907B4C"/>
    <w:rsid w:val="00945FB3"/>
    <w:rsid w:val="00962404"/>
    <w:rsid w:val="009761F4"/>
    <w:rsid w:val="009C674C"/>
    <w:rsid w:val="009D74CB"/>
    <w:rsid w:val="009E3D52"/>
    <w:rsid w:val="00A006A4"/>
    <w:rsid w:val="00A06FEC"/>
    <w:rsid w:val="00A53F85"/>
    <w:rsid w:val="00A55487"/>
    <w:rsid w:val="00A61E61"/>
    <w:rsid w:val="00AB18C9"/>
    <w:rsid w:val="00AC3EDE"/>
    <w:rsid w:val="00AC58CA"/>
    <w:rsid w:val="00AC777E"/>
    <w:rsid w:val="00AE300C"/>
    <w:rsid w:val="00AF2499"/>
    <w:rsid w:val="00B168DB"/>
    <w:rsid w:val="00B1759C"/>
    <w:rsid w:val="00B32473"/>
    <w:rsid w:val="00B32794"/>
    <w:rsid w:val="00B35236"/>
    <w:rsid w:val="00B35BD7"/>
    <w:rsid w:val="00B51921"/>
    <w:rsid w:val="00B6007B"/>
    <w:rsid w:val="00B60D17"/>
    <w:rsid w:val="00B61AAC"/>
    <w:rsid w:val="00B75A7F"/>
    <w:rsid w:val="00B820AA"/>
    <w:rsid w:val="00B84142"/>
    <w:rsid w:val="00B91699"/>
    <w:rsid w:val="00BA20F0"/>
    <w:rsid w:val="00BD1F87"/>
    <w:rsid w:val="00BD6148"/>
    <w:rsid w:val="00C20836"/>
    <w:rsid w:val="00C333B8"/>
    <w:rsid w:val="00C338F1"/>
    <w:rsid w:val="00C60138"/>
    <w:rsid w:val="00CA7B89"/>
    <w:rsid w:val="00CC2760"/>
    <w:rsid w:val="00CC29EB"/>
    <w:rsid w:val="00CD4322"/>
    <w:rsid w:val="00CF53EA"/>
    <w:rsid w:val="00CF7772"/>
    <w:rsid w:val="00D020C0"/>
    <w:rsid w:val="00D21279"/>
    <w:rsid w:val="00D43698"/>
    <w:rsid w:val="00D90158"/>
    <w:rsid w:val="00DD679F"/>
    <w:rsid w:val="00E44E62"/>
    <w:rsid w:val="00E9447A"/>
    <w:rsid w:val="00E953B0"/>
    <w:rsid w:val="00E96149"/>
    <w:rsid w:val="00EB3822"/>
    <w:rsid w:val="00EB62FB"/>
    <w:rsid w:val="00EE349A"/>
    <w:rsid w:val="00EE3610"/>
    <w:rsid w:val="00F623E7"/>
    <w:rsid w:val="00FB5776"/>
    <w:rsid w:val="00FB5955"/>
    <w:rsid w:val="00FF4846"/>
    <w:rsid w:val="1D384506"/>
    <w:rsid w:val="327668DD"/>
    <w:rsid w:val="691C6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AB87F39"/>
  <w15:docId w15:val="{5D451104-4F22-45B7-9479-48D8C3DB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Hyperlink"/>
    <w:basedOn w:val="a0"/>
    <w:uiPriority w:val="99"/>
    <w:semiHidden/>
    <w:unhideWhenUsed/>
    <w:qFormat/>
    <w:rPr>
      <w:color w:val="0000FF"/>
      <w:u w:val="single"/>
    </w:rPr>
  </w:style>
  <w:style w:type="character" w:styleId="af1">
    <w:name w:val="annotation reference"/>
    <w:basedOn w:val="a0"/>
    <w:semiHidden/>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rPr>
      <w:rFonts w:ascii="Times New Roman" w:eastAsia="宋体" w:hAnsi="Times New Roman" w:cs="Times New Roman"/>
      <w:sz w:val="24"/>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e">
    <w:name w:val="批注主题 字符"/>
    <w:basedOn w:val="a4"/>
    <w:link w:val="ad"/>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style>
  <w:style w:type="character" w:customStyle="1" w:styleId="ac">
    <w:name w:val="标题 字符"/>
    <w:basedOn w:val="a0"/>
    <w:link w:val="ab"/>
    <w:qFormat/>
    <w:rPr>
      <w:rFonts w:ascii="Cambria" w:eastAsia="宋体" w:hAnsi="Cambria" w:cs="Times New Roman"/>
      <w:b/>
      <w:bCs/>
      <w:sz w:val="44"/>
      <w:szCs w:val="32"/>
    </w:rPr>
  </w:style>
  <w:style w:type="character" w:styleId="af2">
    <w:name w:val="Strong"/>
    <w:qFormat/>
    <w:rsid w:val="00312774"/>
    <w:rPr>
      <w:b/>
    </w:rPr>
  </w:style>
  <w:style w:type="paragraph" w:styleId="af3">
    <w:name w:val="Normal (Web)"/>
    <w:basedOn w:val="a"/>
    <w:qFormat/>
    <w:rsid w:val="00312774"/>
    <w:pPr>
      <w:spacing w:beforeAutospacing="1" w:afterAutospacing="1"/>
      <w:jc w:val="left"/>
    </w:pPr>
    <w:rPr>
      <w:rFonts w:ascii="Calibri" w:eastAsia="宋体" w:hAnsi="Calibri" w:cs="Times New Roman"/>
      <w:kern w:val="0"/>
      <w:sz w:val="24"/>
    </w:rPr>
  </w:style>
  <w:style w:type="paragraph" w:customStyle="1" w:styleId="af4">
    <w:basedOn w:val="a"/>
    <w:next w:val="af5"/>
    <w:uiPriority w:val="34"/>
    <w:qFormat/>
    <w:rsid w:val="00665170"/>
    <w:pPr>
      <w:ind w:firstLineChars="200" w:firstLine="420"/>
    </w:pPr>
    <w:rPr>
      <w:rFonts w:ascii="Calibri" w:eastAsia="宋体" w:hAnsi="Calibri" w:cs="Times New Roman"/>
    </w:rPr>
  </w:style>
  <w:style w:type="paragraph" w:styleId="af5">
    <w:name w:val="List Paragraph"/>
    <w:basedOn w:val="a"/>
    <w:uiPriority w:val="99"/>
    <w:rsid w:val="006651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108114">
      <w:bodyDiv w:val="1"/>
      <w:marLeft w:val="0"/>
      <w:marRight w:val="0"/>
      <w:marTop w:val="0"/>
      <w:marBottom w:val="0"/>
      <w:divBdr>
        <w:top w:val="none" w:sz="0" w:space="0" w:color="auto"/>
        <w:left w:val="none" w:sz="0" w:space="0" w:color="auto"/>
        <w:bottom w:val="none" w:sz="0" w:space="0" w:color="auto"/>
        <w:right w:val="none" w:sz="0" w:space="0" w:color="auto"/>
      </w:divBdr>
    </w:div>
    <w:div w:id="1763335336">
      <w:bodyDiv w:val="1"/>
      <w:marLeft w:val="0"/>
      <w:marRight w:val="0"/>
      <w:marTop w:val="0"/>
      <w:marBottom w:val="0"/>
      <w:divBdr>
        <w:top w:val="none" w:sz="0" w:space="0" w:color="auto"/>
        <w:left w:val="none" w:sz="0" w:space="0" w:color="auto"/>
        <w:bottom w:val="none" w:sz="0" w:space="0" w:color="auto"/>
        <w:right w:val="none" w:sz="0" w:space="0" w:color="auto"/>
      </w:divBdr>
    </w:div>
    <w:div w:id="1763408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300085&amp;ss_c=ssc.citiao.li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sogou.com/lemma/ShowInnerLink.htm?lemmaId=424718&amp;ss_c=ssc.citiao.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30</Pages>
  <Words>3164</Words>
  <Characters>18038</Characters>
  <Application>Microsoft Office Word</Application>
  <DocSecurity>0</DocSecurity>
  <Lines>150</Lines>
  <Paragraphs>42</Paragraphs>
  <ScaleCrop>false</ScaleCrop>
  <Company>Sysceo.com</Company>
  <LinksUpToDate>false</LinksUpToDate>
  <CharactersWithSpaces>21160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ID=lihq</cp:lastModifiedBy>
  <cp:revision>45</cp:revision>
  <dcterms:created xsi:type="dcterms:W3CDTF">2021-08-14T16:16:00Z</dcterms:created>
  <dcterms:modified xsi:type="dcterms:W3CDTF">2021-11-27T08:12:00Z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