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5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省级传统专业改造提升项目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二、项目名称</w:t>
      </w:r>
      <w:r>
        <w:rPr>
          <w:rFonts w:ascii="宋体" w:hAnsi="宋体" w:eastAsia="宋体"/>
          <w:sz w:val="28"/>
          <w:szCs w:val="28"/>
        </w:rPr>
        <w:t>：***专业改造提升项目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</w:t>
      </w:r>
      <w:r>
        <w:rPr>
          <w:rFonts w:ascii="宋体" w:hAnsi="宋体" w:eastAsia="宋体"/>
          <w:sz w:val="28"/>
          <w:szCs w:val="28"/>
        </w:rPr>
        <w:t>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</w:t>
      </w:r>
      <w:r>
        <w:rPr>
          <w:rFonts w:ascii="宋体" w:hAnsi="宋体" w:eastAsia="宋体"/>
          <w:sz w:val="28"/>
          <w:szCs w:val="28"/>
        </w:rPr>
        <w:t>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0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首次招生时间</w:t>
            </w:r>
          </w:p>
        </w:tc>
        <w:tc>
          <w:tcPr>
            <w:tcW w:w="210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30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学校近3年累计向本专业投入的建设经费(万元)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902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b/>
                <w:sz w:val="28"/>
                <w:szCs w:val="28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姓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性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学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职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职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务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电    话</w:t>
            </w:r>
          </w:p>
        </w:tc>
        <w:tc>
          <w:tcPr>
            <w:tcW w:w="7172" w:type="dxa"/>
            <w:gridSpan w:val="6"/>
            <w:vAlign w:val="center"/>
          </w:tcPr>
          <w:p>
            <w:pPr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 xml:space="preserve">  办公：     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 xml:space="preserve">   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 xml:space="preserve">       手机：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>
            <w:pPr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9" w:hRule="atLeast"/>
          <w:jc w:val="center"/>
        </w:trPr>
        <w:tc>
          <w:tcPr>
            <w:tcW w:w="1730" w:type="dxa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w w:val="90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主要教学研究成果与</w:t>
            </w:r>
            <w:r>
              <w:rPr>
                <w:rFonts w:ascii="楷体" w:hAnsi="楷体" w:eastAsia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楷体" w:hAnsi="楷体" w:eastAsia="楷体" w:cs="Times New Roman"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二、主要参与人员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721"/>
        <w:gridCol w:w="1276"/>
        <w:gridCol w:w="992"/>
        <w:gridCol w:w="1559"/>
        <w:gridCol w:w="32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Cs/>
                <w:sz w:val="24"/>
                <w:szCs w:val="24"/>
              </w:rPr>
              <w:t>承担工作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三、共建单位（指校外单位）</w:t>
      </w:r>
    </w:p>
    <w:tbl>
      <w:tblPr>
        <w:tblStyle w:val="4"/>
        <w:tblW w:w="90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134"/>
        <w:gridCol w:w="1559"/>
        <w:gridCol w:w="49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楷体" w:hAnsi="楷体" w:eastAsia="楷体" w:cs="宋体"/>
                <w:b/>
                <w:bCs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bCs/>
                <w:sz w:val="28"/>
                <w:szCs w:val="28"/>
              </w:rPr>
              <w:t>承担的主要任务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80" w:lineRule="auto"/>
              <w:rPr>
                <w:rFonts w:ascii="楷体" w:hAnsi="楷体" w:eastAsia="楷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四、专业建设现状</w:t>
      </w:r>
      <w:r>
        <w:rPr>
          <w:rFonts w:eastAsia="黑体"/>
          <w:sz w:val="32"/>
          <w:szCs w:val="32"/>
        </w:rPr>
        <w:t>和</w:t>
      </w:r>
      <w:r>
        <w:rPr>
          <w:rFonts w:hint="eastAsia" w:eastAsia="黑体"/>
          <w:sz w:val="32"/>
          <w:szCs w:val="32"/>
        </w:rPr>
        <w:t>提升目标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9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（省</w:t>
            </w:r>
            <w:r>
              <w:rPr>
                <w:rFonts w:ascii="楷体" w:hAnsi="楷体" w:eastAsia="楷体"/>
                <w:sz w:val="24"/>
                <w:szCs w:val="24"/>
              </w:rPr>
              <w:t>内外同类高校建设情况、本校本专业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定位</w:t>
            </w:r>
            <w:r>
              <w:rPr>
                <w:rFonts w:ascii="楷体" w:hAnsi="楷体" w:eastAsia="楷体"/>
                <w:sz w:val="24"/>
                <w:szCs w:val="24"/>
              </w:rPr>
              <w:t>、历史沿革和特色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优势及提升</w:t>
            </w:r>
            <w:r>
              <w:rPr>
                <w:rFonts w:ascii="楷体" w:hAnsi="楷体" w:eastAsia="楷体"/>
                <w:sz w:val="24"/>
                <w:szCs w:val="24"/>
              </w:rPr>
              <w:t>目标等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，</w:t>
            </w:r>
            <w:r>
              <w:rPr>
                <w:rFonts w:ascii="楷体" w:hAnsi="楷体" w:eastAsia="楷体"/>
                <w:sz w:val="24"/>
                <w:szCs w:val="24"/>
              </w:rPr>
              <w:t>限800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字）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6630"/>
              </w:tabs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tabs>
                <w:tab w:val="left" w:pos="6630"/>
              </w:tabs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五、建设方案及改造升级思路</w:t>
      </w:r>
    </w:p>
    <w:tbl>
      <w:tblPr>
        <w:tblStyle w:val="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（改造</w:t>
            </w:r>
            <w:r>
              <w:rPr>
                <w:rFonts w:ascii="楷体" w:hAnsi="楷体" w:eastAsia="楷体"/>
                <w:b/>
                <w:bCs/>
                <w:sz w:val="24"/>
                <w:szCs w:val="24"/>
              </w:rPr>
              <w:t>提升整体</w:t>
            </w: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hAnsi="楷体" w:eastAsia="楷体"/>
                <w:b/>
                <w:bCs/>
                <w:sz w:val="24"/>
                <w:szCs w:val="24"/>
              </w:rPr>
              <w:t>方案和建设思路等，限2000</w:t>
            </w: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字）</w:t>
            </w: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ind w:firstLine="7840" w:firstLineChars="2800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六、进度安排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2" w:type="dxa"/>
            <w:tcBorders>
              <w:bottom w:val="single" w:color="auto" w:sz="4" w:space="0"/>
            </w:tcBorders>
          </w:tcPr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ind w:firstLine="6720" w:firstLineChars="28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eastAsia="黑体"/>
          <w:sz w:val="32"/>
          <w:szCs w:val="32"/>
        </w:rPr>
        <w:t>七、预期成果（可</w:t>
      </w:r>
      <w:r>
        <w:rPr>
          <w:rFonts w:eastAsia="黑体"/>
          <w:sz w:val="32"/>
          <w:szCs w:val="32"/>
        </w:rPr>
        <w:t>考核的</w:t>
      </w:r>
      <w:r>
        <w:rPr>
          <w:rFonts w:hint="eastAsia" w:eastAsia="黑体"/>
          <w:sz w:val="32"/>
          <w:szCs w:val="32"/>
        </w:rPr>
        <w:t>主要成果、创新</w:t>
      </w:r>
      <w:r>
        <w:rPr>
          <w:rFonts w:eastAsia="黑体"/>
          <w:sz w:val="32"/>
          <w:szCs w:val="32"/>
        </w:rPr>
        <w:t>点</w:t>
      </w:r>
      <w:r>
        <w:rPr>
          <w:rFonts w:hint="eastAsia" w:eastAsia="黑体"/>
          <w:sz w:val="32"/>
          <w:szCs w:val="32"/>
        </w:rPr>
        <w:t>和特色）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2" w:type="dxa"/>
            <w:tcBorders>
              <w:bottom w:val="single" w:color="auto" w:sz="4" w:space="0"/>
            </w:tcBorders>
          </w:tcPr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line="276" w:lineRule="auto"/>
              <w:ind w:firstLine="6720" w:firstLineChars="28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7184281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568B6"/>
    <w:rsid w:val="00070F8B"/>
    <w:rsid w:val="000E4326"/>
    <w:rsid w:val="001209D9"/>
    <w:rsid w:val="00180DC2"/>
    <w:rsid w:val="002F24DD"/>
    <w:rsid w:val="00314DC0"/>
    <w:rsid w:val="0031634E"/>
    <w:rsid w:val="00325814"/>
    <w:rsid w:val="003E6C81"/>
    <w:rsid w:val="004D6B49"/>
    <w:rsid w:val="004D6CC7"/>
    <w:rsid w:val="00593709"/>
    <w:rsid w:val="006253D4"/>
    <w:rsid w:val="00731814"/>
    <w:rsid w:val="007E0521"/>
    <w:rsid w:val="008F057B"/>
    <w:rsid w:val="008F6723"/>
    <w:rsid w:val="00924DFF"/>
    <w:rsid w:val="00A13A47"/>
    <w:rsid w:val="00B025DB"/>
    <w:rsid w:val="00B37C8D"/>
    <w:rsid w:val="00C514E8"/>
    <w:rsid w:val="00CD3435"/>
    <w:rsid w:val="00FE2BEF"/>
    <w:rsid w:val="63D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1304</Characters>
  <Lines>10</Lines>
  <Paragraphs>3</Paragraphs>
  <TotalTime>110</TotalTime>
  <ScaleCrop>false</ScaleCrop>
  <LinksUpToDate>false</LinksUpToDate>
  <CharactersWithSpaces>1529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2022-11-15T00:24:00Z</dcterms:created>
  <dc:creator>fb</dc:creator>
  <cp:lastModifiedBy>AuTumn1391513865</cp:lastModifiedBy>
  <dcterms:modified xsi:type="dcterms:W3CDTF">2023-10-12T09:00:16Z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31022D90DE9C4A8E80F10AE1935AE51D_12</vt:lpwstr>
  </property>
</Properties>
</file>