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736" w:rsidRDefault="00746736" w:rsidP="00746736">
      <w:pPr>
        <w:rPr>
          <w:rFonts w:hint="eastAsia"/>
        </w:rPr>
      </w:pPr>
      <w:r>
        <w:rPr>
          <w:rFonts w:hint="eastAsia"/>
          <w:noProof/>
        </w:rPr>
        <w:drawing>
          <wp:inline distT="0" distB="0" distL="0" distR="0">
            <wp:extent cx="5267325" cy="1209675"/>
            <wp:effectExtent l="19050" t="0" r="9525" b="0"/>
            <wp:docPr id="1" name="图片 1" descr="未标题-1 拷贝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未标题-1 拷贝444"/>
                    <pic:cNvPicPr>
                      <a:picLocks noChangeAspect="1" noChangeArrowheads="1"/>
                    </pic:cNvPicPr>
                  </pic:nvPicPr>
                  <pic:blipFill>
                    <a:blip r:embed="rId6"/>
                    <a:srcRect/>
                    <a:stretch>
                      <a:fillRect/>
                    </a:stretch>
                  </pic:blipFill>
                  <pic:spPr bwMode="auto">
                    <a:xfrm>
                      <a:off x="0" y="0"/>
                      <a:ext cx="5267325" cy="1209675"/>
                    </a:xfrm>
                    <a:prstGeom prst="rect">
                      <a:avLst/>
                    </a:prstGeom>
                    <a:noFill/>
                    <a:ln w="9525">
                      <a:noFill/>
                      <a:miter lim="800000"/>
                      <a:headEnd/>
                      <a:tailEnd/>
                    </a:ln>
                  </pic:spPr>
                </pic:pic>
              </a:graphicData>
            </a:graphic>
          </wp:inline>
        </w:drawing>
      </w:r>
    </w:p>
    <w:p w:rsidR="00746736" w:rsidRDefault="00746736" w:rsidP="00746736">
      <w:pPr>
        <w:jc w:val="center"/>
        <w:rPr>
          <w:rFonts w:hint="eastAsia"/>
        </w:rPr>
      </w:pPr>
    </w:p>
    <w:p w:rsidR="00746736" w:rsidRDefault="00746736" w:rsidP="00746736">
      <w:pPr>
        <w:jc w:val="center"/>
        <w:rPr>
          <w:rFonts w:hint="eastAsia"/>
        </w:rPr>
      </w:pPr>
    </w:p>
    <w:p w:rsidR="00746736" w:rsidRPr="00B752A4" w:rsidRDefault="00746736" w:rsidP="00746736">
      <w:pPr>
        <w:jc w:val="center"/>
        <w:rPr>
          <w:rFonts w:hint="eastAsia"/>
          <w:sz w:val="32"/>
          <w:szCs w:val="32"/>
        </w:rPr>
      </w:pPr>
      <w:r>
        <w:rPr>
          <w:rFonts w:hint="eastAsia"/>
          <w:sz w:val="32"/>
          <w:szCs w:val="32"/>
        </w:rPr>
        <w:t>安工职院教字</w:t>
      </w:r>
      <w:r>
        <w:rPr>
          <w:rFonts w:hint="eastAsia"/>
          <w:sz w:val="32"/>
          <w:szCs w:val="32"/>
        </w:rPr>
        <w:t>[2014]02</w:t>
      </w:r>
      <w:r>
        <w:rPr>
          <w:rFonts w:hint="eastAsia"/>
          <w:sz w:val="32"/>
          <w:szCs w:val="32"/>
        </w:rPr>
        <w:t>号</w:t>
      </w:r>
    </w:p>
    <w:p w:rsidR="00746736" w:rsidRPr="00B752A4" w:rsidRDefault="00746736" w:rsidP="00746736">
      <w:pPr>
        <w:jc w:val="center"/>
        <w:rPr>
          <w:rFonts w:hint="eastAsia"/>
          <w:sz w:val="32"/>
          <w:szCs w:val="32"/>
        </w:rPr>
      </w:pPr>
      <w:r>
        <w:rPr>
          <w:noProof/>
          <w:sz w:val="32"/>
          <w:szCs w:val="32"/>
        </w:rPr>
        <w:drawing>
          <wp:anchor distT="0" distB="0" distL="114300" distR="114300" simplePos="0" relativeHeight="251660288" behindDoc="1" locked="0" layoutInCell="1" allowOverlap="1">
            <wp:simplePos x="0" y="0"/>
            <wp:positionH relativeFrom="column">
              <wp:posOffset>44450</wp:posOffset>
            </wp:positionH>
            <wp:positionV relativeFrom="paragraph">
              <wp:posOffset>76200</wp:posOffset>
            </wp:positionV>
            <wp:extent cx="5270500" cy="273050"/>
            <wp:effectExtent l="19050" t="0" r="6350" b="0"/>
            <wp:wrapNone/>
            <wp:docPr id="2" name="图片 2" descr="未标题-1 拷贝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未标题-1 拷贝333"/>
                    <pic:cNvPicPr>
                      <a:picLocks noChangeAspect="1" noChangeArrowheads="1"/>
                    </pic:cNvPicPr>
                  </pic:nvPicPr>
                  <pic:blipFill>
                    <a:blip r:embed="rId7"/>
                    <a:srcRect/>
                    <a:stretch>
                      <a:fillRect/>
                    </a:stretch>
                  </pic:blipFill>
                  <pic:spPr bwMode="auto">
                    <a:xfrm>
                      <a:off x="0" y="0"/>
                      <a:ext cx="5270500" cy="273050"/>
                    </a:xfrm>
                    <a:prstGeom prst="rect">
                      <a:avLst/>
                    </a:prstGeom>
                    <a:noFill/>
                    <a:ln w="9525">
                      <a:noFill/>
                      <a:miter lim="800000"/>
                      <a:headEnd/>
                      <a:tailEnd/>
                    </a:ln>
                  </pic:spPr>
                </pic:pic>
              </a:graphicData>
            </a:graphic>
          </wp:anchor>
        </w:drawing>
      </w:r>
    </w:p>
    <w:p w:rsidR="00746736" w:rsidRDefault="00746736" w:rsidP="00746736">
      <w:pPr>
        <w:jc w:val="center"/>
        <w:rPr>
          <w:rFonts w:hAnsi="宋体"/>
          <w:b/>
          <w:bCs/>
          <w:sz w:val="44"/>
          <w:szCs w:val="44"/>
        </w:rPr>
      </w:pPr>
      <w:r>
        <w:rPr>
          <w:rFonts w:hAnsi="宋体" w:hint="eastAsia"/>
          <w:b/>
          <w:bCs/>
          <w:sz w:val="44"/>
          <w:szCs w:val="44"/>
        </w:rPr>
        <w:t>关于下发《</w:t>
      </w:r>
      <w:r w:rsidRPr="00201072">
        <w:rPr>
          <w:rFonts w:hAnsi="宋体" w:hint="eastAsia"/>
          <w:b/>
          <w:bCs/>
          <w:sz w:val="44"/>
          <w:szCs w:val="44"/>
        </w:rPr>
        <w:t>安徽工业职业技术学院专业人才培养方案制（修）订指导意见</w:t>
      </w:r>
      <w:r>
        <w:rPr>
          <w:rFonts w:hAnsi="宋体" w:hint="eastAsia"/>
          <w:b/>
          <w:bCs/>
          <w:sz w:val="44"/>
          <w:szCs w:val="44"/>
        </w:rPr>
        <w:t>》的通知</w:t>
      </w:r>
    </w:p>
    <w:p w:rsidR="00746736" w:rsidRDefault="00746736" w:rsidP="00746736">
      <w:pPr>
        <w:spacing w:line="480" w:lineRule="exact"/>
        <w:rPr>
          <w:rFonts w:ascii="仿宋_GB2312" w:eastAsia="仿宋_GB2312" w:hAnsi="宋体" w:hint="eastAsia"/>
          <w:sz w:val="32"/>
          <w:szCs w:val="32"/>
        </w:rPr>
      </w:pPr>
    </w:p>
    <w:p w:rsidR="00746736" w:rsidRPr="00022C19" w:rsidRDefault="00746736" w:rsidP="00746736">
      <w:pPr>
        <w:spacing w:line="480" w:lineRule="exact"/>
        <w:rPr>
          <w:rFonts w:ascii="仿宋_GB2312" w:eastAsia="仿宋_GB2312" w:hAnsi="宋体"/>
          <w:sz w:val="32"/>
          <w:szCs w:val="32"/>
        </w:rPr>
      </w:pPr>
      <w:r w:rsidRPr="00022C19">
        <w:rPr>
          <w:rFonts w:ascii="仿宋_GB2312" w:eastAsia="仿宋_GB2312" w:hAnsi="宋体" w:hint="eastAsia"/>
          <w:sz w:val="32"/>
          <w:szCs w:val="32"/>
        </w:rPr>
        <w:t>各系部：</w:t>
      </w:r>
    </w:p>
    <w:p w:rsidR="00746736" w:rsidRPr="00201072" w:rsidRDefault="00746736" w:rsidP="00746736">
      <w:pPr>
        <w:spacing w:line="480" w:lineRule="exact"/>
        <w:ind w:firstLineChars="200" w:firstLine="640"/>
        <w:rPr>
          <w:rFonts w:ascii="仿宋_GB2312" w:eastAsia="仿宋_GB2312" w:hAnsi="宋体" w:hint="eastAsia"/>
          <w:sz w:val="32"/>
          <w:szCs w:val="32"/>
        </w:rPr>
      </w:pPr>
      <w:r w:rsidRPr="00201072">
        <w:rPr>
          <w:rFonts w:ascii="仿宋_GB2312" w:eastAsia="仿宋_GB2312" w:hAnsi="宋体" w:hint="eastAsia"/>
          <w:sz w:val="32"/>
          <w:szCs w:val="32"/>
        </w:rPr>
        <w:t>为进一步加强我院人才培养工作的管理，指导各专业人才培养方案的制（修）订工作，根据教育部有关高职高专专业培养方案制定的原则意见和《安徽省普通高等学校高职高专教育专业管理实施办法》，并结合我院对专业教学改革的总要求，特制订</w:t>
      </w:r>
      <w:r>
        <w:rPr>
          <w:rFonts w:ascii="仿宋_GB2312" w:eastAsia="仿宋_GB2312" w:hAnsi="宋体" w:hint="eastAsia"/>
          <w:sz w:val="32"/>
          <w:szCs w:val="32"/>
        </w:rPr>
        <w:t>《</w:t>
      </w:r>
      <w:r w:rsidRPr="00201072">
        <w:rPr>
          <w:rFonts w:ascii="仿宋_GB2312" w:eastAsia="仿宋_GB2312" w:hAnsi="宋体" w:hint="eastAsia"/>
          <w:sz w:val="32"/>
          <w:szCs w:val="32"/>
        </w:rPr>
        <w:t>安徽工业职业技术学院专业人才培养方案制（修）订指导意见》</w:t>
      </w:r>
      <w:r>
        <w:rPr>
          <w:rFonts w:ascii="仿宋_GB2312" w:eastAsia="仿宋_GB2312" w:hAnsi="宋体" w:hint="eastAsia"/>
          <w:sz w:val="32"/>
          <w:szCs w:val="32"/>
        </w:rPr>
        <w:t>，</w:t>
      </w:r>
      <w:r w:rsidRPr="00022C19">
        <w:rPr>
          <w:rFonts w:ascii="仿宋_GB2312" w:eastAsia="仿宋_GB2312" w:hAnsi="宋体" w:hint="eastAsia"/>
          <w:sz w:val="32"/>
          <w:szCs w:val="32"/>
        </w:rPr>
        <w:t>望遵照执行。</w:t>
      </w:r>
    </w:p>
    <w:p w:rsidR="00746736" w:rsidRDefault="00746736" w:rsidP="00746736">
      <w:pPr>
        <w:spacing w:line="480" w:lineRule="exact"/>
        <w:ind w:firstLineChars="200" w:firstLine="480"/>
        <w:rPr>
          <w:rFonts w:ascii="宋体" w:hAnsi="宋体" w:hint="eastAsia"/>
          <w:sz w:val="24"/>
        </w:rPr>
      </w:pPr>
    </w:p>
    <w:p w:rsidR="00746736" w:rsidRPr="00022C19" w:rsidRDefault="00746736" w:rsidP="00746736">
      <w:pPr>
        <w:spacing w:line="480" w:lineRule="exact"/>
        <w:rPr>
          <w:rFonts w:ascii="仿宋_GB2312" w:eastAsia="仿宋_GB2312" w:hAnsi="宋体"/>
          <w:sz w:val="32"/>
          <w:szCs w:val="32"/>
        </w:rPr>
      </w:pPr>
    </w:p>
    <w:p w:rsidR="00746736" w:rsidRPr="00022C19" w:rsidRDefault="00746736" w:rsidP="00746736">
      <w:pPr>
        <w:tabs>
          <w:tab w:val="left" w:pos="8145"/>
        </w:tabs>
        <w:spacing w:line="480" w:lineRule="exact"/>
        <w:ind w:firstLineChars="200" w:firstLine="640"/>
        <w:rPr>
          <w:rFonts w:ascii="仿宋_GB2312" w:eastAsia="仿宋_GB2312" w:hAnsi="宋体"/>
          <w:sz w:val="32"/>
          <w:szCs w:val="32"/>
        </w:rPr>
      </w:pPr>
      <w:r>
        <w:rPr>
          <w:rFonts w:ascii="仿宋_GB2312" w:eastAsia="仿宋_GB2312" w:hAnsi="宋体" w:hint="eastAsia"/>
          <w:noProof/>
          <w:sz w:val="32"/>
          <w:szCs w:val="32"/>
        </w:rPr>
        <w:drawing>
          <wp:anchor distT="0" distB="0" distL="114300" distR="114300" simplePos="0" relativeHeight="251661312" behindDoc="1" locked="0" layoutInCell="1" allowOverlap="1">
            <wp:simplePos x="0" y="0"/>
            <wp:positionH relativeFrom="column">
              <wp:posOffset>3369945</wp:posOffset>
            </wp:positionH>
            <wp:positionV relativeFrom="paragraph">
              <wp:posOffset>20320</wp:posOffset>
            </wp:positionV>
            <wp:extent cx="1257300" cy="1257300"/>
            <wp:effectExtent l="19050" t="0" r="0" b="0"/>
            <wp:wrapNone/>
            <wp:docPr id="3" name="图片 3" descr="教章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教章2"/>
                    <pic:cNvPicPr>
                      <a:picLocks noChangeAspect="1" noChangeArrowheads="1"/>
                    </pic:cNvPicPr>
                  </pic:nvPicPr>
                  <pic:blipFill>
                    <a:blip r:embed="rId8" cstate="print"/>
                    <a:srcRect/>
                    <a:stretch>
                      <a:fillRect/>
                    </a:stretch>
                  </pic:blipFill>
                  <pic:spPr bwMode="auto">
                    <a:xfrm>
                      <a:off x="0" y="0"/>
                      <a:ext cx="1257300" cy="1257300"/>
                    </a:xfrm>
                    <a:prstGeom prst="rect">
                      <a:avLst/>
                    </a:prstGeom>
                    <a:noFill/>
                    <a:ln w="9525">
                      <a:noFill/>
                      <a:miter lim="800000"/>
                      <a:headEnd/>
                      <a:tailEnd/>
                    </a:ln>
                  </pic:spPr>
                </pic:pic>
              </a:graphicData>
            </a:graphic>
          </wp:anchor>
        </w:drawing>
      </w:r>
      <w:r>
        <w:rPr>
          <w:rFonts w:ascii="仿宋_GB2312" w:eastAsia="仿宋_GB2312" w:hAnsi="宋体"/>
          <w:sz w:val="32"/>
          <w:szCs w:val="32"/>
        </w:rPr>
        <w:tab/>
      </w:r>
    </w:p>
    <w:p w:rsidR="00746736" w:rsidRDefault="00746736" w:rsidP="00746736">
      <w:pPr>
        <w:spacing w:line="480" w:lineRule="exact"/>
        <w:ind w:firstLineChars="200" w:firstLine="640"/>
        <w:rPr>
          <w:rFonts w:ascii="仿宋_GB2312" w:eastAsia="仿宋_GB2312" w:hAnsi="宋体" w:hint="eastAsia"/>
          <w:sz w:val="32"/>
          <w:szCs w:val="32"/>
        </w:rPr>
      </w:pPr>
      <w:r w:rsidRPr="00022C19">
        <w:rPr>
          <w:rFonts w:ascii="仿宋_GB2312" w:eastAsia="仿宋_GB2312" w:hAnsi="宋体" w:hint="eastAsia"/>
          <w:sz w:val="32"/>
          <w:szCs w:val="32"/>
        </w:rPr>
        <w:t xml:space="preserve">               </w:t>
      </w:r>
      <w:r>
        <w:rPr>
          <w:rFonts w:ascii="仿宋_GB2312" w:eastAsia="仿宋_GB2312" w:hAnsi="宋体" w:hint="eastAsia"/>
          <w:sz w:val="32"/>
          <w:szCs w:val="32"/>
        </w:rPr>
        <w:t xml:space="preserve">                             </w:t>
      </w:r>
    </w:p>
    <w:p w:rsidR="00746736" w:rsidRDefault="00746736" w:rsidP="00746736">
      <w:pPr>
        <w:spacing w:line="480" w:lineRule="exact"/>
        <w:ind w:firstLineChars="2100" w:firstLine="6720"/>
        <w:rPr>
          <w:rFonts w:ascii="仿宋_GB2312" w:eastAsia="仿宋_GB2312" w:hAnsi="宋体"/>
          <w:sz w:val="32"/>
          <w:szCs w:val="32"/>
        </w:rPr>
      </w:pPr>
      <w:r>
        <w:rPr>
          <w:rFonts w:ascii="仿宋_GB2312" w:eastAsia="仿宋_GB2312" w:hAnsi="宋体" w:hint="eastAsia"/>
          <w:sz w:val="32"/>
          <w:szCs w:val="32"/>
        </w:rPr>
        <w:t>教务处</w:t>
      </w:r>
    </w:p>
    <w:p w:rsidR="00746736" w:rsidRDefault="00746736" w:rsidP="00746736">
      <w:pPr>
        <w:spacing w:line="480" w:lineRule="exact"/>
        <w:ind w:rightChars="268" w:right="563" w:firstLineChars="200" w:firstLine="640"/>
        <w:jc w:val="right"/>
        <w:rPr>
          <w:rFonts w:ascii="仿宋_GB2312" w:eastAsia="仿宋_GB2312" w:hAnsi="宋体"/>
          <w:sz w:val="32"/>
          <w:szCs w:val="32"/>
        </w:rPr>
      </w:pPr>
      <w:r>
        <w:rPr>
          <w:rFonts w:ascii="仿宋_GB2312" w:eastAsia="仿宋_GB2312" w:hAnsi="宋体" w:hint="eastAsia"/>
          <w:sz w:val="32"/>
          <w:szCs w:val="32"/>
        </w:rPr>
        <w:t>二</w:t>
      </w:r>
      <w:r>
        <w:rPr>
          <w:rFonts w:ascii="宋体" w:hAnsi="宋体" w:cs="宋体" w:hint="eastAsia"/>
          <w:sz w:val="32"/>
          <w:szCs w:val="32"/>
        </w:rPr>
        <w:t>〇</w:t>
      </w:r>
      <w:r>
        <w:rPr>
          <w:rFonts w:ascii="仿宋_GB2312" w:eastAsia="仿宋_GB2312" w:hAnsi="仿宋_GB2312" w:cs="仿宋_GB2312" w:hint="eastAsia"/>
          <w:sz w:val="32"/>
          <w:szCs w:val="32"/>
        </w:rPr>
        <w:t>一四年五月</w:t>
      </w:r>
      <w:r>
        <w:rPr>
          <w:rFonts w:ascii="仿宋_GB2312" w:eastAsia="仿宋_GB2312" w:hAnsi="宋体" w:hint="eastAsia"/>
          <w:sz w:val="32"/>
          <w:szCs w:val="32"/>
        </w:rPr>
        <w:t>二十三</w:t>
      </w:r>
      <w:r w:rsidRPr="00022C19">
        <w:rPr>
          <w:rFonts w:ascii="仿宋_GB2312" w:eastAsia="仿宋_GB2312" w:hAnsi="宋体" w:hint="eastAsia"/>
          <w:sz w:val="32"/>
          <w:szCs w:val="32"/>
        </w:rPr>
        <w:t>日</w:t>
      </w:r>
    </w:p>
    <w:p w:rsidR="00746736" w:rsidRDefault="00746736" w:rsidP="00746736">
      <w:pPr>
        <w:jc w:val="center"/>
        <w:rPr>
          <w:rFonts w:ascii="仿宋_GB2312" w:eastAsia="仿宋_GB2312" w:hAnsi="宋体" w:cs="宋体" w:hint="eastAsia"/>
          <w:color w:val="000000"/>
          <w:kern w:val="0"/>
          <w:sz w:val="32"/>
          <w:szCs w:val="32"/>
        </w:rPr>
      </w:pPr>
    </w:p>
    <w:p w:rsidR="00746736" w:rsidRDefault="00746736" w:rsidP="00746736">
      <w:pPr>
        <w:jc w:val="center"/>
        <w:rPr>
          <w:rFonts w:ascii="仿宋_GB2312" w:eastAsia="仿宋_GB2312" w:hAnsi="宋体" w:cs="宋体" w:hint="eastAsia"/>
          <w:color w:val="000000"/>
          <w:kern w:val="0"/>
          <w:sz w:val="32"/>
          <w:szCs w:val="32"/>
        </w:rPr>
      </w:pPr>
    </w:p>
    <w:p w:rsidR="00746736" w:rsidRDefault="00746736" w:rsidP="00746736">
      <w:pPr>
        <w:jc w:val="center"/>
        <w:rPr>
          <w:rFonts w:ascii="仿宋_GB2312" w:eastAsia="仿宋_GB2312" w:hAnsi="宋体" w:cs="宋体" w:hint="eastAsia"/>
          <w:color w:val="000000"/>
          <w:kern w:val="0"/>
          <w:sz w:val="32"/>
          <w:szCs w:val="32"/>
        </w:rPr>
      </w:pPr>
    </w:p>
    <w:p w:rsidR="00746736" w:rsidRDefault="00746736" w:rsidP="00746736">
      <w:pPr>
        <w:rPr>
          <w:rFonts w:ascii="仿宋_GB2312" w:eastAsia="仿宋_GB2312" w:hAnsi="宋体" w:cs="宋体" w:hint="eastAsia"/>
          <w:color w:val="000000"/>
          <w:kern w:val="0"/>
          <w:sz w:val="32"/>
          <w:szCs w:val="32"/>
        </w:rPr>
      </w:pPr>
    </w:p>
    <w:p w:rsidR="00746736" w:rsidRPr="00BC32B5" w:rsidRDefault="00746736" w:rsidP="00746736">
      <w:pPr>
        <w:jc w:val="center"/>
        <w:rPr>
          <w:rFonts w:hint="eastAsia"/>
          <w:b/>
          <w:sz w:val="32"/>
          <w:szCs w:val="32"/>
        </w:rPr>
      </w:pPr>
      <w:r w:rsidRPr="00BC32B5">
        <w:rPr>
          <w:rFonts w:hint="eastAsia"/>
          <w:b/>
          <w:sz w:val="32"/>
          <w:szCs w:val="32"/>
        </w:rPr>
        <w:t>安徽工业职业技术学院专业人才培养方案</w:t>
      </w:r>
      <w:r>
        <w:rPr>
          <w:rFonts w:hint="eastAsia"/>
          <w:b/>
          <w:sz w:val="32"/>
          <w:szCs w:val="32"/>
        </w:rPr>
        <w:t>制（</w:t>
      </w:r>
      <w:r w:rsidRPr="00BC32B5">
        <w:rPr>
          <w:rFonts w:hint="eastAsia"/>
          <w:b/>
          <w:sz w:val="32"/>
          <w:szCs w:val="32"/>
        </w:rPr>
        <w:t>修</w:t>
      </w:r>
      <w:r>
        <w:rPr>
          <w:rFonts w:hint="eastAsia"/>
          <w:b/>
          <w:sz w:val="32"/>
          <w:szCs w:val="32"/>
        </w:rPr>
        <w:t>）</w:t>
      </w:r>
      <w:r w:rsidRPr="00BC32B5">
        <w:rPr>
          <w:rFonts w:hint="eastAsia"/>
          <w:b/>
          <w:sz w:val="32"/>
          <w:szCs w:val="32"/>
        </w:rPr>
        <w:t>订</w:t>
      </w:r>
      <w:r>
        <w:rPr>
          <w:rFonts w:hint="eastAsia"/>
          <w:b/>
          <w:sz w:val="32"/>
          <w:szCs w:val="32"/>
        </w:rPr>
        <w:t>指导</w:t>
      </w:r>
      <w:r w:rsidRPr="00BC32B5">
        <w:rPr>
          <w:rFonts w:hint="eastAsia"/>
          <w:b/>
          <w:sz w:val="32"/>
          <w:szCs w:val="32"/>
        </w:rPr>
        <w:t>意见</w:t>
      </w:r>
    </w:p>
    <w:p w:rsidR="00746736" w:rsidRPr="0087769A" w:rsidRDefault="00746736" w:rsidP="00746736">
      <w:pPr>
        <w:spacing w:line="360" w:lineRule="auto"/>
        <w:ind w:firstLineChars="200" w:firstLine="480"/>
        <w:rPr>
          <w:rFonts w:ascii="宋体" w:hAnsi="宋体" w:hint="eastAsia"/>
          <w:sz w:val="24"/>
        </w:rPr>
      </w:pPr>
    </w:p>
    <w:p w:rsidR="00746736" w:rsidRDefault="00746736" w:rsidP="00746736">
      <w:pPr>
        <w:spacing w:line="360" w:lineRule="auto"/>
        <w:ind w:firstLineChars="200" w:firstLine="480"/>
        <w:rPr>
          <w:rFonts w:ascii="宋体" w:hAnsi="宋体" w:hint="eastAsia"/>
          <w:sz w:val="24"/>
        </w:rPr>
      </w:pPr>
      <w:r w:rsidRPr="00227678">
        <w:rPr>
          <w:rFonts w:ascii="宋体" w:hAnsi="宋体" w:hint="eastAsia"/>
          <w:sz w:val="24"/>
        </w:rPr>
        <w:t>专业人才培养方案是高校规定专业人才培养目标、培养内容、</w:t>
      </w:r>
      <w:r>
        <w:rPr>
          <w:rFonts w:ascii="宋体" w:hAnsi="宋体" w:hint="eastAsia"/>
          <w:sz w:val="24"/>
        </w:rPr>
        <w:t>培养模式、培养手段、</w:t>
      </w:r>
      <w:r w:rsidRPr="00227678">
        <w:rPr>
          <w:rFonts w:ascii="宋体" w:hAnsi="宋体" w:hint="eastAsia"/>
          <w:sz w:val="24"/>
        </w:rPr>
        <w:t>培养措</w:t>
      </w:r>
      <w:r>
        <w:rPr>
          <w:rFonts w:ascii="宋体" w:hAnsi="宋体" w:hint="eastAsia"/>
          <w:sz w:val="24"/>
        </w:rPr>
        <w:t>施及实施保障等方面的基本教学文件，是指导专业人才培养工作的规划和蓝图。优化专业人才培养方案是提升高职院校人才培养质量水平的一个重要抓手。为进一步加强我院人才培养工作的</w:t>
      </w:r>
      <w:r w:rsidRPr="002B64A3">
        <w:rPr>
          <w:rFonts w:ascii="宋体" w:hAnsi="宋体" w:hint="eastAsia"/>
          <w:sz w:val="24"/>
        </w:rPr>
        <w:t>管理，指导各专业人才培养方案的制</w:t>
      </w:r>
      <w:r>
        <w:rPr>
          <w:rFonts w:ascii="宋体" w:hAnsi="宋体" w:hint="eastAsia"/>
          <w:sz w:val="24"/>
        </w:rPr>
        <w:t>（修）</w:t>
      </w:r>
      <w:r w:rsidRPr="002B64A3">
        <w:rPr>
          <w:rFonts w:ascii="宋体" w:hAnsi="宋体" w:hint="eastAsia"/>
          <w:sz w:val="24"/>
        </w:rPr>
        <w:t>订</w:t>
      </w:r>
      <w:r>
        <w:rPr>
          <w:rFonts w:ascii="宋体" w:hAnsi="宋体" w:hint="eastAsia"/>
          <w:sz w:val="24"/>
        </w:rPr>
        <w:t>工作</w:t>
      </w:r>
      <w:r w:rsidRPr="002B64A3">
        <w:rPr>
          <w:rFonts w:ascii="宋体" w:hAnsi="宋体" w:hint="eastAsia"/>
          <w:sz w:val="24"/>
        </w:rPr>
        <w:t>，根据教育部有关高职高专专业培养方案制定的原则意见和《安徽省普通高等学校高职高专教育专业管理实施办法》，</w:t>
      </w:r>
      <w:r>
        <w:rPr>
          <w:rFonts w:ascii="宋体" w:hAnsi="宋体" w:hint="eastAsia"/>
          <w:sz w:val="24"/>
        </w:rPr>
        <w:t>并</w:t>
      </w:r>
      <w:r w:rsidRPr="002B64A3">
        <w:rPr>
          <w:rFonts w:ascii="宋体" w:hAnsi="宋体" w:hint="eastAsia"/>
          <w:sz w:val="24"/>
        </w:rPr>
        <w:t>结合我院</w:t>
      </w:r>
      <w:r>
        <w:rPr>
          <w:rFonts w:ascii="宋体" w:hAnsi="宋体" w:hint="eastAsia"/>
          <w:sz w:val="24"/>
        </w:rPr>
        <w:t>对专业教学改革的总</w:t>
      </w:r>
      <w:r w:rsidRPr="002B64A3">
        <w:rPr>
          <w:rFonts w:ascii="宋体" w:hAnsi="宋体" w:hint="eastAsia"/>
          <w:sz w:val="24"/>
        </w:rPr>
        <w:t>要求，特制订</w:t>
      </w:r>
      <w:r w:rsidRPr="007C6ADF">
        <w:rPr>
          <w:rFonts w:ascii="宋体" w:hAnsi="宋体" w:hint="eastAsia"/>
          <w:sz w:val="24"/>
        </w:rPr>
        <w:t>专业人才培养方案制（修）订指导意见</w:t>
      </w:r>
      <w:r>
        <w:rPr>
          <w:rFonts w:ascii="宋体" w:hAnsi="宋体" w:hint="eastAsia"/>
          <w:sz w:val="24"/>
        </w:rPr>
        <w:t>。</w:t>
      </w:r>
    </w:p>
    <w:p w:rsidR="00746736" w:rsidRPr="002B64A3" w:rsidRDefault="00746736" w:rsidP="00746736">
      <w:pPr>
        <w:spacing w:line="360" w:lineRule="auto"/>
        <w:ind w:firstLineChars="200" w:firstLine="482"/>
        <w:rPr>
          <w:rFonts w:ascii="宋体" w:hAnsi="宋体" w:hint="eastAsia"/>
          <w:b/>
          <w:sz w:val="24"/>
        </w:rPr>
      </w:pPr>
      <w:bookmarkStart w:id="0" w:name="_Toc86723722"/>
      <w:r>
        <w:rPr>
          <w:rFonts w:ascii="宋体" w:hAnsi="宋体" w:hint="eastAsia"/>
          <w:b/>
          <w:sz w:val="24"/>
        </w:rPr>
        <w:t>一、</w:t>
      </w:r>
      <w:r w:rsidRPr="002B64A3">
        <w:rPr>
          <w:rFonts w:ascii="宋体" w:hAnsi="宋体" w:hint="eastAsia"/>
          <w:b/>
          <w:sz w:val="24"/>
        </w:rPr>
        <w:t>指导思想</w:t>
      </w:r>
    </w:p>
    <w:p w:rsidR="00746736" w:rsidRPr="002B64A3" w:rsidRDefault="00746736" w:rsidP="00746736">
      <w:pPr>
        <w:spacing w:line="360" w:lineRule="auto"/>
        <w:ind w:firstLineChars="200" w:firstLine="480"/>
        <w:rPr>
          <w:rFonts w:ascii="宋体" w:hAnsi="宋体" w:hint="eastAsia"/>
          <w:sz w:val="24"/>
        </w:rPr>
      </w:pPr>
      <w:r w:rsidRPr="0087769A">
        <w:rPr>
          <w:rFonts w:ascii="宋体" w:hAnsi="宋体" w:hint="eastAsia"/>
          <w:sz w:val="24"/>
        </w:rPr>
        <w:t>全面贯彻</w:t>
      </w:r>
      <w:r>
        <w:rPr>
          <w:rFonts w:ascii="宋体" w:hAnsi="宋体" w:hint="eastAsia"/>
          <w:sz w:val="24"/>
        </w:rPr>
        <w:t>落实</w:t>
      </w:r>
      <w:r w:rsidRPr="0087769A">
        <w:rPr>
          <w:rFonts w:ascii="宋体" w:hAnsi="宋体" w:hint="eastAsia"/>
          <w:sz w:val="24"/>
        </w:rPr>
        <w:t>党的十八届三中全会精神</w:t>
      </w:r>
      <w:r w:rsidRPr="002B64A3">
        <w:rPr>
          <w:rFonts w:ascii="宋体" w:hAnsi="宋体" w:hint="eastAsia"/>
          <w:sz w:val="24"/>
        </w:rPr>
        <w:t>，</w:t>
      </w:r>
      <w:r w:rsidRPr="0087769A">
        <w:rPr>
          <w:rFonts w:ascii="宋体" w:hAnsi="宋体" w:hint="eastAsia"/>
          <w:sz w:val="24"/>
        </w:rPr>
        <w:t>以《教育部关于全面提高高等教育质量的若干意见》（教高〔2012〕4号）</w:t>
      </w:r>
      <w:r>
        <w:rPr>
          <w:rFonts w:ascii="宋体" w:hAnsi="宋体" w:hint="eastAsia"/>
          <w:sz w:val="24"/>
        </w:rPr>
        <w:t>文件为指导，主动适应地方经济社会发展需要，</w:t>
      </w:r>
      <w:r w:rsidRPr="002B64A3">
        <w:rPr>
          <w:rFonts w:ascii="宋体" w:hAnsi="宋体" w:hint="eastAsia"/>
          <w:sz w:val="24"/>
        </w:rPr>
        <w:t>坚持以服务为宗旨、以就业为导向、以素质教育为基础、以能力培养为目标，</w:t>
      </w:r>
      <w:r w:rsidRPr="00FA0B5B">
        <w:rPr>
          <w:rFonts w:ascii="宋体" w:hAnsi="宋体"/>
          <w:sz w:val="24"/>
        </w:rPr>
        <w:t>提升人才培养质量</w:t>
      </w:r>
      <w:r>
        <w:rPr>
          <w:rFonts w:ascii="宋体" w:hAnsi="宋体" w:hint="eastAsia"/>
          <w:sz w:val="24"/>
        </w:rPr>
        <w:t>；深化</w:t>
      </w:r>
      <w:r w:rsidRPr="002B64A3">
        <w:rPr>
          <w:rFonts w:ascii="宋体" w:hAnsi="宋体" w:hint="eastAsia"/>
          <w:sz w:val="24"/>
        </w:rPr>
        <w:t>“产</w:t>
      </w:r>
      <w:r>
        <w:rPr>
          <w:rFonts w:ascii="宋体" w:hAnsi="宋体" w:hint="eastAsia"/>
          <w:sz w:val="24"/>
        </w:rPr>
        <w:t>教融合、校企合作”，</w:t>
      </w:r>
      <w:r>
        <w:rPr>
          <w:rFonts w:ascii="宋体" w:hAnsi="宋体"/>
          <w:sz w:val="24"/>
        </w:rPr>
        <w:t>大力推</w:t>
      </w:r>
      <w:r>
        <w:rPr>
          <w:rFonts w:ascii="宋体" w:hAnsi="宋体" w:hint="eastAsia"/>
          <w:sz w:val="24"/>
        </w:rPr>
        <w:t>进</w:t>
      </w:r>
      <w:r w:rsidRPr="00FC525C">
        <w:rPr>
          <w:rFonts w:ascii="宋体" w:hAnsi="宋体"/>
          <w:sz w:val="24"/>
        </w:rPr>
        <w:t>专业设置与产业需求、课程内容与职业标准、教学过程与生产过程“三对接”，积极推进学历证书和职业资格证书“双证书”制度，</w:t>
      </w:r>
      <w:r>
        <w:rPr>
          <w:rFonts w:ascii="宋体" w:hAnsi="宋体" w:hint="eastAsia"/>
          <w:sz w:val="24"/>
        </w:rPr>
        <w:t>突出职业能力培养；积极探索人才培养模式的创新，</w:t>
      </w:r>
      <w:r>
        <w:rPr>
          <w:rFonts w:ascii="宋体" w:hAnsi="宋体"/>
          <w:sz w:val="24"/>
        </w:rPr>
        <w:t>激发</w:t>
      </w:r>
      <w:r>
        <w:rPr>
          <w:rFonts w:ascii="宋体" w:hAnsi="宋体" w:hint="eastAsia"/>
          <w:sz w:val="24"/>
        </w:rPr>
        <w:t>学生</w:t>
      </w:r>
      <w:r w:rsidRPr="00FA0B5B">
        <w:rPr>
          <w:rFonts w:ascii="宋体" w:hAnsi="宋体"/>
          <w:sz w:val="24"/>
        </w:rPr>
        <w:t>学习职业技能</w:t>
      </w:r>
      <w:r>
        <w:rPr>
          <w:rFonts w:ascii="宋体" w:hAnsi="宋体" w:hint="eastAsia"/>
          <w:sz w:val="24"/>
        </w:rPr>
        <w:t>的</w:t>
      </w:r>
      <w:r>
        <w:rPr>
          <w:rFonts w:ascii="宋体" w:hAnsi="宋体"/>
          <w:sz w:val="24"/>
        </w:rPr>
        <w:t>积极性</w:t>
      </w:r>
      <w:r>
        <w:rPr>
          <w:rFonts w:ascii="宋体" w:hAnsi="宋体" w:hint="eastAsia"/>
          <w:sz w:val="24"/>
        </w:rPr>
        <w:t>，使学生掌握</w:t>
      </w:r>
      <w:r w:rsidRPr="00FA0B5B">
        <w:rPr>
          <w:rFonts w:ascii="宋体" w:hAnsi="宋体"/>
          <w:sz w:val="24"/>
        </w:rPr>
        <w:t>一技之长，</w:t>
      </w:r>
      <w:r>
        <w:rPr>
          <w:rFonts w:ascii="宋体" w:hAnsi="宋体" w:hint="eastAsia"/>
          <w:sz w:val="24"/>
        </w:rPr>
        <w:t>充分</w:t>
      </w:r>
      <w:r w:rsidRPr="002B64A3">
        <w:rPr>
          <w:rFonts w:ascii="宋体" w:hAnsi="宋体" w:hint="eastAsia"/>
          <w:sz w:val="24"/>
        </w:rPr>
        <w:t>体现</w:t>
      </w:r>
      <w:r>
        <w:rPr>
          <w:rFonts w:ascii="宋体" w:hAnsi="宋体" w:hint="eastAsia"/>
          <w:sz w:val="24"/>
        </w:rPr>
        <w:t>学院的办</w:t>
      </w:r>
      <w:r w:rsidRPr="002B64A3">
        <w:rPr>
          <w:rFonts w:ascii="宋体" w:hAnsi="宋体" w:hint="eastAsia"/>
          <w:sz w:val="24"/>
        </w:rPr>
        <w:t>学</w:t>
      </w:r>
      <w:r>
        <w:rPr>
          <w:rFonts w:ascii="宋体" w:hAnsi="宋体" w:hint="eastAsia"/>
          <w:sz w:val="24"/>
        </w:rPr>
        <w:t>定位与特色</w:t>
      </w:r>
      <w:r w:rsidRPr="002B64A3">
        <w:rPr>
          <w:rFonts w:ascii="宋体" w:hAnsi="宋体" w:hint="eastAsia"/>
          <w:sz w:val="24"/>
        </w:rPr>
        <w:t>。</w:t>
      </w:r>
    </w:p>
    <w:p w:rsidR="00746736" w:rsidRDefault="00746736" w:rsidP="00746736">
      <w:pPr>
        <w:spacing w:line="360" w:lineRule="auto"/>
        <w:ind w:firstLineChars="200" w:firstLine="482"/>
        <w:rPr>
          <w:rFonts w:ascii="宋体" w:hAnsi="宋体" w:hint="eastAsia"/>
          <w:b/>
          <w:sz w:val="24"/>
        </w:rPr>
      </w:pPr>
      <w:r>
        <w:rPr>
          <w:rFonts w:ascii="宋体" w:hAnsi="宋体" w:hint="eastAsia"/>
          <w:b/>
          <w:sz w:val="24"/>
        </w:rPr>
        <w:t>二、</w:t>
      </w:r>
      <w:r w:rsidRPr="002B64A3">
        <w:rPr>
          <w:rFonts w:ascii="宋体" w:hAnsi="宋体" w:hint="eastAsia"/>
          <w:b/>
          <w:sz w:val="24"/>
        </w:rPr>
        <w:t>基本原则</w:t>
      </w:r>
      <w:bookmarkEnd w:id="0"/>
    </w:p>
    <w:p w:rsidR="00746736" w:rsidRDefault="00746736" w:rsidP="00746736">
      <w:pPr>
        <w:spacing w:line="360" w:lineRule="auto"/>
        <w:ind w:firstLineChars="200" w:firstLine="482"/>
        <w:rPr>
          <w:rFonts w:ascii="宋体" w:hAnsi="宋体" w:hint="eastAsia"/>
          <w:b/>
          <w:sz w:val="24"/>
        </w:rPr>
      </w:pPr>
      <w:r w:rsidRPr="00D016A4">
        <w:rPr>
          <w:rFonts w:ascii="宋体" w:hAnsi="宋体" w:hint="eastAsia"/>
          <w:b/>
          <w:sz w:val="24"/>
        </w:rPr>
        <w:t>1、</w:t>
      </w:r>
      <w:r w:rsidRPr="00CF6B88">
        <w:rPr>
          <w:rFonts w:ascii="宋体" w:hAnsi="宋体" w:hint="eastAsia"/>
          <w:b/>
          <w:sz w:val="24"/>
        </w:rPr>
        <w:t>广泛</w:t>
      </w:r>
      <w:r>
        <w:rPr>
          <w:rFonts w:ascii="宋体" w:hAnsi="宋体" w:hint="eastAsia"/>
          <w:b/>
          <w:sz w:val="24"/>
        </w:rPr>
        <w:t>开展社会调查研究，满足职业岗位实际需求的原则</w:t>
      </w:r>
    </w:p>
    <w:p w:rsidR="00746736" w:rsidRPr="00B74048" w:rsidRDefault="00746736" w:rsidP="00746736">
      <w:pPr>
        <w:spacing w:line="360" w:lineRule="auto"/>
        <w:ind w:firstLineChars="200" w:firstLine="480"/>
        <w:rPr>
          <w:rFonts w:ascii="宋体" w:hAnsi="宋体" w:hint="eastAsia"/>
          <w:sz w:val="24"/>
        </w:rPr>
      </w:pPr>
      <w:r>
        <w:rPr>
          <w:rFonts w:ascii="宋体" w:hAnsi="宋体" w:hint="eastAsia"/>
          <w:sz w:val="24"/>
        </w:rPr>
        <w:t>广泛开展社会调研</w:t>
      </w:r>
      <w:r w:rsidRPr="00D016A4">
        <w:rPr>
          <w:rFonts w:ascii="宋体" w:hAnsi="宋体" w:hint="eastAsia"/>
          <w:sz w:val="24"/>
        </w:rPr>
        <w:t>，根据本地区、本行业</w:t>
      </w:r>
      <w:r>
        <w:rPr>
          <w:rFonts w:ascii="宋体" w:hAnsi="宋体" w:hint="eastAsia"/>
          <w:sz w:val="24"/>
        </w:rPr>
        <w:t>人才需求状况以及职业技术与职业岗位特点，</w:t>
      </w:r>
      <w:r w:rsidRPr="00D016A4">
        <w:rPr>
          <w:rFonts w:ascii="宋体" w:hAnsi="宋体" w:hint="eastAsia"/>
          <w:sz w:val="24"/>
        </w:rPr>
        <w:t>突出职业教育的灵活、快捷和适应性强的特点。</w:t>
      </w:r>
      <w:r>
        <w:rPr>
          <w:rFonts w:ascii="宋体" w:hAnsi="宋体" w:hint="eastAsia"/>
          <w:sz w:val="24"/>
        </w:rPr>
        <w:t>以培养职业能力为主线，制订满足职业岗位能力和素质培养要求的人才培养方案，积极推进</w:t>
      </w:r>
      <w:r w:rsidRPr="00D016A4">
        <w:rPr>
          <w:rFonts w:ascii="宋体" w:hAnsi="宋体" w:hint="eastAsia"/>
          <w:sz w:val="24"/>
        </w:rPr>
        <w:t>课程体系和教学内容等方面改革，</w:t>
      </w:r>
      <w:r>
        <w:rPr>
          <w:rFonts w:ascii="宋体" w:hAnsi="宋体" w:hint="eastAsia"/>
          <w:sz w:val="24"/>
        </w:rPr>
        <w:t>基础理论教学要以应用为目的，够用为度，主干</w:t>
      </w:r>
      <w:r w:rsidRPr="00D016A4">
        <w:rPr>
          <w:rFonts w:ascii="宋体" w:hAnsi="宋体" w:hint="eastAsia"/>
          <w:sz w:val="24"/>
        </w:rPr>
        <w:t>课程由职业岗位知识模块构成，实践教学以岗</w:t>
      </w:r>
      <w:r>
        <w:rPr>
          <w:rFonts w:ascii="宋体" w:hAnsi="宋体" w:hint="eastAsia"/>
          <w:sz w:val="24"/>
        </w:rPr>
        <w:t>位业务操作技能为中心，合理构建课程体系，使学生掌握</w:t>
      </w:r>
      <w:r w:rsidRPr="00D016A4">
        <w:rPr>
          <w:rFonts w:ascii="宋体" w:hAnsi="宋体" w:hint="eastAsia"/>
          <w:sz w:val="24"/>
        </w:rPr>
        <w:t>一技之长</w:t>
      </w:r>
      <w:r>
        <w:rPr>
          <w:rFonts w:ascii="宋体" w:hAnsi="宋体" w:hint="eastAsia"/>
          <w:sz w:val="24"/>
        </w:rPr>
        <w:t>，同时具备</w:t>
      </w:r>
      <w:r w:rsidRPr="00D016A4">
        <w:rPr>
          <w:rFonts w:ascii="宋体" w:hAnsi="宋体" w:hint="eastAsia"/>
          <w:sz w:val="24"/>
        </w:rPr>
        <w:t>一定的可持续发展能力。</w:t>
      </w:r>
    </w:p>
    <w:p w:rsidR="00746736" w:rsidRDefault="00746736" w:rsidP="00746736">
      <w:pPr>
        <w:spacing w:line="360" w:lineRule="auto"/>
        <w:ind w:firstLineChars="200" w:firstLine="482"/>
        <w:rPr>
          <w:rFonts w:ascii="宋体" w:hAnsi="宋体" w:hint="eastAsia"/>
          <w:b/>
          <w:sz w:val="24"/>
        </w:rPr>
      </w:pPr>
      <w:r>
        <w:rPr>
          <w:rFonts w:ascii="宋体" w:hAnsi="宋体" w:hint="eastAsia"/>
          <w:b/>
          <w:sz w:val="24"/>
        </w:rPr>
        <w:lastRenderedPageBreak/>
        <w:t>2、综合提高知识能力素质，促进德智体美全面发展的原则</w:t>
      </w:r>
    </w:p>
    <w:p w:rsidR="00746736" w:rsidRPr="00F666A3" w:rsidRDefault="00746736" w:rsidP="00746736">
      <w:pPr>
        <w:spacing w:line="360" w:lineRule="auto"/>
        <w:ind w:firstLineChars="200" w:firstLine="480"/>
        <w:rPr>
          <w:rFonts w:ascii="宋体" w:hAnsi="宋体" w:hint="eastAsia"/>
          <w:sz w:val="24"/>
        </w:rPr>
      </w:pPr>
      <w:r w:rsidRPr="00913E0D">
        <w:rPr>
          <w:rFonts w:ascii="宋体" w:hAnsi="宋体" w:hint="eastAsia"/>
          <w:sz w:val="24"/>
        </w:rPr>
        <w:t>坚持育人为本，德育为先，把立德树人作为根本任务</w:t>
      </w:r>
      <w:r>
        <w:rPr>
          <w:rFonts w:ascii="宋体" w:hAnsi="宋体" w:hint="eastAsia"/>
          <w:sz w:val="24"/>
        </w:rPr>
        <w:t>，</w:t>
      </w:r>
      <w:r w:rsidRPr="00913E0D">
        <w:rPr>
          <w:rFonts w:ascii="宋体" w:hAnsi="宋体" w:hint="eastAsia"/>
          <w:sz w:val="24"/>
        </w:rPr>
        <w:t>以培养德</w:t>
      </w:r>
      <w:r>
        <w:rPr>
          <w:rFonts w:ascii="宋体" w:hAnsi="宋体" w:hint="eastAsia"/>
          <w:sz w:val="24"/>
        </w:rPr>
        <w:t>、</w:t>
      </w:r>
      <w:r w:rsidRPr="00913E0D">
        <w:rPr>
          <w:rFonts w:ascii="宋体" w:hAnsi="宋体" w:hint="eastAsia"/>
          <w:sz w:val="24"/>
        </w:rPr>
        <w:t>智</w:t>
      </w:r>
      <w:r>
        <w:rPr>
          <w:rFonts w:ascii="宋体" w:hAnsi="宋体" w:hint="eastAsia"/>
          <w:sz w:val="24"/>
        </w:rPr>
        <w:t>、</w:t>
      </w:r>
      <w:r w:rsidRPr="00913E0D">
        <w:rPr>
          <w:rFonts w:ascii="宋体" w:hAnsi="宋体" w:hint="eastAsia"/>
          <w:sz w:val="24"/>
        </w:rPr>
        <w:t>体</w:t>
      </w:r>
      <w:r>
        <w:rPr>
          <w:rFonts w:ascii="宋体" w:hAnsi="宋体" w:hint="eastAsia"/>
          <w:sz w:val="24"/>
        </w:rPr>
        <w:t>、</w:t>
      </w:r>
      <w:r w:rsidRPr="00913E0D">
        <w:rPr>
          <w:rFonts w:ascii="宋体" w:hAnsi="宋体" w:hint="eastAsia"/>
          <w:sz w:val="24"/>
        </w:rPr>
        <w:t>美全面发展的高素质</w:t>
      </w:r>
      <w:r>
        <w:rPr>
          <w:rFonts w:ascii="宋体" w:hAnsi="宋体" w:hint="eastAsia"/>
          <w:sz w:val="24"/>
        </w:rPr>
        <w:t>技术</w:t>
      </w:r>
      <w:r w:rsidRPr="00913E0D">
        <w:rPr>
          <w:rFonts w:ascii="宋体" w:hAnsi="宋体" w:hint="eastAsia"/>
          <w:sz w:val="24"/>
        </w:rPr>
        <w:t>技能型人才为目标，重视传授必须的综合职业基础知识，重视培养学生的创新实践能力，重视素质教育。在教育教学过程中，将知识传授、能力培养、素质提高有机结合，将素质教育贯穿整个专业教育中</w:t>
      </w:r>
      <w:r>
        <w:rPr>
          <w:rFonts w:ascii="宋体" w:hAnsi="宋体" w:hint="eastAsia"/>
          <w:sz w:val="24"/>
        </w:rPr>
        <w:t>。正确处理好思想与业务、理论与实践</w:t>
      </w:r>
      <w:r w:rsidRPr="002B64A3">
        <w:rPr>
          <w:rFonts w:ascii="宋体" w:hAnsi="宋体" w:hint="eastAsia"/>
          <w:sz w:val="24"/>
        </w:rPr>
        <w:t>、学习与健康的关系，处理好人文教育与专业技能教育的关系，处理好计划教</w:t>
      </w:r>
      <w:r>
        <w:rPr>
          <w:rFonts w:ascii="宋体" w:hAnsi="宋体" w:hint="eastAsia"/>
          <w:sz w:val="24"/>
        </w:rPr>
        <w:t>育与自我教育的关系，着力培养学生实践动手能力，提高学生创新</w:t>
      </w:r>
      <w:r w:rsidRPr="002B64A3">
        <w:rPr>
          <w:rFonts w:ascii="宋体" w:hAnsi="宋体" w:hint="eastAsia"/>
          <w:sz w:val="24"/>
        </w:rPr>
        <w:t>创业能力。</w:t>
      </w:r>
    </w:p>
    <w:p w:rsidR="00746736" w:rsidRPr="00584459" w:rsidRDefault="00746736" w:rsidP="00746736">
      <w:pPr>
        <w:spacing w:line="360" w:lineRule="auto"/>
        <w:ind w:firstLineChars="200" w:firstLine="482"/>
        <w:rPr>
          <w:rFonts w:ascii="宋体" w:hAnsi="宋体" w:hint="eastAsia"/>
          <w:b/>
          <w:sz w:val="24"/>
        </w:rPr>
      </w:pPr>
      <w:r w:rsidRPr="00584459">
        <w:rPr>
          <w:rFonts w:ascii="宋体" w:hAnsi="宋体" w:hint="eastAsia"/>
          <w:b/>
          <w:sz w:val="24"/>
        </w:rPr>
        <w:t>3、</w:t>
      </w:r>
      <w:r>
        <w:rPr>
          <w:rFonts w:ascii="宋体" w:hAnsi="宋体" w:hint="eastAsia"/>
          <w:b/>
          <w:sz w:val="24"/>
        </w:rPr>
        <w:t>合理整合课程体系结构，</w:t>
      </w:r>
      <w:r w:rsidRPr="00584459">
        <w:rPr>
          <w:rFonts w:ascii="宋体" w:hAnsi="宋体" w:hint="eastAsia"/>
          <w:b/>
          <w:sz w:val="24"/>
        </w:rPr>
        <w:t>整体优化人才培养</w:t>
      </w:r>
      <w:r>
        <w:rPr>
          <w:rFonts w:ascii="宋体" w:hAnsi="宋体" w:hint="eastAsia"/>
          <w:b/>
          <w:sz w:val="24"/>
        </w:rPr>
        <w:t>方案</w:t>
      </w:r>
      <w:r w:rsidRPr="00584459">
        <w:rPr>
          <w:rFonts w:ascii="宋体" w:hAnsi="宋体" w:hint="eastAsia"/>
          <w:b/>
          <w:sz w:val="24"/>
        </w:rPr>
        <w:t>的原则</w:t>
      </w:r>
    </w:p>
    <w:p w:rsidR="00746736" w:rsidRPr="00E86F30" w:rsidRDefault="00746736" w:rsidP="00746736">
      <w:pPr>
        <w:spacing w:line="360" w:lineRule="auto"/>
        <w:ind w:firstLineChars="200" w:firstLine="480"/>
        <w:rPr>
          <w:rFonts w:ascii="宋体" w:hAnsi="宋体" w:hint="eastAsia"/>
          <w:sz w:val="24"/>
        </w:rPr>
      </w:pPr>
      <w:r w:rsidRPr="00584459">
        <w:rPr>
          <w:rFonts w:ascii="宋体" w:hAnsi="宋体" w:hint="eastAsia"/>
          <w:sz w:val="24"/>
        </w:rPr>
        <w:t>各专业要根据培养目标，统筹人才培养全过程，科学处理基础理论与专业知识，知识、能</w:t>
      </w:r>
      <w:r w:rsidRPr="00C96E46">
        <w:rPr>
          <w:rFonts w:ascii="宋体" w:hAnsi="宋体" w:hint="eastAsia"/>
          <w:sz w:val="24"/>
        </w:rPr>
        <w:t>力与素质，理论教学与实践教学，必修与选修等诸方面的关系。要提高课程的综合化程度，优化教学内容，避免重复和脱节，防止“因人设课”的情况出现。要</w:t>
      </w:r>
      <w:r>
        <w:rPr>
          <w:rFonts w:ascii="宋体" w:hAnsi="宋体" w:hint="eastAsia"/>
          <w:sz w:val="24"/>
        </w:rPr>
        <w:t>合理</w:t>
      </w:r>
      <w:r w:rsidRPr="00C96E46">
        <w:rPr>
          <w:rFonts w:ascii="宋体" w:hAnsi="宋体" w:hint="eastAsia"/>
          <w:sz w:val="24"/>
        </w:rPr>
        <w:t>整合课程结构，明确每门课程或每个教学环节的培养目标和作用，注意它们之间的主次和层次、内在联系和相互配合，确定合理的课时比例，</w:t>
      </w:r>
      <w:r w:rsidRPr="00C61F8B">
        <w:rPr>
          <w:rFonts w:ascii="宋体" w:hAnsi="宋体" w:hint="eastAsia"/>
          <w:sz w:val="24"/>
        </w:rPr>
        <w:t>整体优化人才培养方案</w:t>
      </w:r>
      <w:r w:rsidRPr="00C96E46">
        <w:rPr>
          <w:rFonts w:ascii="宋体" w:hAnsi="宋体" w:hint="eastAsia"/>
          <w:sz w:val="24"/>
        </w:rPr>
        <w:t>。</w:t>
      </w:r>
    </w:p>
    <w:p w:rsidR="00746736" w:rsidRPr="004E388C" w:rsidRDefault="00746736" w:rsidP="00746736">
      <w:pPr>
        <w:spacing w:line="360" w:lineRule="auto"/>
        <w:ind w:firstLineChars="200" w:firstLine="482"/>
        <w:rPr>
          <w:rFonts w:ascii="宋体" w:hAnsi="宋体"/>
          <w:b/>
          <w:sz w:val="24"/>
        </w:rPr>
      </w:pPr>
      <w:r w:rsidRPr="004E388C">
        <w:rPr>
          <w:rFonts w:ascii="宋体" w:hAnsi="宋体" w:hint="eastAsia"/>
          <w:b/>
          <w:sz w:val="24"/>
        </w:rPr>
        <w:t>4、科学构建实践教学体系</w:t>
      </w:r>
      <w:r>
        <w:rPr>
          <w:rFonts w:ascii="宋体" w:hAnsi="宋体" w:hint="eastAsia"/>
          <w:b/>
          <w:sz w:val="24"/>
        </w:rPr>
        <w:t>，强化学生</w:t>
      </w:r>
      <w:r w:rsidRPr="004E388C">
        <w:rPr>
          <w:rFonts w:ascii="宋体" w:hAnsi="宋体" w:hint="eastAsia"/>
          <w:b/>
          <w:sz w:val="24"/>
        </w:rPr>
        <w:t>职业能力培养的原则</w:t>
      </w:r>
    </w:p>
    <w:p w:rsidR="00746736" w:rsidRPr="007210C5" w:rsidRDefault="00746736" w:rsidP="00746736">
      <w:pPr>
        <w:spacing w:line="360" w:lineRule="auto"/>
        <w:ind w:firstLineChars="200" w:firstLine="480"/>
        <w:rPr>
          <w:rFonts w:ascii="宋体" w:hAnsi="宋体" w:hint="eastAsia"/>
          <w:sz w:val="24"/>
        </w:rPr>
      </w:pPr>
      <w:r>
        <w:rPr>
          <w:rFonts w:ascii="宋体" w:hAnsi="宋体" w:hint="eastAsia"/>
          <w:sz w:val="24"/>
        </w:rPr>
        <w:t>将实践教学作为专业教学的重要核心环节</w:t>
      </w:r>
      <w:r w:rsidRPr="00955BB9">
        <w:rPr>
          <w:rFonts w:ascii="宋体" w:hAnsi="宋体" w:hint="eastAsia"/>
          <w:sz w:val="24"/>
        </w:rPr>
        <w:t>纳入课程体系的整体设置中，</w:t>
      </w:r>
      <w:r w:rsidRPr="00227678">
        <w:rPr>
          <w:rFonts w:ascii="宋体" w:hAnsi="宋体" w:hint="eastAsia"/>
          <w:sz w:val="24"/>
        </w:rPr>
        <w:t>本着学以致</w:t>
      </w:r>
      <w:r>
        <w:rPr>
          <w:rFonts w:ascii="宋体" w:hAnsi="宋体" w:hint="eastAsia"/>
          <w:sz w:val="24"/>
        </w:rPr>
        <w:t>用的原则，</w:t>
      </w:r>
      <w:r w:rsidRPr="00227678">
        <w:rPr>
          <w:rFonts w:ascii="宋体" w:hAnsi="宋体" w:hint="eastAsia"/>
          <w:sz w:val="24"/>
        </w:rPr>
        <w:t>要积极探索和构建</w:t>
      </w:r>
      <w:r>
        <w:rPr>
          <w:rFonts w:ascii="宋体" w:hAnsi="宋体" w:hint="eastAsia"/>
          <w:sz w:val="24"/>
        </w:rPr>
        <w:t>理论</w:t>
      </w:r>
      <w:r w:rsidRPr="00227678">
        <w:rPr>
          <w:rFonts w:ascii="宋体" w:hAnsi="宋体" w:hint="eastAsia"/>
          <w:sz w:val="24"/>
        </w:rPr>
        <w:t>与实践教学</w:t>
      </w:r>
      <w:r>
        <w:rPr>
          <w:rFonts w:ascii="宋体" w:hAnsi="宋体" w:hint="eastAsia"/>
          <w:sz w:val="24"/>
        </w:rPr>
        <w:t>一体化的专业基础课程与专业课程体系，严格按照职业岗位要求，开展职业技能训练</w:t>
      </w:r>
      <w:r w:rsidRPr="00227678">
        <w:rPr>
          <w:rFonts w:ascii="宋体" w:hAnsi="宋体" w:hint="eastAsia"/>
          <w:sz w:val="24"/>
        </w:rPr>
        <w:t>。</w:t>
      </w:r>
      <w:r w:rsidRPr="007210C5">
        <w:rPr>
          <w:rFonts w:ascii="宋体" w:hAnsi="宋体" w:hint="eastAsia"/>
          <w:sz w:val="24"/>
        </w:rPr>
        <w:t>实践教学、军事训练、社会实践活动是实践育人的主要形式，实践类课时占总教学时间的</w:t>
      </w:r>
      <w:r w:rsidRPr="007210C5">
        <w:rPr>
          <w:rFonts w:ascii="宋体" w:hAnsi="宋体"/>
          <w:sz w:val="24"/>
        </w:rPr>
        <w:t>50%</w:t>
      </w:r>
      <w:r w:rsidRPr="007210C5">
        <w:rPr>
          <w:rFonts w:ascii="宋体" w:hAnsi="宋体" w:hint="eastAsia"/>
          <w:sz w:val="24"/>
        </w:rPr>
        <w:t>以上，在校生至少有半年时间到企业等用人单位顶岗实习。深化实践教学方法改革，</w:t>
      </w:r>
      <w:r>
        <w:rPr>
          <w:rFonts w:ascii="宋体" w:hAnsi="宋体" w:hint="eastAsia"/>
          <w:sz w:val="24"/>
        </w:rPr>
        <w:t>邀请行业、企业参与教学方案设计，</w:t>
      </w:r>
      <w:r w:rsidRPr="007210C5">
        <w:rPr>
          <w:rFonts w:ascii="宋体" w:hAnsi="宋体" w:hint="eastAsia"/>
          <w:sz w:val="24"/>
        </w:rPr>
        <w:t>重点推行基于问题、基于案例、基于项目的实践教学方法</w:t>
      </w:r>
      <w:r>
        <w:rPr>
          <w:rFonts w:ascii="宋体" w:hAnsi="宋体" w:hint="eastAsia"/>
          <w:sz w:val="24"/>
        </w:rPr>
        <w:t>；</w:t>
      </w:r>
      <w:r w:rsidRPr="007210C5">
        <w:rPr>
          <w:rFonts w:ascii="宋体" w:hAnsi="宋体" w:hint="eastAsia"/>
          <w:sz w:val="24"/>
        </w:rPr>
        <w:t>加强综合性实践科目设计和应用，推行与生产劳动和社会实践相结合的“工学结合”人才培养模式。加强对学生参与创新实践活动的引导、指导和考核认证工作。</w:t>
      </w:r>
    </w:p>
    <w:p w:rsidR="00746736" w:rsidRPr="00045746" w:rsidRDefault="00746736" w:rsidP="00746736">
      <w:pPr>
        <w:spacing w:line="360" w:lineRule="auto"/>
        <w:ind w:firstLineChars="200" w:firstLine="482"/>
        <w:rPr>
          <w:rFonts w:ascii="宋体" w:hAnsi="宋体" w:hint="eastAsia"/>
          <w:b/>
          <w:sz w:val="24"/>
        </w:rPr>
      </w:pPr>
      <w:bookmarkStart w:id="1" w:name="_Toc86723728"/>
      <w:r>
        <w:rPr>
          <w:rFonts w:ascii="宋体" w:hAnsi="宋体" w:hint="eastAsia"/>
          <w:b/>
          <w:sz w:val="24"/>
        </w:rPr>
        <w:t>5、不断创新课程教学体系，完善教学内容方法手段的原则</w:t>
      </w:r>
      <w:bookmarkEnd w:id="1"/>
    </w:p>
    <w:p w:rsidR="00746736" w:rsidRPr="005015A9" w:rsidRDefault="00746736" w:rsidP="00746736">
      <w:pPr>
        <w:spacing w:line="360" w:lineRule="auto"/>
        <w:ind w:firstLineChars="200" w:firstLine="480"/>
        <w:rPr>
          <w:rFonts w:ascii="宋体" w:hAnsi="宋体" w:hint="eastAsia"/>
          <w:sz w:val="24"/>
        </w:rPr>
      </w:pPr>
      <w:r w:rsidRPr="005015A9">
        <w:rPr>
          <w:rFonts w:ascii="宋体" w:hAnsi="宋体" w:hint="eastAsia"/>
          <w:sz w:val="24"/>
        </w:rPr>
        <w:t>加强课程建设与改革</w:t>
      </w:r>
      <w:r>
        <w:rPr>
          <w:rFonts w:ascii="宋体" w:hAnsi="宋体" w:hint="eastAsia"/>
          <w:sz w:val="24"/>
        </w:rPr>
        <w:t>，</w:t>
      </w:r>
      <w:r w:rsidRPr="005015A9">
        <w:rPr>
          <w:rFonts w:ascii="宋体" w:hAnsi="宋体" w:hint="eastAsia"/>
          <w:sz w:val="24"/>
        </w:rPr>
        <w:t>依据技术领域和职业岗</w:t>
      </w:r>
      <w:r>
        <w:rPr>
          <w:rFonts w:ascii="宋体" w:hAnsi="宋体" w:hint="eastAsia"/>
          <w:sz w:val="24"/>
        </w:rPr>
        <w:t>位的任职要求，参照相关的职业资格标准设置课程体系和选择教学内容，</w:t>
      </w:r>
      <w:r w:rsidRPr="005015A9">
        <w:rPr>
          <w:rFonts w:ascii="宋体" w:hAnsi="宋体" w:hint="eastAsia"/>
          <w:sz w:val="24"/>
        </w:rPr>
        <w:t>突出核心课程建设，要明确并重点建设与职业资格证书标准相衔接的核心课程体系，依据职业岗位对知识、能力、素</w:t>
      </w:r>
      <w:r w:rsidRPr="005015A9">
        <w:rPr>
          <w:rFonts w:ascii="宋体" w:hAnsi="宋体" w:hint="eastAsia"/>
          <w:sz w:val="24"/>
        </w:rPr>
        <w:lastRenderedPageBreak/>
        <w:t>质的要求，按工作过程、项目导向、任务驱动等方式设计教学内容。</w:t>
      </w:r>
      <w:r>
        <w:rPr>
          <w:rFonts w:ascii="宋体" w:hAnsi="宋体" w:hint="eastAsia"/>
          <w:sz w:val="24"/>
        </w:rPr>
        <w:t>要改革教学方法与手段，</w:t>
      </w:r>
      <w:r w:rsidRPr="005015A9">
        <w:rPr>
          <w:rFonts w:ascii="宋体" w:hAnsi="宋体" w:hint="eastAsia"/>
          <w:sz w:val="24"/>
        </w:rPr>
        <w:t>设计“教、学、做”一体的情境教学方法，使用灵活多样的教学手段，充分利用现代信息技术，重视优质教学资源和网络信息资源的利用与共享。考核方式要灵活、适当，注重校内成绩考核与企业实践考核相结合。</w:t>
      </w:r>
    </w:p>
    <w:p w:rsidR="00746736" w:rsidRPr="00045746" w:rsidRDefault="00746736" w:rsidP="00746736">
      <w:pPr>
        <w:spacing w:line="360" w:lineRule="auto"/>
        <w:ind w:firstLineChars="200" w:firstLine="482"/>
        <w:rPr>
          <w:rFonts w:ascii="宋体" w:hAnsi="宋体" w:hint="eastAsia"/>
          <w:b/>
          <w:sz w:val="24"/>
        </w:rPr>
      </w:pPr>
      <w:r>
        <w:rPr>
          <w:rFonts w:ascii="宋体" w:hAnsi="宋体" w:hint="eastAsia"/>
          <w:b/>
          <w:sz w:val="24"/>
        </w:rPr>
        <w:t>三、</w:t>
      </w:r>
      <w:r w:rsidRPr="00045746">
        <w:rPr>
          <w:rFonts w:ascii="宋体" w:hAnsi="宋体" w:hint="eastAsia"/>
          <w:b/>
          <w:sz w:val="24"/>
        </w:rPr>
        <w:t>方案</w:t>
      </w:r>
      <w:r w:rsidRPr="00317897">
        <w:rPr>
          <w:rFonts w:ascii="宋体" w:hAnsi="宋体" w:hint="eastAsia"/>
          <w:b/>
          <w:sz w:val="24"/>
        </w:rPr>
        <w:t>设计</w:t>
      </w:r>
    </w:p>
    <w:p w:rsidR="00746736" w:rsidRPr="00CC7D5D" w:rsidRDefault="00746736" w:rsidP="00746736">
      <w:pPr>
        <w:spacing w:line="360" w:lineRule="auto"/>
        <w:ind w:firstLineChars="200" w:firstLine="482"/>
        <w:rPr>
          <w:rFonts w:ascii="宋体" w:hAnsi="宋体" w:hint="eastAsia"/>
          <w:b/>
          <w:sz w:val="24"/>
        </w:rPr>
      </w:pPr>
      <w:r w:rsidRPr="00CC7D5D">
        <w:rPr>
          <w:rFonts w:ascii="宋体" w:hAnsi="宋体" w:hint="eastAsia"/>
          <w:b/>
          <w:sz w:val="24"/>
        </w:rPr>
        <w:t>1、确定人才培养目标</w:t>
      </w:r>
    </w:p>
    <w:p w:rsidR="00746736" w:rsidRPr="00227678" w:rsidRDefault="00746736" w:rsidP="00746736">
      <w:pPr>
        <w:spacing w:line="360" w:lineRule="auto"/>
        <w:ind w:firstLineChars="200" w:firstLine="480"/>
        <w:rPr>
          <w:rFonts w:ascii="宋体" w:hAnsi="宋体" w:hint="eastAsia"/>
          <w:sz w:val="24"/>
        </w:rPr>
      </w:pPr>
      <w:r>
        <w:rPr>
          <w:rFonts w:ascii="宋体" w:hAnsi="宋体" w:hint="eastAsia"/>
          <w:sz w:val="24"/>
        </w:rPr>
        <w:t>专业主要面向特定行业、企业的</w:t>
      </w:r>
      <w:r w:rsidRPr="00227678">
        <w:rPr>
          <w:rFonts w:ascii="宋体" w:hAnsi="宋体" w:hint="eastAsia"/>
          <w:sz w:val="24"/>
        </w:rPr>
        <w:t>生产、建设、管理和服务第一线，培养思想品德优秀、身体健康灵活、心理素质良</w:t>
      </w:r>
      <w:r>
        <w:rPr>
          <w:rFonts w:ascii="宋体" w:hAnsi="宋体" w:hint="eastAsia"/>
          <w:sz w:val="24"/>
        </w:rPr>
        <w:t>好、专业知识扎实，具有良好团队合作精神和职业素养，掌握一技之长，可以从事</w:t>
      </w:r>
      <w:r w:rsidRPr="00227678">
        <w:rPr>
          <w:rFonts w:ascii="宋体" w:hAnsi="宋体" w:hint="eastAsia"/>
          <w:sz w:val="24"/>
        </w:rPr>
        <w:t>较复杂岗位工作的高素质技术技能</w:t>
      </w:r>
      <w:r>
        <w:rPr>
          <w:rFonts w:ascii="宋体" w:hAnsi="宋体" w:hint="eastAsia"/>
          <w:sz w:val="24"/>
        </w:rPr>
        <w:t>型</w:t>
      </w:r>
      <w:r w:rsidRPr="00227678">
        <w:rPr>
          <w:rFonts w:ascii="宋体" w:hAnsi="宋体" w:hint="eastAsia"/>
          <w:sz w:val="24"/>
        </w:rPr>
        <w:t>人才。</w:t>
      </w:r>
    </w:p>
    <w:p w:rsidR="00746736" w:rsidRPr="00CC7D5D" w:rsidRDefault="00746736" w:rsidP="00746736">
      <w:pPr>
        <w:spacing w:line="360" w:lineRule="auto"/>
        <w:ind w:firstLineChars="200" w:firstLine="482"/>
        <w:rPr>
          <w:rFonts w:ascii="宋体" w:hAnsi="宋体" w:hint="eastAsia"/>
          <w:b/>
          <w:sz w:val="24"/>
        </w:rPr>
      </w:pPr>
      <w:r w:rsidRPr="00CC7D5D">
        <w:rPr>
          <w:rFonts w:ascii="宋体" w:hAnsi="宋体" w:hint="eastAsia"/>
          <w:b/>
          <w:sz w:val="24"/>
        </w:rPr>
        <w:t>2、专业职业岗位分析</w:t>
      </w:r>
    </w:p>
    <w:p w:rsidR="00746736" w:rsidRPr="00227678" w:rsidRDefault="00746736" w:rsidP="00746736">
      <w:pPr>
        <w:spacing w:line="360" w:lineRule="auto"/>
        <w:ind w:firstLineChars="200" w:firstLine="480"/>
        <w:rPr>
          <w:rFonts w:ascii="宋体" w:hAnsi="宋体" w:hint="eastAsia"/>
          <w:sz w:val="24"/>
        </w:rPr>
      </w:pPr>
      <w:r w:rsidRPr="002469D7">
        <w:rPr>
          <w:rFonts w:ascii="宋体" w:hAnsi="宋体" w:hint="eastAsia"/>
          <w:sz w:val="24"/>
        </w:rPr>
        <w:t>围绕专业培养目标，以专业调研为依据，开展职业岗位分析</w:t>
      </w:r>
      <w:r>
        <w:rPr>
          <w:rFonts w:ascii="宋体" w:hAnsi="宋体" w:hint="eastAsia"/>
          <w:sz w:val="24"/>
        </w:rPr>
        <w:t>，掌握企业</w:t>
      </w:r>
      <w:r w:rsidRPr="00227678">
        <w:rPr>
          <w:rFonts w:ascii="宋体" w:hAnsi="宋体" w:hint="eastAsia"/>
          <w:sz w:val="24"/>
        </w:rPr>
        <w:t>职业面向、职业岗位、</w:t>
      </w:r>
      <w:r>
        <w:rPr>
          <w:rFonts w:ascii="宋体" w:hAnsi="宋体" w:hint="eastAsia"/>
          <w:sz w:val="24"/>
        </w:rPr>
        <w:t>工作任务、</w:t>
      </w:r>
      <w:r w:rsidRPr="00227678">
        <w:rPr>
          <w:rFonts w:ascii="宋体" w:hAnsi="宋体" w:hint="eastAsia"/>
          <w:sz w:val="24"/>
        </w:rPr>
        <w:t>职业资格或技能等级证书</w:t>
      </w:r>
      <w:r>
        <w:rPr>
          <w:rFonts w:ascii="宋体" w:hAnsi="宋体" w:hint="eastAsia"/>
          <w:sz w:val="24"/>
        </w:rPr>
        <w:t>等方面的内容</w:t>
      </w:r>
      <w:r w:rsidRPr="00227678">
        <w:rPr>
          <w:rFonts w:ascii="宋体" w:hAnsi="宋体" w:hint="eastAsia"/>
          <w:sz w:val="24"/>
        </w:rPr>
        <w:t>。</w:t>
      </w:r>
    </w:p>
    <w:p w:rsidR="00746736" w:rsidRPr="00CC7D5D" w:rsidRDefault="00746736" w:rsidP="00746736">
      <w:pPr>
        <w:spacing w:line="360" w:lineRule="auto"/>
        <w:ind w:firstLineChars="200" w:firstLine="482"/>
        <w:rPr>
          <w:rFonts w:ascii="宋体" w:hAnsi="宋体" w:hint="eastAsia"/>
          <w:b/>
          <w:sz w:val="24"/>
        </w:rPr>
      </w:pPr>
      <w:r w:rsidRPr="00CC7D5D">
        <w:rPr>
          <w:rFonts w:ascii="宋体" w:hAnsi="宋体" w:hint="eastAsia"/>
          <w:b/>
          <w:sz w:val="24"/>
        </w:rPr>
        <w:t>3、专业人才培养规格分析</w:t>
      </w:r>
    </w:p>
    <w:p w:rsidR="00746736" w:rsidRPr="00227678" w:rsidRDefault="00746736" w:rsidP="00746736">
      <w:pPr>
        <w:spacing w:line="360" w:lineRule="auto"/>
        <w:ind w:firstLineChars="200" w:firstLine="480"/>
        <w:rPr>
          <w:rFonts w:ascii="宋体" w:hAnsi="宋体" w:hint="eastAsia"/>
          <w:sz w:val="24"/>
        </w:rPr>
      </w:pPr>
      <w:r w:rsidRPr="005A1812">
        <w:rPr>
          <w:rFonts w:ascii="宋体" w:hAnsi="宋体" w:hint="eastAsia"/>
          <w:sz w:val="24"/>
        </w:rPr>
        <w:t>围绕职业岗位分析和调研结论，确定专业人才培养规格，</w:t>
      </w:r>
      <w:r>
        <w:rPr>
          <w:rFonts w:ascii="宋体" w:hAnsi="宋体" w:hint="eastAsia"/>
          <w:sz w:val="24"/>
        </w:rPr>
        <w:t>即</w:t>
      </w:r>
      <w:r w:rsidRPr="00227678">
        <w:rPr>
          <w:rFonts w:ascii="宋体" w:hAnsi="宋体" w:hint="eastAsia"/>
          <w:sz w:val="24"/>
        </w:rPr>
        <w:t>素质</w:t>
      </w:r>
      <w:r>
        <w:rPr>
          <w:rFonts w:ascii="宋体" w:hAnsi="宋体" w:hint="eastAsia"/>
          <w:sz w:val="24"/>
        </w:rPr>
        <w:t>结构</w:t>
      </w:r>
      <w:r w:rsidRPr="00227678">
        <w:rPr>
          <w:rFonts w:ascii="宋体" w:hAnsi="宋体" w:hint="eastAsia"/>
          <w:sz w:val="24"/>
        </w:rPr>
        <w:t>、知识</w:t>
      </w:r>
      <w:r>
        <w:rPr>
          <w:rFonts w:ascii="宋体" w:hAnsi="宋体" w:hint="eastAsia"/>
          <w:sz w:val="24"/>
        </w:rPr>
        <w:t>结构</w:t>
      </w:r>
      <w:r w:rsidRPr="00227678">
        <w:rPr>
          <w:rFonts w:ascii="宋体" w:hAnsi="宋体" w:hint="eastAsia"/>
          <w:sz w:val="24"/>
        </w:rPr>
        <w:t>、</w:t>
      </w:r>
      <w:r>
        <w:rPr>
          <w:rFonts w:ascii="宋体" w:hAnsi="宋体" w:hint="eastAsia"/>
          <w:sz w:val="24"/>
        </w:rPr>
        <w:t>职业</w:t>
      </w:r>
      <w:r w:rsidRPr="00227678">
        <w:rPr>
          <w:rFonts w:ascii="宋体" w:hAnsi="宋体" w:hint="eastAsia"/>
          <w:sz w:val="24"/>
        </w:rPr>
        <w:t>能力</w:t>
      </w:r>
      <w:r>
        <w:rPr>
          <w:rFonts w:ascii="宋体" w:hAnsi="宋体" w:hint="eastAsia"/>
          <w:sz w:val="24"/>
        </w:rPr>
        <w:t>等方面的要求</w:t>
      </w:r>
      <w:r w:rsidRPr="00227678">
        <w:rPr>
          <w:rFonts w:ascii="宋体" w:hAnsi="宋体" w:hint="eastAsia"/>
          <w:sz w:val="24"/>
        </w:rPr>
        <w:t>。</w:t>
      </w:r>
    </w:p>
    <w:p w:rsidR="00746736" w:rsidRPr="00CC7D5D" w:rsidRDefault="00746736" w:rsidP="00746736">
      <w:pPr>
        <w:spacing w:line="360" w:lineRule="auto"/>
        <w:ind w:firstLineChars="200" w:firstLine="482"/>
        <w:rPr>
          <w:rFonts w:ascii="宋体" w:hAnsi="宋体" w:hint="eastAsia"/>
          <w:b/>
          <w:sz w:val="24"/>
        </w:rPr>
      </w:pPr>
      <w:r w:rsidRPr="00CC7D5D">
        <w:rPr>
          <w:rFonts w:ascii="宋体" w:hAnsi="宋体" w:hint="eastAsia"/>
          <w:b/>
          <w:sz w:val="24"/>
        </w:rPr>
        <w:t>4、课程体系建设思路</w:t>
      </w:r>
    </w:p>
    <w:p w:rsidR="00746736" w:rsidRPr="00227678" w:rsidRDefault="00746736" w:rsidP="00746736">
      <w:pPr>
        <w:spacing w:line="360" w:lineRule="auto"/>
        <w:ind w:firstLineChars="200" w:firstLine="480"/>
        <w:rPr>
          <w:rFonts w:ascii="宋体" w:hAnsi="宋体" w:hint="eastAsia"/>
          <w:sz w:val="24"/>
        </w:rPr>
      </w:pPr>
      <w:r w:rsidRPr="00227678">
        <w:rPr>
          <w:rFonts w:ascii="宋体" w:hAnsi="宋体" w:hint="eastAsia"/>
          <w:sz w:val="24"/>
        </w:rPr>
        <w:t>（1）体现</w:t>
      </w:r>
      <w:r>
        <w:rPr>
          <w:rFonts w:ascii="宋体" w:hAnsi="宋体" w:hint="eastAsia"/>
          <w:sz w:val="24"/>
        </w:rPr>
        <w:t>“</w:t>
      </w:r>
      <w:r w:rsidRPr="00227678">
        <w:rPr>
          <w:rFonts w:ascii="宋体" w:hAnsi="宋体" w:hint="eastAsia"/>
          <w:sz w:val="24"/>
        </w:rPr>
        <w:t>岗位</w:t>
      </w:r>
      <w:r w:rsidRPr="00227678">
        <w:rPr>
          <w:rFonts w:ascii="宋体" w:hAnsi="宋体" w:hint="eastAsia"/>
          <w:sz w:val="24"/>
        </w:rPr>
        <w:sym w:font="Wingdings" w:char="F0E0"/>
      </w:r>
      <w:r w:rsidRPr="00227678">
        <w:rPr>
          <w:rFonts w:ascii="宋体" w:hAnsi="宋体" w:hint="eastAsia"/>
          <w:sz w:val="24"/>
        </w:rPr>
        <w:t>能力</w:t>
      </w:r>
      <w:r w:rsidRPr="00227678">
        <w:rPr>
          <w:rFonts w:ascii="宋体" w:hAnsi="宋体" w:hint="eastAsia"/>
          <w:sz w:val="24"/>
        </w:rPr>
        <w:sym w:font="Wingdings" w:char="F0E0"/>
      </w:r>
      <w:r w:rsidRPr="00227678">
        <w:rPr>
          <w:rFonts w:ascii="宋体" w:hAnsi="宋体" w:hint="eastAsia"/>
          <w:sz w:val="24"/>
        </w:rPr>
        <w:t>课程</w:t>
      </w:r>
      <w:r>
        <w:rPr>
          <w:rFonts w:ascii="宋体" w:hAnsi="宋体" w:hint="eastAsia"/>
          <w:sz w:val="24"/>
        </w:rPr>
        <w:t>”</w:t>
      </w:r>
      <w:r w:rsidRPr="00227678">
        <w:rPr>
          <w:rFonts w:ascii="宋体" w:hAnsi="宋体" w:hint="eastAsia"/>
          <w:sz w:val="24"/>
        </w:rPr>
        <w:t>的系统设计；</w:t>
      </w:r>
    </w:p>
    <w:p w:rsidR="00746736" w:rsidRPr="00227678" w:rsidRDefault="00746736" w:rsidP="00746736">
      <w:pPr>
        <w:spacing w:line="360" w:lineRule="auto"/>
        <w:ind w:firstLineChars="200" w:firstLine="480"/>
        <w:rPr>
          <w:rFonts w:ascii="宋体" w:hAnsi="宋体" w:hint="eastAsia"/>
          <w:sz w:val="24"/>
        </w:rPr>
      </w:pPr>
      <w:r w:rsidRPr="00227678">
        <w:rPr>
          <w:rFonts w:ascii="宋体" w:hAnsi="宋体" w:hint="eastAsia"/>
          <w:sz w:val="24"/>
        </w:rPr>
        <w:t>一是充分体现产教融合、校企合作，实现专业设置与产业需求、课程内容与职业标准、教学过程与生产过程相对接；积极推进学历证书和职业资格证书“双证书”制度。二是加强或增加针对企业生产、管理活动的专业认识、专家讲座</w:t>
      </w:r>
      <w:r>
        <w:rPr>
          <w:rFonts w:ascii="宋体" w:hAnsi="宋体" w:hint="eastAsia"/>
          <w:sz w:val="24"/>
        </w:rPr>
        <w:t>等</w:t>
      </w:r>
      <w:r w:rsidRPr="00227678">
        <w:rPr>
          <w:rFonts w:ascii="宋体" w:hAnsi="宋体" w:hint="eastAsia"/>
          <w:sz w:val="24"/>
        </w:rPr>
        <w:t>。三是对现有部分专业课程进行整合或改革。四是专业课程名称尽量使用“名词加动词，如“计算机应用基础”。五是专业拓展面向可能的就业岗位，包括营销、管理、服务等领域。</w:t>
      </w:r>
    </w:p>
    <w:p w:rsidR="00746736" w:rsidRPr="00227678" w:rsidRDefault="00746736" w:rsidP="00746736">
      <w:pPr>
        <w:spacing w:line="360" w:lineRule="auto"/>
        <w:ind w:firstLineChars="200" w:firstLine="480"/>
        <w:rPr>
          <w:rFonts w:ascii="宋体" w:hAnsi="宋体" w:hint="eastAsia"/>
          <w:sz w:val="24"/>
        </w:rPr>
      </w:pPr>
      <w:r w:rsidRPr="00227678">
        <w:rPr>
          <w:rFonts w:ascii="宋体" w:hAnsi="宋体" w:hint="eastAsia"/>
          <w:sz w:val="24"/>
        </w:rPr>
        <w:t>（2）体现课程理论与实践教学一体化</w:t>
      </w:r>
    </w:p>
    <w:p w:rsidR="00746736" w:rsidRPr="00227678" w:rsidRDefault="00746736" w:rsidP="00746736">
      <w:pPr>
        <w:spacing w:line="360" w:lineRule="auto"/>
        <w:ind w:firstLineChars="200" w:firstLine="480"/>
        <w:rPr>
          <w:rFonts w:ascii="宋体" w:hAnsi="宋体" w:hint="eastAsia"/>
          <w:sz w:val="24"/>
        </w:rPr>
      </w:pPr>
      <w:r w:rsidRPr="00227678">
        <w:rPr>
          <w:rFonts w:ascii="宋体" w:hAnsi="宋体" w:hint="eastAsia"/>
          <w:sz w:val="24"/>
        </w:rPr>
        <w:t>本着学以致</w:t>
      </w:r>
      <w:r>
        <w:rPr>
          <w:rFonts w:ascii="宋体" w:hAnsi="宋体" w:hint="eastAsia"/>
          <w:sz w:val="24"/>
        </w:rPr>
        <w:t>用的原则，为增强学生综合素质、实践能力及应用知识解决问题的能力即职业能力，</w:t>
      </w:r>
      <w:r w:rsidRPr="00227678">
        <w:rPr>
          <w:rFonts w:ascii="宋体" w:hAnsi="宋体" w:hint="eastAsia"/>
          <w:sz w:val="24"/>
        </w:rPr>
        <w:t>除整周的技能训练课程外，要积极探索和构建与实践教学相融合的</w:t>
      </w:r>
      <w:r>
        <w:rPr>
          <w:rFonts w:ascii="宋体" w:hAnsi="宋体" w:hint="eastAsia"/>
          <w:sz w:val="24"/>
        </w:rPr>
        <w:t>专业基础知识培养系统</w:t>
      </w:r>
      <w:r w:rsidRPr="00227678">
        <w:rPr>
          <w:rFonts w:ascii="宋体" w:hAnsi="宋体" w:hint="eastAsia"/>
          <w:sz w:val="24"/>
        </w:rPr>
        <w:t>。</w:t>
      </w:r>
    </w:p>
    <w:p w:rsidR="00746736" w:rsidRPr="00227678" w:rsidRDefault="00746736" w:rsidP="00746736">
      <w:pPr>
        <w:spacing w:line="360" w:lineRule="auto"/>
        <w:ind w:firstLineChars="200" w:firstLine="480"/>
        <w:rPr>
          <w:rFonts w:ascii="宋体" w:hAnsi="宋体" w:hint="eastAsia"/>
          <w:sz w:val="24"/>
        </w:rPr>
      </w:pPr>
      <w:r w:rsidRPr="00227678">
        <w:rPr>
          <w:rFonts w:ascii="宋体" w:hAnsi="宋体" w:hint="eastAsia"/>
          <w:sz w:val="24"/>
        </w:rPr>
        <w:t>（3）体现“双证书”课程</w:t>
      </w:r>
    </w:p>
    <w:p w:rsidR="00746736" w:rsidRPr="00227678" w:rsidRDefault="00746736" w:rsidP="00746736">
      <w:pPr>
        <w:spacing w:line="360" w:lineRule="auto"/>
        <w:ind w:firstLineChars="200" w:firstLine="480"/>
        <w:rPr>
          <w:rFonts w:ascii="宋体" w:hAnsi="宋体" w:hint="eastAsia"/>
          <w:sz w:val="24"/>
        </w:rPr>
      </w:pPr>
      <w:r w:rsidRPr="00227678">
        <w:rPr>
          <w:rFonts w:ascii="宋体" w:hAnsi="宋体" w:hint="eastAsia"/>
          <w:sz w:val="24"/>
        </w:rPr>
        <w:lastRenderedPageBreak/>
        <w:t>根据对各职业岗位调研分析，按照相应岗位职业资格证书的要求，将岗位核心技能标准融入到专业课程</w:t>
      </w:r>
      <w:r>
        <w:rPr>
          <w:rFonts w:ascii="宋体" w:hAnsi="宋体" w:hint="eastAsia"/>
          <w:sz w:val="24"/>
        </w:rPr>
        <w:t>或职业技能训练课程</w:t>
      </w:r>
      <w:r w:rsidRPr="00227678">
        <w:rPr>
          <w:rFonts w:ascii="宋体" w:hAnsi="宋体" w:hint="eastAsia"/>
          <w:sz w:val="24"/>
        </w:rPr>
        <w:t>标准中，使学生在获得学历同时，获得相关职业资格证书</w:t>
      </w:r>
      <w:r>
        <w:rPr>
          <w:rFonts w:ascii="宋体" w:hAnsi="宋体" w:hint="eastAsia"/>
          <w:sz w:val="24"/>
        </w:rPr>
        <w:t>或技能等级证书</w:t>
      </w:r>
      <w:r w:rsidRPr="00227678">
        <w:rPr>
          <w:rFonts w:ascii="宋体" w:hAnsi="宋体" w:hint="eastAsia"/>
          <w:sz w:val="24"/>
        </w:rPr>
        <w:t>。</w:t>
      </w:r>
    </w:p>
    <w:p w:rsidR="00746736" w:rsidRPr="00227678" w:rsidRDefault="00746736" w:rsidP="00746736">
      <w:pPr>
        <w:spacing w:line="360" w:lineRule="auto"/>
        <w:ind w:firstLineChars="200" w:firstLine="480"/>
        <w:rPr>
          <w:rFonts w:ascii="宋体" w:hAnsi="宋体" w:hint="eastAsia"/>
          <w:sz w:val="24"/>
        </w:rPr>
      </w:pPr>
      <w:r w:rsidRPr="00227678">
        <w:rPr>
          <w:rFonts w:ascii="宋体" w:hAnsi="宋体" w:hint="eastAsia"/>
          <w:sz w:val="24"/>
        </w:rPr>
        <w:t>（4）课程设置与分类</w:t>
      </w:r>
    </w:p>
    <w:p w:rsidR="00746736" w:rsidRPr="008B48E6" w:rsidRDefault="00746736" w:rsidP="00746736">
      <w:pPr>
        <w:spacing w:line="360" w:lineRule="auto"/>
        <w:ind w:firstLineChars="200" w:firstLine="480"/>
        <w:rPr>
          <w:rFonts w:ascii="宋体" w:hAnsi="宋体" w:hint="eastAsia"/>
          <w:sz w:val="24"/>
        </w:rPr>
      </w:pPr>
      <w:r>
        <w:rPr>
          <w:rFonts w:ascii="宋体" w:hAnsi="宋体" w:hint="eastAsia"/>
          <w:sz w:val="24"/>
        </w:rPr>
        <w:t>将课程分类划分为：</w:t>
      </w:r>
      <w:r w:rsidRPr="00227678">
        <w:rPr>
          <w:rFonts w:ascii="宋体" w:hAnsi="宋体" w:hint="eastAsia"/>
          <w:sz w:val="24"/>
        </w:rPr>
        <w:t>公共基础课程（理论+实践）、</w:t>
      </w:r>
      <w:r w:rsidRPr="00C339F0">
        <w:rPr>
          <w:rFonts w:ascii="宋体" w:hAnsi="宋体" w:hint="eastAsia"/>
          <w:sz w:val="24"/>
        </w:rPr>
        <w:t>专业基础课程</w:t>
      </w:r>
      <w:r w:rsidRPr="00227678">
        <w:rPr>
          <w:rFonts w:ascii="宋体" w:hAnsi="宋体" w:hint="eastAsia"/>
          <w:sz w:val="24"/>
        </w:rPr>
        <w:t>（理论+实践）</w:t>
      </w:r>
      <w:r w:rsidRPr="00C339F0">
        <w:rPr>
          <w:rFonts w:ascii="宋体" w:hAnsi="宋体" w:hint="eastAsia"/>
          <w:sz w:val="24"/>
        </w:rPr>
        <w:t>、</w:t>
      </w:r>
      <w:r w:rsidRPr="00227678">
        <w:rPr>
          <w:rFonts w:ascii="宋体" w:hAnsi="宋体" w:hint="eastAsia"/>
          <w:sz w:val="24"/>
        </w:rPr>
        <w:t>专业课程（理论+实践）、</w:t>
      </w:r>
      <w:r>
        <w:rPr>
          <w:rFonts w:ascii="宋体" w:hAnsi="宋体" w:hint="eastAsia"/>
          <w:sz w:val="24"/>
        </w:rPr>
        <w:t>职业</w:t>
      </w:r>
      <w:r w:rsidRPr="00227678">
        <w:rPr>
          <w:rFonts w:ascii="宋体" w:hAnsi="宋体" w:hint="eastAsia"/>
          <w:sz w:val="24"/>
        </w:rPr>
        <w:t>技能训练课程（纯实践）、</w:t>
      </w:r>
      <w:r>
        <w:rPr>
          <w:rFonts w:ascii="宋体" w:hAnsi="宋体" w:hint="eastAsia"/>
          <w:sz w:val="24"/>
        </w:rPr>
        <w:t>人文素质</w:t>
      </w:r>
      <w:r w:rsidRPr="00227678">
        <w:rPr>
          <w:rFonts w:ascii="宋体" w:hAnsi="宋体" w:hint="eastAsia"/>
          <w:sz w:val="24"/>
        </w:rPr>
        <w:t>选修课程（适当引进大规模网络开放课程（MOOCS），以提供优质课程资源）。</w:t>
      </w:r>
      <w:r>
        <w:rPr>
          <w:rFonts w:ascii="宋体" w:hAnsi="宋体" w:hint="eastAsia"/>
          <w:sz w:val="24"/>
        </w:rPr>
        <w:t>其中，培养学生职业核心能力的</w:t>
      </w:r>
      <w:r w:rsidRPr="00CA22BB">
        <w:rPr>
          <w:rFonts w:ascii="宋体" w:hAnsi="宋体" w:hint="eastAsia"/>
          <w:sz w:val="24"/>
        </w:rPr>
        <w:t>专业核心课程数量为6—8门。</w:t>
      </w:r>
      <w:r>
        <w:rPr>
          <w:rFonts w:ascii="宋体" w:hAnsi="宋体" w:hint="eastAsia"/>
          <w:sz w:val="24"/>
        </w:rPr>
        <w:t>学生去企业开展见习活动穿插在专业课程中。学生须在</w:t>
      </w:r>
      <w:r w:rsidRPr="008F1BA9">
        <w:rPr>
          <w:rFonts w:ascii="宋体" w:hAnsi="宋体" w:hint="eastAsia"/>
          <w:sz w:val="24"/>
        </w:rPr>
        <w:t>第二课堂创新实践活动</w:t>
      </w:r>
      <w:r>
        <w:rPr>
          <w:rFonts w:ascii="宋体" w:hAnsi="宋体" w:hint="eastAsia"/>
          <w:sz w:val="24"/>
        </w:rPr>
        <w:t>即</w:t>
      </w:r>
      <w:r w:rsidRPr="008F1BA9">
        <w:rPr>
          <w:rFonts w:ascii="宋体" w:hAnsi="宋体" w:hint="eastAsia"/>
          <w:sz w:val="24"/>
        </w:rPr>
        <w:t>创新训练、创业训练、专业技能竞赛、</w:t>
      </w:r>
      <w:r>
        <w:rPr>
          <w:rFonts w:ascii="宋体" w:hAnsi="宋体" w:hint="eastAsia"/>
          <w:sz w:val="24"/>
        </w:rPr>
        <w:t>专业社团</w:t>
      </w:r>
      <w:r w:rsidRPr="008F1BA9">
        <w:rPr>
          <w:rFonts w:ascii="宋体" w:hAnsi="宋体" w:hint="eastAsia"/>
          <w:sz w:val="24"/>
        </w:rPr>
        <w:t>活动、职业技能培训</w:t>
      </w:r>
      <w:r>
        <w:rPr>
          <w:rFonts w:ascii="宋体" w:hAnsi="宋体" w:hint="eastAsia"/>
          <w:sz w:val="24"/>
        </w:rPr>
        <w:t>等5类中至少选3类。</w:t>
      </w:r>
    </w:p>
    <w:p w:rsidR="00746736" w:rsidRPr="00227678" w:rsidRDefault="00746736" w:rsidP="00746736">
      <w:pPr>
        <w:spacing w:line="360" w:lineRule="auto"/>
        <w:ind w:firstLineChars="200" w:firstLine="480"/>
        <w:rPr>
          <w:rFonts w:ascii="宋体" w:hAnsi="宋体" w:hint="eastAsia"/>
          <w:sz w:val="24"/>
        </w:rPr>
      </w:pPr>
      <w:r w:rsidRPr="00227678">
        <w:rPr>
          <w:rFonts w:ascii="宋体" w:hAnsi="宋体" w:hint="eastAsia"/>
          <w:sz w:val="24"/>
        </w:rPr>
        <w:t>（5）课时设定</w:t>
      </w:r>
    </w:p>
    <w:p w:rsidR="00746736" w:rsidRDefault="00746736" w:rsidP="00746736">
      <w:pPr>
        <w:spacing w:line="360" w:lineRule="auto"/>
        <w:ind w:firstLineChars="200" w:firstLine="480"/>
        <w:rPr>
          <w:rFonts w:ascii="宋体" w:hAnsi="宋体" w:hint="eastAsia"/>
          <w:sz w:val="24"/>
        </w:rPr>
      </w:pPr>
      <w:r>
        <w:rPr>
          <w:rFonts w:ascii="宋体" w:hAnsi="宋体" w:hint="eastAsia"/>
          <w:sz w:val="24"/>
        </w:rPr>
        <w:t>专业</w:t>
      </w:r>
      <w:r w:rsidRPr="00227678">
        <w:rPr>
          <w:rFonts w:ascii="宋体" w:hAnsi="宋体" w:hint="eastAsia"/>
          <w:sz w:val="24"/>
        </w:rPr>
        <w:t>总课时为</w:t>
      </w:r>
      <w:r w:rsidRPr="00A45326">
        <w:rPr>
          <w:rFonts w:ascii="宋体" w:hAnsi="宋体" w:hint="eastAsia"/>
          <w:sz w:val="24"/>
        </w:rPr>
        <w:t>2300-2400</w:t>
      </w:r>
      <w:r w:rsidRPr="00227678">
        <w:rPr>
          <w:rFonts w:ascii="宋体" w:hAnsi="宋体" w:hint="eastAsia"/>
          <w:sz w:val="24"/>
        </w:rPr>
        <w:t>之间，公共基础课程课时参照《安徽工业职业技术学院公共基础课教学改革实施意见》设定。每学期周课时不超过</w:t>
      </w:r>
      <w:r w:rsidRPr="00A45326">
        <w:rPr>
          <w:rFonts w:ascii="宋体" w:hAnsi="宋体" w:hint="eastAsia"/>
          <w:sz w:val="24"/>
        </w:rPr>
        <w:t>24</w:t>
      </w:r>
      <w:r w:rsidRPr="00227678">
        <w:rPr>
          <w:rFonts w:ascii="宋体" w:hAnsi="宋体" w:hint="eastAsia"/>
          <w:sz w:val="24"/>
        </w:rPr>
        <w:t>节，每门专业</w:t>
      </w:r>
      <w:r>
        <w:rPr>
          <w:rFonts w:ascii="宋体" w:hAnsi="宋体" w:hint="eastAsia"/>
          <w:sz w:val="24"/>
        </w:rPr>
        <w:t>基础</w:t>
      </w:r>
      <w:r w:rsidRPr="00227678">
        <w:rPr>
          <w:rFonts w:ascii="宋体" w:hAnsi="宋体" w:hint="eastAsia"/>
          <w:sz w:val="24"/>
        </w:rPr>
        <w:t>课程</w:t>
      </w:r>
      <w:r>
        <w:rPr>
          <w:rFonts w:ascii="宋体" w:hAnsi="宋体" w:hint="eastAsia"/>
          <w:sz w:val="24"/>
        </w:rPr>
        <w:t>或专业课程</w:t>
      </w:r>
      <w:r w:rsidRPr="00227678">
        <w:rPr>
          <w:rFonts w:ascii="宋体" w:hAnsi="宋体" w:hint="eastAsia"/>
          <w:sz w:val="24"/>
        </w:rPr>
        <w:t>周课时不超过6</w:t>
      </w:r>
      <w:r>
        <w:rPr>
          <w:rFonts w:ascii="宋体" w:hAnsi="宋体" w:hint="eastAsia"/>
          <w:sz w:val="24"/>
        </w:rPr>
        <w:t>节，职业</w:t>
      </w:r>
      <w:r w:rsidRPr="00227678">
        <w:rPr>
          <w:rFonts w:ascii="宋体" w:hAnsi="宋体" w:hint="eastAsia"/>
          <w:sz w:val="24"/>
        </w:rPr>
        <w:t>技能训练课程</w:t>
      </w:r>
      <w:r>
        <w:rPr>
          <w:rFonts w:ascii="宋体" w:hAnsi="宋体" w:hint="eastAsia"/>
          <w:sz w:val="24"/>
        </w:rPr>
        <w:t>（纯实践）</w:t>
      </w:r>
      <w:r w:rsidRPr="00227678">
        <w:rPr>
          <w:rFonts w:ascii="宋体" w:hAnsi="宋体" w:hint="eastAsia"/>
          <w:sz w:val="24"/>
        </w:rPr>
        <w:t>每周不超过</w:t>
      </w:r>
      <w:r w:rsidRPr="00A45326">
        <w:rPr>
          <w:rFonts w:ascii="宋体" w:hAnsi="宋体" w:hint="eastAsia"/>
          <w:sz w:val="24"/>
        </w:rPr>
        <w:t>24</w:t>
      </w:r>
      <w:r>
        <w:rPr>
          <w:rFonts w:ascii="宋体" w:hAnsi="宋体" w:hint="eastAsia"/>
          <w:sz w:val="24"/>
        </w:rPr>
        <w:t>节，每次</w:t>
      </w:r>
      <w:r w:rsidRPr="00227678">
        <w:rPr>
          <w:rFonts w:ascii="宋体" w:hAnsi="宋体" w:hint="eastAsia"/>
          <w:sz w:val="24"/>
        </w:rPr>
        <w:t>不超过4节。</w:t>
      </w:r>
      <w:r>
        <w:rPr>
          <w:rFonts w:ascii="宋体" w:hAnsi="宋体" w:hint="eastAsia"/>
          <w:sz w:val="24"/>
        </w:rPr>
        <w:t>公共基础课程、</w:t>
      </w:r>
      <w:r w:rsidRPr="00B93862">
        <w:rPr>
          <w:rFonts w:ascii="宋体" w:hAnsi="宋体" w:hint="eastAsia"/>
          <w:sz w:val="24"/>
        </w:rPr>
        <w:t>专业基础课程</w:t>
      </w:r>
      <w:r>
        <w:rPr>
          <w:rFonts w:ascii="宋体" w:hAnsi="宋体" w:hint="eastAsia"/>
          <w:sz w:val="24"/>
        </w:rPr>
        <w:t>、</w:t>
      </w:r>
      <w:r w:rsidRPr="00227678">
        <w:rPr>
          <w:rFonts w:ascii="宋体" w:hAnsi="宋体" w:hint="eastAsia"/>
          <w:sz w:val="24"/>
        </w:rPr>
        <w:t>专业课程</w:t>
      </w:r>
      <w:r>
        <w:rPr>
          <w:rFonts w:ascii="宋体" w:hAnsi="宋体" w:hint="eastAsia"/>
          <w:sz w:val="24"/>
        </w:rPr>
        <w:t>建议安排一定数量的</w:t>
      </w:r>
      <w:r w:rsidRPr="00B93862">
        <w:rPr>
          <w:rFonts w:ascii="宋体" w:hAnsi="宋体" w:hint="eastAsia"/>
          <w:sz w:val="24"/>
        </w:rPr>
        <w:t>实践课时，实践教学</w:t>
      </w:r>
      <w:r>
        <w:rPr>
          <w:rFonts w:ascii="宋体" w:hAnsi="宋体" w:hint="eastAsia"/>
          <w:sz w:val="24"/>
        </w:rPr>
        <w:t>课时</w:t>
      </w:r>
      <w:r w:rsidRPr="00B93862">
        <w:rPr>
          <w:rFonts w:ascii="宋体" w:hAnsi="宋体" w:hint="eastAsia"/>
          <w:sz w:val="24"/>
        </w:rPr>
        <w:t>不少于总课时的50%</w:t>
      </w:r>
      <w:r>
        <w:rPr>
          <w:rFonts w:ascii="宋体" w:hAnsi="宋体" w:hint="eastAsia"/>
          <w:sz w:val="24"/>
        </w:rPr>
        <w:t>。</w:t>
      </w:r>
    </w:p>
    <w:p w:rsidR="00746736" w:rsidRDefault="00746736" w:rsidP="00746736">
      <w:pPr>
        <w:spacing w:line="360" w:lineRule="auto"/>
        <w:ind w:firstLineChars="200" w:firstLine="480"/>
        <w:rPr>
          <w:rFonts w:ascii="宋体" w:hAnsi="宋体" w:hint="eastAsia"/>
          <w:sz w:val="24"/>
        </w:rPr>
      </w:pPr>
      <w:r>
        <w:rPr>
          <w:rFonts w:ascii="宋体" w:hAnsi="宋体" w:hint="eastAsia"/>
          <w:sz w:val="24"/>
        </w:rPr>
        <w:t>（6）教学评价、考核形式</w:t>
      </w:r>
    </w:p>
    <w:p w:rsidR="00746736" w:rsidRPr="00A123C4" w:rsidRDefault="00746736" w:rsidP="00746736">
      <w:pPr>
        <w:spacing w:line="360" w:lineRule="auto"/>
        <w:ind w:firstLineChars="200" w:firstLine="480"/>
        <w:rPr>
          <w:rFonts w:ascii="宋体" w:hAnsi="宋体" w:hint="eastAsia"/>
          <w:sz w:val="24"/>
        </w:rPr>
      </w:pPr>
      <w:r>
        <w:rPr>
          <w:rFonts w:ascii="宋体" w:hAnsi="宋体" w:hint="eastAsia"/>
          <w:sz w:val="24"/>
        </w:rPr>
        <w:t>建立多样化的课程考核形式，公共基础课程</w:t>
      </w:r>
      <w:r w:rsidRPr="00323092">
        <w:rPr>
          <w:rFonts w:ascii="宋体" w:hAnsi="宋体" w:hint="eastAsia"/>
          <w:sz w:val="24"/>
        </w:rPr>
        <w:t>高职应用数学、高职实用英语、计算机应用基础</w:t>
      </w:r>
      <w:r>
        <w:rPr>
          <w:rFonts w:ascii="宋体" w:hAnsi="宋体" w:hint="eastAsia"/>
          <w:sz w:val="24"/>
        </w:rPr>
        <w:t>在学期末由学院统一组织考试，其它所有课程</w:t>
      </w:r>
      <w:r w:rsidRPr="0045457F">
        <w:rPr>
          <w:rFonts w:ascii="宋体" w:hAnsi="宋体" w:hint="eastAsia"/>
          <w:sz w:val="24"/>
        </w:rPr>
        <w:t>可以</w:t>
      </w:r>
      <w:r>
        <w:rPr>
          <w:rFonts w:ascii="宋体" w:hAnsi="宋体" w:hint="eastAsia"/>
          <w:sz w:val="24"/>
        </w:rPr>
        <w:t>在教学过程中或完成教学目标时直接进行知识和技能考核。考核形式包括笔试、实践技能考核、职业资格鉴定、厂商认证、技能竞赛、岗位绩效考核等。</w:t>
      </w:r>
      <w:r w:rsidRPr="0045457F">
        <w:rPr>
          <w:rFonts w:ascii="宋体" w:hAnsi="宋体" w:hint="eastAsia"/>
          <w:sz w:val="24"/>
        </w:rPr>
        <w:t>期末集中考试门数原则上不超过三门。</w:t>
      </w:r>
    </w:p>
    <w:p w:rsidR="00746736" w:rsidRDefault="00746736" w:rsidP="00746736">
      <w:pPr>
        <w:spacing w:line="360" w:lineRule="auto"/>
        <w:ind w:firstLineChars="200" w:firstLine="482"/>
        <w:rPr>
          <w:rFonts w:ascii="宋体" w:hAnsi="宋体" w:hint="eastAsia"/>
          <w:b/>
          <w:sz w:val="24"/>
        </w:rPr>
      </w:pPr>
      <w:r>
        <w:rPr>
          <w:rFonts w:ascii="宋体" w:hAnsi="宋体" w:hint="eastAsia"/>
          <w:b/>
          <w:sz w:val="24"/>
        </w:rPr>
        <w:t>四、</w:t>
      </w:r>
      <w:r w:rsidRPr="002B3BE8">
        <w:rPr>
          <w:rFonts w:ascii="宋体" w:hAnsi="宋体" w:hint="eastAsia"/>
          <w:b/>
          <w:sz w:val="24"/>
        </w:rPr>
        <w:t>几点要求</w:t>
      </w:r>
    </w:p>
    <w:p w:rsidR="00746736" w:rsidRDefault="00746736" w:rsidP="00746736">
      <w:pPr>
        <w:spacing w:line="360" w:lineRule="auto"/>
        <w:ind w:firstLineChars="200" w:firstLine="480"/>
        <w:rPr>
          <w:rFonts w:ascii="宋体" w:hAnsi="宋体" w:hint="eastAsia"/>
          <w:sz w:val="24"/>
        </w:rPr>
      </w:pPr>
      <w:r>
        <w:rPr>
          <w:rFonts w:ascii="宋体" w:hAnsi="宋体" w:hint="eastAsia"/>
          <w:sz w:val="24"/>
        </w:rPr>
        <w:t>1、要创新高职教育理念，重新定位高职人才培养目标。</w:t>
      </w:r>
    </w:p>
    <w:p w:rsidR="00746736" w:rsidRDefault="00746736" w:rsidP="00746736">
      <w:pPr>
        <w:spacing w:line="360" w:lineRule="auto"/>
        <w:ind w:firstLineChars="200" w:firstLine="480"/>
        <w:rPr>
          <w:rFonts w:ascii="宋体" w:hAnsi="宋体" w:hint="eastAsia"/>
          <w:sz w:val="24"/>
        </w:rPr>
      </w:pPr>
      <w:r>
        <w:rPr>
          <w:rFonts w:ascii="宋体" w:hAnsi="宋体" w:hint="eastAsia"/>
          <w:sz w:val="24"/>
        </w:rPr>
        <w:t>2、</w:t>
      </w:r>
      <w:r w:rsidRPr="00227678">
        <w:rPr>
          <w:rFonts w:ascii="宋体" w:hAnsi="宋体" w:hint="eastAsia"/>
          <w:sz w:val="24"/>
        </w:rPr>
        <w:t>要走出校门，深入行业企业一</w:t>
      </w:r>
      <w:r>
        <w:rPr>
          <w:rFonts w:ascii="宋体" w:hAnsi="宋体" w:hint="eastAsia"/>
          <w:sz w:val="24"/>
        </w:rPr>
        <w:t>线开展调研，邀请行业、企业和同行专家参与专业人才培养方案的制定。</w:t>
      </w:r>
      <w:r w:rsidRPr="00F82568">
        <w:rPr>
          <w:rFonts w:ascii="宋体" w:hAnsi="宋体" w:hint="eastAsia"/>
          <w:sz w:val="24"/>
        </w:rPr>
        <w:t>与此同时，各专业要调研相同专业的中职人才培养方案，以便了解高职与中职在培养目标和培养层次等方面的差别，使培养方案有利于中高职衔接和系统化培养。</w:t>
      </w:r>
    </w:p>
    <w:p w:rsidR="00746736" w:rsidRDefault="00746736" w:rsidP="00746736">
      <w:pPr>
        <w:spacing w:line="360" w:lineRule="auto"/>
        <w:ind w:firstLineChars="200" w:firstLine="480"/>
        <w:rPr>
          <w:rFonts w:ascii="宋体" w:hAnsi="宋体" w:hint="eastAsia"/>
          <w:sz w:val="24"/>
        </w:rPr>
      </w:pPr>
      <w:r>
        <w:rPr>
          <w:rFonts w:ascii="宋体" w:hAnsi="宋体" w:hint="eastAsia"/>
          <w:sz w:val="24"/>
        </w:rPr>
        <w:t>3、</w:t>
      </w:r>
      <w:r w:rsidRPr="00227678">
        <w:rPr>
          <w:rFonts w:ascii="宋体" w:hAnsi="宋体" w:hint="eastAsia"/>
          <w:sz w:val="24"/>
        </w:rPr>
        <w:t>要完善和优化方案框架结构，在传统的培养目标、课程体系、主要课程</w:t>
      </w:r>
      <w:r w:rsidRPr="00227678">
        <w:rPr>
          <w:rFonts w:ascii="宋体" w:hAnsi="宋体" w:hint="eastAsia"/>
          <w:sz w:val="24"/>
        </w:rPr>
        <w:lastRenderedPageBreak/>
        <w:t>介绍三大模块的基础上，要增加课程设置认证、课程</w:t>
      </w:r>
      <w:r w:rsidRPr="00244D7A">
        <w:rPr>
          <w:rFonts w:ascii="宋体" w:hAnsi="宋体"/>
          <w:sz w:val="24"/>
        </w:rPr>
        <w:t>组织与实施</w:t>
      </w:r>
      <w:r>
        <w:rPr>
          <w:rFonts w:ascii="宋体" w:hAnsi="宋体" w:hint="eastAsia"/>
          <w:sz w:val="24"/>
        </w:rPr>
        <w:t>、</w:t>
      </w:r>
      <w:r w:rsidRPr="00227678">
        <w:rPr>
          <w:rFonts w:ascii="宋体" w:hAnsi="宋体" w:hint="eastAsia"/>
          <w:sz w:val="24"/>
        </w:rPr>
        <w:t>课程考核与评价</w:t>
      </w:r>
      <w:r>
        <w:rPr>
          <w:rFonts w:ascii="宋体" w:hAnsi="宋体" w:hint="eastAsia"/>
          <w:sz w:val="24"/>
        </w:rPr>
        <w:t>方法、师资知识能力结构要求和实训设备配置要求等教学条件保障模块。</w:t>
      </w:r>
    </w:p>
    <w:p w:rsidR="00746736" w:rsidRDefault="00746736" w:rsidP="00746736">
      <w:pPr>
        <w:spacing w:line="360" w:lineRule="auto"/>
        <w:ind w:firstLineChars="200" w:firstLine="480"/>
        <w:rPr>
          <w:rFonts w:ascii="宋体" w:hAnsi="宋体" w:hint="eastAsia"/>
          <w:sz w:val="24"/>
        </w:rPr>
      </w:pPr>
      <w:r>
        <w:rPr>
          <w:rFonts w:ascii="宋体" w:hAnsi="宋体" w:hint="eastAsia"/>
          <w:sz w:val="24"/>
        </w:rPr>
        <w:t>4、</w:t>
      </w:r>
      <w:r w:rsidRPr="00227678">
        <w:rPr>
          <w:rFonts w:ascii="宋体" w:hAnsi="宋体" w:hint="eastAsia"/>
          <w:sz w:val="24"/>
        </w:rPr>
        <w:t>要重构高职特色课程结构，汲取最新教研教改成果，加强课程实施设计。</w:t>
      </w:r>
    </w:p>
    <w:p w:rsidR="00746736" w:rsidRDefault="00746736" w:rsidP="00746736">
      <w:pPr>
        <w:spacing w:line="360" w:lineRule="auto"/>
        <w:ind w:firstLineChars="200" w:firstLine="482"/>
        <w:rPr>
          <w:rFonts w:ascii="宋体" w:hAnsi="宋体" w:hint="eastAsia"/>
          <w:b/>
          <w:sz w:val="24"/>
        </w:rPr>
      </w:pPr>
    </w:p>
    <w:p w:rsidR="00746736" w:rsidRPr="006A7A8E" w:rsidRDefault="00746736" w:rsidP="00746736">
      <w:pPr>
        <w:spacing w:line="360" w:lineRule="auto"/>
        <w:ind w:firstLineChars="200" w:firstLine="482"/>
        <w:rPr>
          <w:rFonts w:ascii="宋体" w:hAnsi="宋体" w:hint="eastAsia"/>
          <w:b/>
          <w:sz w:val="24"/>
        </w:rPr>
      </w:pPr>
      <w:r>
        <w:rPr>
          <w:rFonts w:ascii="宋体" w:hAnsi="宋体" w:hint="eastAsia"/>
          <w:b/>
          <w:sz w:val="24"/>
        </w:rPr>
        <w:t>五、参考</w:t>
      </w:r>
      <w:r w:rsidRPr="006A7A8E">
        <w:rPr>
          <w:rFonts w:ascii="宋体" w:hAnsi="宋体" w:hint="eastAsia"/>
          <w:b/>
          <w:sz w:val="24"/>
        </w:rPr>
        <w:t>格式</w:t>
      </w:r>
    </w:p>
    <w:p w:rsidR="00746736" w:rsidRPr="009A1FCB" w:rsidRDefault="00746736" w:rsidP="00746736">
      <w:pPr>
        <w:jc w:val="center"/>
        <w:rPr>
          <w:rFonts w:hint="eastAsia"/>
          <w:b/>
          <w:sz w:val="32"/>
          <w:szCs w:val="32"/>
        </w:rPr>
      </w:pPr>
      <w:r>
        <w:rPr>
          <w:b/>
          <w:sz w:val="28"/>
          <w:szCs w:val="28"/>
        </w:rPr>
        <w:br w:type="page"/>
      </w:r>
      <w:r w:rsidRPr="009A1FCB">
        <w:rPr>
          <w:rFonts w:hint="eastAsia"/>
          <w:b/>
          <w:sz w:val="32"/>
          <w:szCs w:val="32"/>
        </w:rPr>
        <w:lastRenderedPageBreak/>
        <w:t>**********</w:t>
      </w:r>
      <w:r w:rsidRPr="009A1FCB">
        <w:rPr>
          <w:rFonts w:hint="eastAsia"/>
          <w:b/>
          <w:sz w:val="32"/>
          <w:szCs w:val="32"/>
        </w:rPr>
        <w:t>专业人才培养方案（</w:t>
      </w:r>
      <w:r w:rsidRPr="009A1FCB">
        <w:rPr>
          <w:rFonts w:hint="eastAsia"/>
          <w:b/>
          <w:sz w:val="32"/>
          <w:szCs w:val="32"/>
        </w:rPr>
        <w:t>2014</w:t>
      </w:r>
      <w:r w:rsidRPr="009A1FCB">
        <w:rPr>
          <w:rFonts w:hint="eastAsia"/>
          <w:b/>
          <w:sz w:val="32"/>
          <w:szCs w:val="32"/>
        </w:rPr>
        <w:t>版）</w:t>
      </w:r>
    </w:p>
    <w:p w:rsidR="00746736" w:rsidRDefault="00746736" w:rsidP="00746736">
      <w:pPr>
        <w:jc w:val="center"/>
        <w:rPr>
          <w:rFonts w:hint="eastAsia"/>
          <w:b/>
        </w:rPr>
      </w:pPr>
    </w:p>
    <w:p w:rsidR="00746736" w:rsidRPr="001A16F7" w:rsidRDefault="00746736" w:rsidP="00746736">
      <w:pPr>
        <w:spacing w:line="360" w:lineRule="auto"/>
        <w:rPr>
          <w:rFonts w:hint="eastAsia"/>
          <w:b/>
          <w:sz w:val="24"/>
        </w:rPr>
      </w:pPr>
      <w:r w:rsidRPr="001A16F7">
        <w:rPr>
          <w:rFonts w:hint="eastAsia"/>
          <w:b/>
          <w:sz w:val="24"/>
        </w:rPr>
        <w:t>一、专业名称：</w:t>
      </w:r>
    </w:p>
    <w:p w:rsidR="00746736" w:rsidRPr="001A16F7" w:rsidRDefault="00746736" w:rsidP="00746736">
      <w:pPr>
        <w:spacing w:line="360" w:lineRule="auto"/>
        <w:rPr>
          <w:rFonts w:hint="eastAsia"/>
          <w:b/>
          <w:sz w:val="24"/>
        </w:rPr>
      </w:pPr>
      <w:r w:rsidRPr="001A16F7">
        <w:rPr>
          <w:rFonts w:hint="eastAsia"/>
          <w:b/>
          <w:sz w:val="24"/>
        </w:rPr>
        <w:t>二、专业分类：</w:t>
      </w:r>
    </w:p>
    <w:p w:rsidR="00746736" w:rsidRPr="001A16F7" w:rsidRDefault="00746736" w:rsidP="00746736">
      <w:pPr>
        <w:spacing w:line="360" w:lineRule="auto"/>
        <w:rPr>
          <w:rFonts w:hint="eastAsia"/>
          <w:b/>
          <w:sz w:val="24"/>
        </w:rPr>
      </w:pPr>
      <w:r w:rsidRPr="001A16F7">
        <w:rPr>
          <w:rFonts w:hint="eastAsia"/>
          <w:b/>
          <w:sz w:val="24"/>
        </w:rPr>
        <w:t>三、专业代码：</w:t>
      </w:r>
    </w:p>
    <w:p w:rsidR="00746736" w:rsidRPr="001A16F7" w:rsidRDefault="00746736" w:rsidP="00746736">
      <w:pPr>
        <w:spacing w:line="360" w:lineRule="auto"/>
        <w:rPr>
          <w:rFonts w:hint="eastAsia"/>
          <w:sz w:val="24"/>
        </w:rPr>
      </w:pPr>
      <w:r w:rsidRPr="001A16F7">
        <w:rPr>
          <w:rFonts w:hint="eastAsia"/>
          <w:b/>
          <w:sz w:val="24"/>
        </w:rPr>
        <w:t>四、招生对象：</w:t>
      </w:r>
      <w:r w:rsidRPr="001A16F7">
        <w:rPr>
          <w:rFonts w:hint="eastAsia"/>
          <w:sz w:val="24"/>
        </w:rPr>
        <w:t>普通高中毕业生</w:t>
      </w:r>
      <w:r w:rsidRPr="001A16F7">
        <w:rPr>
          <w:rFonts w:hint="eastAsia"/>
          <w:sz w:val="24"/>
        </w:rPr>
        <w:t>/</w:t>
      </w:r>
      <w:r w:rsidRPr="001A16F7">
        <w:rPr>
          <w:rFonts w:hint="eastAsia"/>
          <w:sz w:val="24"/>
        </w:rPr>
        <w:t>中等职业学校毕业生</w:t>
      </w:r>
    </w:p>
    <w:p w:rsidR="00746736" w:rsidRPr="001A16F7" w:rsidRDefault="00746736" w:rsidP="00746736">
      <w:pPr>
        <w:spacing w:line="360" w:lineRule="auto"/>
        <w:rPr>
          <w:rFonts w:hint="eastAsia"/>
          <w:sz w:val="24"/>
        </w:rPr>
      </w:pPr>
      <w:r w:rsidRPr="001A16F7">
        <w:rPr>
          <w:rFonts w:hint="eastAsia"/>
          <w:b/>
          <w:sz w:val="24"/>
        </w:rPr>
        <w:t>五、学制与学历：</w:t>
      </w:r>
      <w:r w:rsidRPr="001A16F7">
        <w:rPr>
          <w:rFonts w:hint="eastAsia"/>
          <w:sz w:val="24"/>
        </w:rPr>
        <w:t>三年</w:t>
      </w:r>
      <w:r w:rsidRPr="001A16F7">
        <w:rPr>
          <w:rFonts w:hint="eastAsia"/>
          <w:sz w:val="24"/>
        </w:rPr>
        <w:t xml:space="preserve">  </w:t>
      </w:r>
      <w:r w:rsidRPr="001A16F7">
        <w:rPr>
          <w:rFonts w:hint="eastAsia"/>
          <w:sz w:val="24"/>
        </w:rPr>
        <w:t>专科</w:t>
      </w:r>
    </w:p>
    <w:p w:rsidR="00746736" w:rsidRPr="001A16F7" w:rsidRDefault="00746736" w:rsidP="00746736">
      <w:pPr>
        <w:spacing w:line="360" w:lineRule="auto"/>
        <w:rPr>
          <w:rFonts w:hint="eastAsia"/>
          <w:b/>
          <w:sz w:val="24"/>
        </w:rPr>
      </w:pPr>
      <w:r w:rsidRPr="001A16F7">
        <w:rPr>
          <w:rFonts w:hint="eastAsia"/>
          <w:b/>
          <w:sz w:val="24"/>
        </w:rPr>
        <w:t>六、培养目标</w:t>
      </w:r>
    </w:p>
    <w:p w:rsidR="00746736" w:rsidRPr="001A16F7" w:rsidRDefault="00746736" w:rsidP="00746736">
      <w:pPr>
        <w:spacing w:line="360" w:lineRule="auto"/>
        <w:ind w:firstLineChars="200" w:firstLine="480"/>
        <w:rPr>
          <w:rFonts w:hint="eastAsia"/>
          <w:sz w:val="24"/>
        </w:rPr>
      </w:pPr>
      <w:r w:rsidRPr="001A16F7">
        <w:rPr>
          <w:sz w:val="24"/>
        </w:rPr>
        <w:t>本专业主要面向</w:t>
      </w:r>
      <w:r w:rsidRPr="001A16F7">
        <w:rPr>
          <w:rFonts w:hint="eastAsia"/>
          <w:sz w:val="24"/>
        </w:rPr>
        <w:t>……</w:t>
      </w:r>
      <w:r w:rsidRPr="001A16F7">
        <w:rPr>
          <w:sz w:val="24"/>
        </w:rPr>
        <w:t>生产、建设、管理和服务第一线，培养思想品德优秀、身体健康灵活、心理素质良好、专业知识扎实，具有良好团队合作精神和职业素养，可以从事</w:t>
      </w:r>
      <w:r w:rsidRPr="001A16F7">
        <w:rPr>
          <w:rFonts w:hint="eastAsia"/>
          <w:sz w:val="24"/>
        </w:rPr>
        <w:t>……</w:t>
      </w:r>
      <w:r w:rsidRPr="001A16F7">
        <w:rPr>
          <w:sz w:val="24"/>
        </w:rPr>
        <w:t>等较复杂岗位工作的高素质技术</w:t>
      </w:r>
      <w:r w:rsidRPr="001A16F7">
        <w:rPr>
          <w:rFonts w:hint="eastAsia"/>
          <w:sz w:val="24"/>
        </w:rPr>
        <w:t>技能型</w:t>
      </w:r>
      <w:r w:rsidRPr="001A16F7">
        <w:rPr>
          <w:sz w:val="24"/>
        </w:rPr>
        <w:t>人才。</w:t>
      </w:r>
    </w:p>
    <w:p w:rsidR="00746736" w:rsidRPr="001A16F7" w:rsidRDefault="00746736" w:rsidP="00746736">
      <w:pPr>
        <w:spacing w:line="360" w:lineRule="auto"/>
        <w:rPr>
          <w:rFonts w:hint="eastAsia"/>
          <w:b/>
          <w:sz w:val="24"/>
        </w:rPr>
      </w:pPr>
      <w:r w:rsidRPr="001A16F7">
        <w:rPr>
          <w:rFonts w:hint="eastAsia"/>
          <w:b/>
          <w:sz w:val="24"/>
        </w:rPr>
        <w:t>七、培养规格</w:t>
      </w:r>
    </w:p>
    <w:p w:rsidR="00746736" w:rsidRPr="001A16F7" w:rsidRDefault="00746736" w:rsidP="00746736">
      <w:pPr>
        <w:spacing w:line="360" w:lineRule="auto"/>
        <w:rPr>
          <w:rFonts w:hint="eastAsia"/>
          <w:b/>
          <w:sz w:val="24"/>
        </w:rPr>
      </w:pPr>
      <w:r w:rsidRPr="001A16F7">
        <w:rPr>
          <w:rFonts w:hint="eastAsia"/>
          <w:b/>
          <w:sz w:val="24"/>
        </w:rPr>
        <w:t>（一）素质结构</w:t>
      </w:r>
    </w:p>
    <w:p w:rsidR="00746736" w:rsidRPr="001A16F7" w:rsidRDefault="00746736" w:rsidP="00746736">
      <w:pPr>
        <w:spacing w:line="360" w:lineRule="auto"/>
        <w:ind w:firstLineChars="200" w:firstLine="480"/>
        <w:rPr>
          <w:rFonts w:hint="eastAsia"/>
          <w:sz w:val="24"/>
        </w:rPr>
      </w:pPr>
      <w:r w:rsidRPr="001A16F7">
        <w:rPr>
          <w:rFonts w:hint="eastAsia"/>
          <w:sz w:val="24"/>
        </w:rPr>
        <w:t>1</w:t>
      </w:r>
      <w:r w:rsidRPr="001A16F7">
        <w:rPr>
          <w:rFonts w:hint="eastAsia"/>
          <w:sz w:val="24"/>
        </w:rPr>
        <w:t>、思想政治素质：</w:t>
      </w:r>
    </w:p>
    <w:p w:rsidR="00746736" w:rsidRPr="001A16F7" w:rsidRDefault="00746736" w:rsidP="00746736">
      <w:pPr>
        <w:spacing w:line="360" w:lineRule="auto"/>
        <w:ind w:firstLineChars="200" w:firstLine="480"/>
        <w:rPr>
          <w:rFonts w:hint="eastAsia"/>
          <w:sz w:val="24"/>
        </w:rPr>
      </w:pPr>
      <w:r w:rsidRPr="001A16F7">
        <w:rPr>
          <w:rFonts w:hint="eastAsia"/>
          <w:sz w:val="24"/>
        </w:rPr>
        <w:t>2</w:t>
      </w:r>
      <w:r w:rsidRPr="001A16F7">
        <w:rPr>
          <w:rFonts w:hint="eastAsia"/>
          <w:sz w:val="24"/>
        </w:rPr>
        <w:t>、身心素质：</w:t>
      </w:r>
    </w:p>
    <w:p w:rsidR="00746736" w:rsidRPr="001A16F7" w:rsidRDefault="00746736" w:rsidP="00746736">
      <w:pPr>
        <w:spacing w:line="360" w:lineRule="auto"/>
        <w:ind w:firstLineChars="200" w:firstLine="480"/>
        <w:rPr>
          <w:rFonts w:hint="eastAsia"/>
          <w:sz w:val="24"/>
        </w:rPr>
      </w:pPr>
      <w:r w:rsidRPr="001A16F7">
        <w:rPr>
          <w:rFonts w:hint="eastAsia"/>
          <w:sz w:val="24"/>
        </w:rPr>
        <w:t>3</w:t>
      </w:r>
      <w:r w:rsidRPr="001A16F7">
        <w:rPr>
          <w:rFonts w:hint="eastAsia"/>
          <w:sz w:val="24"/>
        </w:rPr>
        <w:t>、文化科技素质：</w:t>
      </w:r>
    </w:p>
    <w:p w:rsidR="00746736" w:rsidRPr="001A16F7" w:rsidRDefault="00746736" w:rsidP="00746736">
      <w:pPr>
        <w:spacing w:line="360" w:lineRule="auto"/>
        <w:ind w:firstLineChars="200" w:firstLine="480"/>
        <w:rPr>
          <w:rFonts w:hint="eastAsia"/>
          <w:sz w:val="24"/>
        </w:rPr>
      </w:pPr>
      <w:r w:rsidRPr="001A16F7">
        <w:rPr>
          <w:rFonts w:hint="eastAsia"/>
          <w:sz w:val="24"/>
        </w:rPr>
        <w:t>4</w:t>
      </w:r>
      <w:r w:rsidRPr="001A16F7">
        <w:rPr>
          <w:rFonts w:hint="eastAsia"/>
          <w:sz w:val="24"/>
        </w:rPr>
        <w:t>、专业素质：</w:t>
      </w:r>
    </w:p>
    <w:p w:rsidR="00746736" w:rsidRPr="001A16F7" w:rsidRDefault="00746736" w:rsidP="00746736">
      <w:pPr>
        <w:spacing w:line="360" w:lineRule="auto"/>
        <w:ind w:firstLineChars="200" w:firstLine="480"/>
        <w:rPr>
          <w:rFonts w:hint="eastAsia"/>
          <w:b/>
          <w:sz w:val="24"/>
        </w:rPr>
      </w:pPr>
      <w:r w:rsidRPr="001A16F7">
        <w:rPr>
          <w:rFonts w:hint="eastAsia"/>
          <w:sz w:val="24"/>
        </w:rPr>
        <w:t>5</w:t>
      </w:r>
      <w:r w:rsidRPr="001A16F7">
        <w:rPr>
          <w:rFonts w:hint="eastAsia"/>
          <w:sz w:val="24"/>
        </w:rPr>
        <w:t>、职业素质：</w:t>
      </w:r>
    </w:p>
    <w:p w:rsidR="00746736" w:rsidRPr="001A16F7" w:rsidRDefault="00746736" w:rsidP="00746736">
      <w:pPr>
        <w:spacing w:line="360" w:lineRule="auto"/>
        <w:rPr>
          <w:rFonts w:hint="eastAsia"/>
          <w:b/>
          <w:sz w:val="24"/>
        </w:rPr>
      </w:pPr>
      <w:r w:rsidRPr="001A16F7">
        <w:rPr>
          <w:rFonts w:hint="eastAsia"/>
          <w:b/>
          <w:sz w:val="24"/>
        </w:rPr>
        <w:t>（二）知识结构</w:t>
      </w:r>
    </w:p>
    <w:p w:rsidR="00746736" w:rsidRPr="001A16F7" w:rsidRDefault="00746736" w:rsidP="00746736">
      <w:pPr>
        <w:spacing w:line="360" w:lineRule="auto"/>
        <w:ind w:firstLineChars="200" w:firstLine="480"/>
        <w:rPr>
          <w:rFonts w:hint="eastAsia"/>
          <w:sz w:val="24"/>
        </w:rPr>
      </w:pPr>
      <w:r w:rsidRPr="001A16F7">
        <w:rPr>
          <w:rFonts w:hint="eastAsia"/>
          <w:sz w:val="24"/>
        </w:rPr>
        <w:t>1</w:t>
      </w:r>
      <w:r w:rsidRPr="001A16F7">
        <w:rPr>
          <w:rFonts w:hint="eastAsia"/>
          <w:sz w:val="24"/>
        </w:rPr>
        <w:t>、工具性知识：</w:t>
      </w:r>
    </w:p>
    <w:p w:rsidR="00746736" w:rsidRPr="001A16F7" w:rsidRDefault="00746736" w:rsidP="00746736">
      <w:pPr>
        <w:spacing w:line="360" w:lineRule="auto"/>
        <w:ind w:firstLineChars="200" w:firstLine="480"/>
        <w:rPr>
          <w:rFonts w:hint="eastAsia"/>
          <w:sz w:val="24"/>
        </w:rPr>
      </w:pPr>
      <w:r w:rsidRPr="001A16F7">
        <w:rPr>
          <w:rFonts w:hint="eastAsia"/>
          <w:sz w:val="24"/>
        </w:rPr>
        <w:t>2</w:t>
      </w:r>
      <w:r w:rsidRPr="001A16F7">
        <w:rPr>
          <w:rFonts w:hint="eastAsia"/>
          <w:sz w:val="24"/>
        </w:rPr>
        <w:t>、人文社会科学知识：</w:t>
      </w:r>
    </w:p>
    <w:p w:rsidR="00746736" w:rsidRPr="001A16F7" w:rsidRDefault="00746736" w:rsidP="00746736">
      <w:pPr>
        <w:spacing w:line="360" w:lineRule="auto"/>
        <w:ind w:firstLineChars="200" w:firstLine="480"/>
        <w:rPr>
          <w:rFonts w:hint="eastAsia"/>
          <w:sz w:val="24"/>
        </w:rPr>
      </w:pPr>
      <w:r w:rsidRPr="001A16F7">
        <w:rPr>
          <w:rFonts w:hint="eastAsia"/>
          <w:sz w:val="24"/>
        </w:rPr>
        <w:t>3</w:t>
      </w:r>
      <w:r w:rsidRPr="001A16F7">
        <w:rPr>
          <w:rFonts w:hint="eastAsia"/>
          <w:sz w:val="24"/>
        </w:rPr>
        <w:t>、自然科学知识：</w:t>
      </w:r>
    </w:p>
    <w:p w:rsidR="00746736" w:rsidRPr="001A16F7" w:rsidRDefault="00746736" w:rsidP="00746736">
      <w:pPr>
        <w:spacing w:line="360" w:lineRule="auto"/>
        <w:ind w:firstLineChars="200" w:firstLine="480"/>
        <w:rPr>
          <w:rFonts w:hint="eastAsia"/>
          <w:sz w:val="24"/>
        </w:rPr>
      </w:pPr>
      <w:r w:rsidRPr="001A16F7">
        <w:rPr>
          <w:rFonts w:hint="eastAsia"/>
          <w:sz w:val="24"/>
        </w:rPr>
        <w:t>4</w:t>
      </w:r>
      <w:r w:rsidRPr="001A16F7">
        <w:rPr>
          <w:rFonts w:hint="eastAsia"/>
          <w:sz w:val="24"/>
        </w:rPr>
        <w:t>、专业技术基础知识：</w:t>
      </w:r>
    </w:p>
    <w:p w:rsidR="00746736" w:rsidRPr="001A16F7" w:rsidRDefault="00746736" w:rsidP="00746736">
      <w:pPr>
        <w:spacing w:line="360" w:lineRule="auto"/>
        <w:ind w:firstLineChars="200" w:firstLine="480"/>
        <w:rPr>
          <w:rFonts w:hint="eastAsia"/>
          <w:sz w:val="24"/>
        </w:rPr>
      </w:pPr>
      <w:r w:rsidRPr="001A16F7">
        <w:rPr>
          <w:rFonts w:hint="eastAsia"/>
          <w:sz w:val="24"/>
        </w:rPr>
        <w:t>5</w:t>
      </w:r>
      <w:r w:rsidRPr="001A16F7">
        <w:rPr>
          <w:rFonts w:hint="eastAsia"/>
          <w:sz w:val="24"/>
        </w:rPr>
        <w:t>、专业知识：</w:t>
      </w:r>
    </w:p>
    <w:p w:rsidR="00746736" w:rsidRPr="001A16F7" w:rsidRDefault="00746736" w:rsidP="00746736">
      <w:pPr>
        <w:spacing w:line="360" w:lineRule="auto"/>
        <w:rPr>
          <w:rFonts w:hint="eastAsia"/>
          <w:b/>
          <w:sz w:val="24"/>
        </w:rPr>
      </w:pPr>
      <w:r w:rsidRPr="001A16F7">
        <w:rPr>
          <w:rFonts w:hint="eastAsia"/>
          <w:b/>
          <w:sz w:val="24"/>
        </w:rPr>
        <w:t>（三）能力结构</w:t>
      </w:r>
    </w:p>
    <w:p w:rsidR="00746736" w:rsidRPr="001A16F7" w:rsidRDefault="00746736" w:rsidP="00746736">
      <w:pPr>
        <w:spacing w:line="360" w:lineRule="auto"/>
        <w:ind w:firstLineChars="200" w:firstLine="480"/>
        <w:rPr>
          <w:rFonts w:hint="eastAsia"/>
          <w:sz w:val="24"/>
        </w:rPr>
      </w:pPr>
      <w:r w:rsidRPr="001A16F7">
        <w:rPr>
          <w:rFonts w:hint="eastAsia"/>
          <w:sz w:val="24"/>
        </w:rPr>
        <w:t>1</w:t>
      </w:r>
      <w:r w:rsidRPr="001A16F7">
        <w:rPr>
          <w:rFonts w:hint="eastAsia"/>
          <w:sz w:val="24"/>
        </w:rPr>
        <w:t>、职业基本能力：</w:t>
      </w:r>
    </w:p>
    <w:p w:rsidR="00746736" w:rsidRPr="001A16F7" w:rsidRDefault="00746736" w:rsidP="00746736">
      <w:pPr>
        <w:spacing w:line="360" w:lineRule="auto"/>
        <w:ind w:firstLineChars="200" w:firstLine="480"/>
        <w:rPr>
          <w:rFonts w:hint="eastAsia"/>
          <w:sz w:val="24"/>
        </w:rPr>
      </w:pPr>
      <w:r w:rsidRPr="001A16F7">
        <w:rPr>
          <w:rFonts w:hint="eastAsia"/>
          <w:sz w:val="24"/>
        </w:rPr>
        <w:t>2</w:t>
      </w:r>
      <w:r w:rsidRPr="001A16F7">
        <w:rPr>
          <w:rFonts w:hint="eastAsia"/>
          <w:sz w:val="24"/>
        </w:rPr>
        <w:t>、职业核心能力：</w:t>
      </w:r>
    </w:p>
    <w:p w:rsidR="00746736" w:rsidRPr="001A16F7" w:rsidRDefault="00746736" w:rsidP="00746736">
      <w:pPr>
        <w:spacing w:line="360" w:lineRule="auto"/>
        <w:rPr>
          <w:rFonts w:hint="eastAsia"/>
          <w:b/>
          <w:sz w:val="24"/>
        </w:rPr>
      </w:pPr>
      <w:r w:rsidRPr="001A16F7">
        <w:rPr>
          <w:rFonts w:hint="eastAsia"/>
          <w:b/>
          <w:sz w:val="24"/>
        </w:rPr>
        <w:t>八、职业岗位、工作任务与岗位能力要求、课程设置分析</w:t>
      </w:r>
    </w:p>
    <w:tbl>
      <w:tblPr>
        <w:tblW w:w="9498" w:type="dxa"/>
        <w:jc w:val="center"/>
        <w:tblBorders>
          <w:top w:val="single" w:sz="4" w:space="0" w:color="auto"/>
          <w:bottom w:val="single" w:sz="4" w:space="0" w:color="auto"/>
          <w:insideH w:val="single" w:sz="4" w:space="0" w:color="auto"/>
          <w:insideV w:val="single" w:sz="4" w:space="0" w:color="auto"/>
        </w:tblBorders>
        <w:tblLook w:val="01E0"/>
      </w:tblPr>
      <w:tblGrid>
        <w:gridCol w:w="1096"/>
        <w:gridCol w:w="1632"/>
        <w:gridCol w:w="2793"/>
        <w:gridCol w:w="2148"/>
        <w:gridCol w:w="1829"/>
      </w:tblGrid>
      <w:tr w:rsidR="00746736" w:rsidRPr="007751A4" w:rsidTr="009866DB">
        <w:trPr>
          <w:trHeight w:val="408"/>
          <w:jc w:val="center"/>
        </w:trPr>
        <w:tc>
          <w:tcPr>
            <w:tcW w:w="1096" w:type="dxa"/>
            <w:vAlign w:val="center"/>
          </w:tcPr>
          <w:p w:rsidR="00746736" w:rsidRPr="00EE258A" w:rsidRDefault="00746736" w:rsidP="009866DB">
            <w:pPr>
              <w:jc w:val="center"/>
              <w:rPr>
                <w:rFonts w:hint="eastAsia"/>
                <w:b/>
              </w:rPr>
            </w:pPr>
            <w:r w:rsidRPr="00EE258A">
              <w:rPr>
                <w:rFonts w:hint="eastAsia"/>
                <w:b/>
              </w:rPr>
              <w:t>序号</w:t>
            </w:r>
          </w:p>
        </w:tc>
        <w:tc>
          <w:tcPr>
            <w:tcW w:w="1632" w:type="dxa"/>
            <w:vAlign w:val="center"/>
          </w:tcPr>
          <w:p w:rsidR="00746736" w:rsidRPr="00EE258A" w:rsidRDefault="00746736" w:rsidP="009866DB">
            <w:pPr>
              <w:jc w:val="center"/>
              <w:rPr>
                <w:rFonts w:hint="eastAsia"/>
                <w:b/>
              </w:rPr>
            </w:pPr>
            <w:r w:rsidRPr="00EE258A">
              <w:rPr>
                <w:rFonts w:hint="eastAsia"/>
                <w:b/>
              </w:rPr>
              <w:t>职业岗位</w:t>
            </w:r>
          </w:p>
        </w:tc>
        <w:tc>
          <w:tcPr>
            <w:tcW w:w="2793" w:type="dxa"/>
            <w:vAlign w:val="center"/>
          </w:tcPr>
          <w:p w:rsidR="00746736" w:rsidRPr="00EE258A" w:rsidRDefault="00746736" w:rsidP="009866DB">
            <w:pPr>
              <w:jc w:val="center"/>
              <w:rPr>
                <w:rFonts w:hint="eastAsia"/>
                <w:b/>
              </w:rPr>
            </w:pPr>
            <w:r w:rsidRPr="00EE258A">
              <w:rPr>
                <w:rFonts w:hint="eastAsia"/>
                <w:b/>
              </w:rPr>
              <w:t>工作任务与岗位能力要求</w:t>
            </w:r>
          </w:p>
        </w:tc>
        <w:tc>
          <w:tcPr>
            <w:tcW w:w="2148" w:type="dxa"/>
            <w:vAlign w:val="center"/>
          </w:tcPr>
          <w:p w:rsidR="00746736" w:rsidRPr="00EE258A" w:rsidRDefault="00746736" w:rsidP="009866DB">
            <w:pPr>
              <w:jc w:val="center"/>
              <w:rPr>
                <w:rFonts w:hint="eastAsia"/>
                <w:b/>
              </w:rPr>
            </w:pPr>
            <w:r w:rsidRPr="00EE258A">
              <w:rPr>
                <w:rFonts w:hint="eastAsia"/>
                <w:b/>
              </w:rPr>
              <w:t>职业资格证书要求</w:t>
            </w:r>
          </w:p>
        </w:tc>
        <w:tc>
          <w:tcPr>
            <w:tcW w:w="1829" w:type="dxa"/>
            <w:vAlign w:val="center"/>
          </w:tcPr>
          <w:p w:rsidR="00746736" w:rsidRPr="00EE258A" w:rsidRDefault="00746736" w:rsidP="009866DB">
            <w:pPr>
              <w:jc w:val="center"/>
              <w:rPr>
                <w:rFonts w:hint="eastAsia"/>
                <w:b/>
              </w:rPr>
            </w:pPr>
            <w:r w:rsidRPr="00EE258A">
              <w:rPr>
                <w:rFonts w:hint="eastAsia"/>
                <w:b/>
              </w:rPr>
              <w:t>课程名称</w:t>
            </w:r>
          </w:p>
        </w:tc>
      </w:tr>
      <w:tr w:rsidR="00746736" w:rsidTr="009866DB">
        <w:trPr>
          <w:trHeight w:val="397"/>
          <w:jc w:val="center"/>
        </w:trPr>
        <w:tc>
          <w:tcPr>
            <w:tcW w:w="1096" w:type="dxa"/>
          </w:tcPr>
          <w:p w:rsidR="00746736" w:rsidRDefault="00746736" w:rsidP="009866DB">
            <w:pPr>
              <w:jc w:val="center"/>
              <w:rPr>
                <w:rFonts w:hint="eastAsia"/>
              </w:rPr>
            </w:pPr>
            <w:r>
              <w:rPr>
                <w:rFonts w:hint="eastAsia"/>
              </w:rPr>
              <w:t>1</w:t>
            </w:r>
          </w:p>
        </w:tc>
        <w:tc>
          <w:tcPr>
            <w:tcW w:w="1632" w:type="dxa"/>
          </w:tcPr>
          <w:p w:rsidR="00746736" w:rsidRDefault="00746736" w:rsidP="009866DB">
            <w:pPr>
              <w:jc w:val="center"/>
              <w:rPr>
                <w:rFonts w:hint="eastAsia"/>
              </w:rPr>
            </w:pPr>
          </w:p>
        </w:tc>
        <w:tc>
          <w:tcPr>
            <w:tcW w:w="2793" w:type="dxa"/>
          </w:tcPr>
          <w:p w:rsidR="00746736" w:rsidRDefault="00746736" w:rsidP="009866DB">
            <w:pPr>
              <w:jc w:val="center"/>
              <w:rPr>
                <w:rFonts w:hint="eastAsia"/>
              </w:rPr>
            </w:pPr>
          </w:p>
        </w:tc>
        <w:tc>
          <w:tcPr>
            <w:tcW w:w="2148" w:type="dxa"/>
          </w:tcPr>
          <w:p w:rsidR="00746736" w:rsidRDefault="00746736" w:rsidP="009866DB">
            <w:pPr>
              <w:jc w:val="center"/>
              <w:rPr>
                <w:rFonts w:hint="eastAsia"/>
              </w:rPr>
            </w:pPr>
          </w:p>
        </w:tc>
        <w:tc>
          <w:tcPr>
            <w:tcW w:w="1829" w:type="dxa"/>
          </w:tcPr>
          <w:p w:rsidR="00746736" w:rsidRDefault="00746736" w:rsidP="009866DB">
            <w:pPr>
              <w:jc w:val="center"/>
              <w:rPr>
                <w:rFonts w:hint="eastAsia"/>
              </w:rPr>
            </w:pPr>
          </w:p>
        </w:tc>
      </w:tr>
      <w:tr w:rsidR="00746736" w:rsidTr="009866DB">
        <w:trPr>
          <w:trHeight w:val="397"/>
          <w:jc w:val="center"/>
        </w:trPr>
        <w:tc>
          <w:tcPr>
            <w:tcW w:w="1096" w:type="dxa"/>
          </w:tcPr>
          <w:p w:rsidR="00746736" w:rsidRDefault="00746736" w:rsidP="009866DB">
            <w:pPr>
              <w:jc w:val="center"/>
              <w:rPr>
                <w:rFonts w:hint="eastAsia"/>
              </w:rPr>
            </w:pPr>
            <w:r>
              <w:rPr>
                <w:rFonts w:hint="eastAsia"/>
              </w:rPr>
              <w:lastRenderedPageBreak/>
              <w:t>2</w:t>
            </w:r>
          </w:p>
        </w:tc>
        <w:tc>
          <w:tcPr>
            <w:tcW w:w="1632" w:type="dxa"/>
          </w:tcPr>
          <w:p w:rsidR="00746736" w:rsidRDefault="00746736" w:rsidP="009866DB">
            <w:pPr>
              <w:jc w:val="center"/>
              <w:rPr>
                <w:rFonts w:hint="eastAsia"/>
              </w:rPr>
            </w:pPr>
          </w:p>
        </w:tc>
        <w:tc>
          <w:tcPr>
            <w:tcW w:w="2793" w:type="dxa"/>
          </w:tcPr>
          <w:p w:rsidR="00746736" w:rsidRDefault="00746736" w:rsidP="009866DB">
            <w:pPr>
              <w:jc w:val="center"/>
              <w:rPr>
                <w:rFonts w:hint="eastAsia"/>
              </w:rPr>
            </w:pPr>
          </w:p>
        </w:tc>
        <w:tc>
          <w:tcPr>
            <w:tcW w:w="2148" w:type="dxa"/>
          </w:tcPr>
          <w:p w:rsidR="00746736" w:rsidRDefault="00746736" w:rsidP="009866DB">
            <w:pPr>
              <w:jc w:val="center"/>
              <w:rPr>
                <w:rFonts w:hint="eastAsia"/>
              </w:rPr>
            </w:pPr>
          </w:p>
        </w:tc>
        <w:tc>
          <w:tcPr>
            <w:tcW w:w="1829" w:type="dxa"/>
          </w:tcPr>
          <w:p w:rsidR="00746736" w:rsidRDefault="00746736" w:rsidP="009866DB">
            <w:pPr>
              <w:jc w:val="center"/>
              <w:rPr>
                <w:rFonts w:hint="eastAsia"/>
              </w:rPr>
            </w:pPr>
          </w:p>
        </w:tc>
      </w:tr>
      <w:tr w:rsidR="00746736" w:rsidTr="009866DB">
        <w:trPr>
          <w:trHeight w:val="397"/>
          <w:jc w:val="center"/>
        </w:trPr>
        <w:tc>
          <w:tcPr>
            <w:tcW w:w="1096" w:type="dxa"/>
          </w:tcPr>
          <w:p w:rsidR="00746736" w:rsidRDefault="00746736" w:rsidP="009866DB">
            <w:pPr>
              <w:jc w:val="center"/>
              <w:rPr>
                <w:rFonts w:hint="eastAsia"/>
              </w:rPr>
            </w:pPr>
            <w:r>
              <w:rPr>
                <w:rFonts w:hint="eastAsia"/>
              </w:rPr>
              <w:t>3</w:t>
            </w:r>
          </w:p>
        </w:tc>
        <w:tc>
          <w:tcPr>
            <w:tcW w:w="1632" w:type="dxa"/>
          </w:tcPr>
          <w:p w:rsidR="00746736" w:rsidRDefault="00746736" w:rsidP="009866DB">
            <w:pPr>
              <w:jc w:val="center"/>
              <w:rPr>
                <w:rFonts w:hint="eastAsia"/>
              </w:rPr>
            </w:pPr>
          </w:p>
        </w:tc>
        <w:tc>
          <w:tcPr>
            <w:tcW w:w="2793" w:type="dxa"/>
          </w:tcPr>
          <w:p w:rsidR="00746736" w:rsidRDefault="00746736" w:rsidP="009866DB">
            <w:pPr>
              <w:jc w:val="center"/>
              <w:rPr>
                <w:rFonts w:hint="eastAsia"/>
              </w:rPr>
            </w:pPr>
          </w:p>
        </w:tc>
        <w:tc>
          <w:tcPr>
            <w:tcW w:w="2148" w:type="dxa"/>
          </w:tcPr>
          <w:p w:rsidR="00746736" w:rsidRDefault="00746736" w:rsidP="009866DB">
            <w:pPr>
              <w:jc w:val="center"/>
              <w:rPr>
                <w:rFonts w:hint="eastAsia"/>
              </w:rPr>
            </w:pPr>
          </w:p>
        </w:tc>
        <w:tc>
          <w:tcPr>
            <w:tcW w:w="1829" w:type="dxa"/>
          </w:tcPr>
          <w:p w:rsidR="00746736" w:rsidRDefault="00746736" w:rsidP="009866DB">
            <w:pPr>
              <w:jc w:val="center"/>
              <w:rPr>
                <w:rFonts w:hint="eastAsia"/>
              </w:rPr>
            </w:pPr>
          </w:p>
        </w:tc>
      </w:tr>
    </w:tbl>
    <w:p w:rsidR="00746736" w:rsidRPr="001A16F7" w:rsidRDefault="00746736" w:rsidP="00746736">
      <w:pPr>
        <w:rPr>
          <w:rFonts w:hint="eastAsia"/>
          <w:b/>
          <w:sz w:val="24"/>
        </w:rPr>
      </w:pPr>
    </w:p>
    <w:p w:rsidR="00746736" w:rsidRDefault="00746736" w:rsidP="00746736">
      <w:pPr>
        <w:spacing w:line="360" w:lineRule="auto"/>
        <w:rPr>
          <w:rFonts w:hint="eastAsia"/>
          <w:b/>
          <w:sz w:val="24"/>
        </w:rPr>
      </w:pPr>
      <w:r w:rsidRPr="001A16F7">
        <w:rPr>
          <w:rFonts w:hint="eastAsia"/>
          <w:b/>
          <w:sz w:val="24"/>
        </w:rPr>
        <w:t>九、课程设置及进程</w:t>
      </w:r>
    </w:p>
    <w:tbl>
      <w:tblPr>
        <w:tblW w:w="10650" w:type="dxa"/>
        <w:jc w:val="center"/>
        <w:tblLook w:val="0000"/>
      </w:tblPr>
      <w:tblGrid>
        <w:gridCol w:w="537"/>
        <w:gridCol w:w="446"/>
        <w:gridCol w:w="2210"/>
        <w:gridCol w:w="537"/>
        <w:gridCol w:w="531"/>
        <w:gridCol w:w="534"/>
        <w:gridCol w:w="760"/>
        <w:gridCol w:w="742"/>
        <w:gridCol w:w="760"/>
        <w:gridCol w:w="687"/>
        <w:gridCol w:w="742"/>
        <w:gridCol w:w="741"/>
        <w:gridCol w:w="684"/>
        <w:gridCol w:w="739"/>
      </w:tblGrid>
      <w:tr w:rsidR="00746736" w:rsidRPr="002E53FA" w:rsidTr="009866DB">
        <w:trPr>
          <w:trHeight w:val="300"/>
          <w:jc w:val="center"/>
        </w:trPr>
        <w:tc>
          <w:tcPr>
            <w:tcW w:w="537" w:type="dxa"/>
            <w:vMerge w:val="restart"/>
            <w:tcBorders>
              <w:top w:val="single" w:sz="8" w:space="0" w:color="auto"/>
              <w:left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课程类别</w:t>
            </w:r>
          </w:p>
        </w:tc>
        <w:tc>
          <w:tcPr>
            <w:tcW w:w="446" w:type="dxa"/>
            <w:vMerge w:val="restart"/>
            <w:tcBorders>
              <w:top w:val="single" w:sz="8" w:space="0" w:color="auto"/>
              <w:left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Pr>
                <w:rFonts w:ascii="宋体" w:hAnsi="宋体" w:cs="宋体" w:hint="eastAsia"/>
                <w:b/>
                <w:bCs/>
                <w:kern w:val="0"/>
                <w:szCs w:val="21"/>
              </w:rPr>
              <w:t>课程</w:t>
            </w:r>
            <w:r w:rsidRPr="002E53FA">
              <w:rPr>
                <w:rFonts w:ascii="宋体" w:hAnsi="宋体" w:cs="宋体" w:hint="eastAsia"/>
                <w:b/>
                <w:bCs/>
                <w:kern w:val="0"/>
                <w:szCs w:val="21"/>
              </w:rPr>
              <w:t>序号</w:t>
            </w:r>
          </w:p>
        </w:tc>
        <w:tc>
          <w:tcPr>
            <w:tcW w:w="2210" w:type="dxa"/>
            <w:vMerge w:val="restart"/>
            <w:tcBorders>
              <w:top w:val="single" w:sz="8" w:space="0" w:color="auto"/>
              <w:left w:val="single" w:sz="8" w:space="0" w:color="auto"/>
              <w:right w:val="single" w:sz="8" w:space="0" w:color="auto"/>
            </w:tcBorders>
            <w:shd w:val="clear" w:color="auto" w:fill="auto"/>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课程名称</w:t>
            </w:r>
          </w:p>
        </w:tc>
        <w:tc>
          <w:tcPr>
            <w:tcW w:w="1602" w:type="dxa"/>
            <w:gridSpan w:val="3"/>
            <w:tcBorders>
              <w:top w:val="single" w:sz="8" w:space="0" w:color="auto"/>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课时分配</w:t>
            </w:r>
          </w:p>
        </w:tc>
        <w:tc>
          <w:tcPr>
            <w:tcW w:w="4432" w:type="dxa"/>
            <w:gridSpan w:val="6"/>
            <w:tcBorders>
              <w:top w:val="single" w:sz="8" w:space="0" w:color="auto"/>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每学期</w:t>
            </w:r>
            <w:r>
              <w:rPr>
                <w:rFonts w:ascii="宋体" w:hAnsi="宋体" w:cs="宋体" w:hint="eastAsia"/>
                <w:b/>
                <w:bCs/>
                <w:kern w:val="0"/>
                <w:szCs w:val="21"/>
              </w:rPr>
              <w:t>教学周数及</w:t>
            </w:r>
            <w:r w:rsidRPr="002E53FA">
              <w:rPr>
                <w:rFonts w:ascii="宋体" w:hAnsi="宋体" w:cs="宋体" w:hint="eastAsia"/>
                <w:b/>
                <w:bCs/>
                <w:kern w:val="0"/>
                <w:szCs w:val="21"/>
              </w:rPr>
              <w:t>周学时分配</w:t>
            </w:r>
          </w:p>
        </w:tc>
        <w:tc>
          <w:tcPr>
            <w:tcW w:w="1423" w:type="dxa"/>
            <w:gridSpan w:val="2"/>
            <w:tcBorders>
              <w:top w:val="single" w:sz="8" w:space="0" w:color="auto"/>
              <w:left w:val="nil"/>
              <w:bottom w:val="single" w:sz="8" w:space="0" w:color="auto"/>
              <w:right w:val="single" w:sz="8" w:space="0" w:color="000000"/>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考核</w:t>
            </w:r>
          </w:p>
        </w:tc>
      </w:tr>
      <w:tr w:rsidR="00746736" w:rsidRPr="002E53FA" w:rsidTr="009866DB">
        <w:trPr>
          <w:trHeight w:val="300"/>
          <w:jc w:val="center"/>
        </w:trPr>
        <w:tc>
          <w:tcPr>
            <w:tcW w:w="537" w:type="dxa"/>
            <w:vMerge/>
            <w:tcBorders>
              <w:left w:val="single" w:sz="8" w:space="0" w:color="auto"/>
              <w:right w:val="single" w:sz="8" w:space="0" w:color="auto"/>
            </w:tcBorders>
            <w:vAlign w:val="center"/>
          </w:tcPr>
          <w:p w:rsidR="00746736" w:rsidRPr="002E53FA" w:rsidRDefault="00746736" w:rsidP="009866DB">
            <w:pPr>
              <w:widowControl/>
              <w:jc w:val="left"/>
              <w:rPr>
                <w:rFonts w:ascii="宋体" w:hAnsi="宋体" w:cs="宋体"/>
                <w:b/>
                <w:bCs/>
                <w:kern w:val="0"/>
                <w:szCs w:val="21"/>
              </w:rPr>
            </w:pPr>
          </w:p>
        </w:tc>
        <w:tc>
          <w:tcPr>
            <w:tcW w:w="446" w:type="dxa"/>
            <w:vMerge/>
            <w:tcBorders>
              <w:left w:val="single" w:sz="8" w:space="0" w:color="auto"/>
              <w:right w:val="single" w:sz="8" w:space="0" w:color="auto"/>
            </w:tcBorders>
            <w:vAlign w:val="center"/>
          </w:tcPr>
          <w:p w:rsidR="00746736" w:rsidRPr="002E53FA" w:rsidRDefault="00746736" w:rsidP="009866DB">
            <w:pPr>
              <w:widowControl/>
              <w:jc w:val="left"/>
              <w:rPr>
                <w:rFonts w:ascii="宋体" w:hAnsi="宋体" w:cs="宋体"/>
                <w:b/>
                <w:bCs/>
                <w:kern w:val="0"/>
                <w:szCs w:val="21"/>
              </w:rPr>
            </w:pPr>
          </w:p>
        </w:tc>
        <w:tc>
          <w:tcPr>
            <w:tcW w:w="2210" w:type="dxa"/>
            <w:vMerge/>
            <w:tcBorders>
              <w:left w:val="single" w:sz="8" w:space="0" w:color="auto"/>
              <w:right w:val="single" w:sz="8" w:space="0" w:color="auto"/>
            </w:tcBorders>
            <w:vAlign w:val="center"/>
          </w:tcPr>
          <w:p w:rsidR="00746736" w:rsidRPr="002E53FA" w:rsidRDefault="00746736" w:rsidP="009866DB">
            <w:pPr>
              <w:widowControl/>
              <w:jc w:val="left"/>
              <w:rPr>
                <w:rFonts w:ascii="宋体" w:hAnsi="宋体" w:cs="宋体"/>
                <w:b/>
                <w:bCs/>
                <w:kern w:val="0"/>
                <w:szCs w:val="21"/>
              </w:rPr>
            </w:pPr>
          </w:p>
        </w:tc>
        <w:tc>
          <w:tcPr>
            <w:tcW w:w="537" w:type="dxa"/>
            <w:vMerge w:val="restart"/>
            <w:tcBorders>
              <w:top w:val="nil"/>
              <w:left w:val="nil"/>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理论</w:t>
            </w:r>
          </w:p>
        </w:tc>
        <w:tc>
          <w:tcPr>
            <w:tcW w:w="531" w:type="dxa"/>
            <w:vMerge w:val="restart"/>
            <w:tcBorders>
              <w:top w:val="nil"/>
              <w:left w:val="nil"/>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实践</w:t>
            </w:r>
          </w:p>
        </w:tc>
        <w:tc>
          <w:tcPr>
            <w:tcW w:w="534" w:type="dxa"/>
            <w:vMerge w:val="restart"/>
            <w:tcBorders>
              <w:top w:val="nil"/>
              <w:left w:val="nil"/>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小计</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一</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二</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三</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四</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五</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六</w:t>
            </w:r>
          </w:p>
        </w:tc>
        <w:tc>
          <w:tcPr>
            <w:tcW w:w="684" w:type="dxa"/>
            <w:vMerge w:val="restart"/>
            <w:tcBorders>
              <w:top w:val="nil"/>
              <w:left w:val="nil"/>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kern w:val="0"/>
                <w:szCs w:val="21"/>
              </w:rPr>
            </w:pPr>
            <w:r w:rsidRPr="002E53FA">
              <w:rPr>
                <w:rFonts w:ascii="宋体" w:hAnsi="宋体" w:cs="宋体" w:hint="eastAsia"/>
                <w:b/>
                <w:kern w:val="0"/>
                <w:szCs w:val="21"/>
              </w:rPr>
              <w:t>方式</w:t>
            </w:r>
          </w:p>
        </w:tc>
        <w:tc>
          <w:tcPr>
            <w:tcW w:w="739" w:type="dxa"/>
            <w:vMerge w:val="restart"/>
            <w:tcBorders>
              <w:top w:val="nil"/>
              <w:left w:val="nil"/>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kern w:val="0"/>
                <w:szCs w:val="21"/>
              </w:rPr>
            </w:pPr>
            <w:r w:rsidRPr="002E53FA">
              <w:rPr>
                <w:rFonts w:ascii="宋体" w:hAnsi="宋体" w:cs="宋体" w:hint="eastAsia"/>
                <w:b/>
                <w:kern w:val="0"/>
                <w:szCs w:val="21"/>
              </w:rPr>
              <w:t>时间</w:t>
            </w:r>
          </w:p>
        </w:tc>
      </w:tr>
      <w:tr w:rsidR="00746736" w:rsidRPr="002E53FA" w:rsidTr="009866DB">
        <w:trPr>
          <w:trHeight w:val="300"/>
          <w:jc w:val="center"/>
        </w:trPr>
        <w:tc>
          <w:tcPr>
            <w:tcW w:w="537" w:type="dxa"/>
            <w:vMerge/>
            <w:tcBorders>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b/>
                <w:bCs/>
                <w:kern w:val="0"/>
                <w:szCs w:val="21"/>
              </w:rPr>
            </w:pPr>
          </w:p>
        </w:tc>
        <w:tc>
          <w:tcPr>
            <w:tcW w:w="446" w:type="dxa"/>
            <w:vMerge/>
            <w:tcBorders>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b/>
                <w:bCs/>
                <w:kern w:val="0"/>
                <w:szCs w:val="21"/>
              </w:rPr>
            </w:pPr>
          </w:p>
        </w:tc>
        <w:tc>
          <w:tcPr>
            <w:tcW w:w="2210" w:type="dxa"/>
            <w:vMerge/>
            <w:tcBorders>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b/>
                <w:bCs/>
                <w:kern w:val="0"/>
                <w:szCs w:val="21"/>
              </w:rPr>
            </w:pPr>
          </w:p>
        </w:tc>
        <w:tc>
          <w:tcPr>
            <w:tcW w:w="537" w:type="dxa"/>
            <w:vMerge/>
            <w:tcBorders>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hint="eastAsia"/>
                <w:b/>
                <w:bCs/>
                <w:kern w:val="0"/>
                <w:szCs w:val="21"/>
              </w:rPr>
            </w:pPr>
          </w:p>
        </w:tc>
        <w:tc>
          <w:tcPr>
            <w:tcW w:w="531" w:type="dxa"/>
            <w:vMerge/>
            <w:tcBorders>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hint="eastAsia"/>
                <w:b/>
                <w:bCs/>
                <w:kern w:val="0"/>
                <w:szCs w:val="21"/>
              </w:rPr>
            </w:pPr>
          </w:p>
        </w:tc>
        <w:tc>
          <w:tcPr>
            <w:tcW w:w="534" w:type="dxa"/>
            <w:vMerge/>
            <w:tcBorders>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hint="eastAsia"/>
                <w:b/>
                <w:bCs/>
                <w:kern w:val="0"/>
                <w:szCs w:val="21"/>
              </w:rPr>
            </w:pP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hint="eastAsia"/>
                <w:b/>
                <w:bCs/>
                <w:kern w:val="0"/>
                <w:szCs w:val="21"/>
              </w:rPr>
            </w:pPr>
            <w:r>
              <w:rPr>
                <w:rFonts w:ascii="宋体" w:hAnsi="宋体" w:cs="宋体" w:hint="eastAsia"/>
                <w:b/>
                <w:bCs/>
                <w:kern w:val="0"/>
                <w:szCs w:val="21"/>
              </w:rPr>
              <w:t>17周</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hint="eastAsia"/>
                <w:b/>
                <w:bCs/>
                <w:kern w:val="0"/>
                <w:szCs w:val="21"/>
              </w:rPr>
            </w:pPr>
            <w:r>
              <w:rPr>
                <w:rFonts w:ascii="宋体" w:hAnsi="宋体" w:cs="宋体" w:hint="eastAsia"/>
                <w:b/>
                <w:bCs/>
                <w:kern w:val="0"/>
                <w:szCs w:val="21"/>
              </w:rPr>
              <w:t>18周</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hint="eastAsia"/>
                <w:b/>
                <w:bCs/>
                <w:kern w:val="0"/>
                <w:szCs w:val="21"/>
              </w:rPr>
            </w:pPr>
            <w:r>
              <w:rPr>
                <w:rFonts w:ascii="宋体" w:hAnsi="宋体" w:cs="宋体" w:hint="eastAsia"/>
                <w:b/>
                <w:bCs/>
                <w:kern w:val="0"/>
                <w:szCs w:val="21"/>
              </w:rPr>
              <w:t>18周</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hint="eastAsia"/>
                <w:b/>
                <w:bCs/>
                <w:kern w:val="0"/>
                <w:szCs w:val="21"/>
              </w:rPr>
            </w:pPr>
            <w:r>
              <w:rPr>
                <w:rFonts w:ascii="宋体" w:hAnsi="宋体" w:cs="宋体" w:hint="eastAsia"/>
                <w:b/>
                <w:bCs/>
                <w:kern w:val="0"/>
                <w:szCs w:val="21"/>
              </w:rPr>
              <w:t>18周</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hint="eastAsia"/>
                <w:b/>
                <w:bCs/>
                <w:kern w:val="0"/>
                <w:szCs w:val="21"/>
              </w:rPr>
            </w:pPr>
            <w:r>
              <w:rPr>
                <w:rFonts w:ascii="宋体" w:hAnsi="宋体" w:cs="宋体" w:hint="eastAsia"/>
                <w:b/>
                <w:bCs/>
                <w:kern w:val="0"/>
                <w:szCs w:val="21"/>
              </w:rPr>
              <w:t>18周</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hint="eastAsia"/>
                <w:b/>
                <w:bCs/>
                <w:kern w:val="0"/>
                <w:szCs w:val="21"/>
              </w:rPr>
            </w:pPr>
            <w:r>
              <w:rPr>
                <w:rFonts w:ascii="宋体" w:hAnsi="宋体" w:cs="宋体" w:hint="eastAsia"/>
                <w:b/>
                <w:bCs/>
                <w:kern w:val="0"/>
                <w:szCs w:val="21"/>
              </w:rPr>
              <w:t>18周</w:t>
            </w:r>
          </w:p>
        </w:tc>
        <w:tc>
          <w:tcPr>
            <w:tcW w:w="684" w:type="dxa"/>
            <w:vMerge/>
            <w:tcBorders>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hint="eastAsia"/>
                <w:b/>
                <w:kern w:val="0"/>
                <w:szCs w:val="21"/>
              </w:rPr>
            </w:pPr>
          </w:p>
        </w:tc>
        <w:tc>
          <w:tcPr>
            <w:tcW w:w="739" w:type="dxa"/>
            <w:vMerge/>
            <w:tcBorders>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hint="eastAsia"/>
                <w:b/>
                <w:kern w:val="0"/>
                <w:szCs w:val="21"/>
              </w:rPr>
            </w:pPr>
          </w:p>
        </w:tc>
      </w:tr>
      <w:tr w:rsidR="00746736" w:rsidRPr="002E53FA" w:rsidTr="009866DB">
        <w:trPr>
          <w:trHeight w:val="259"/>
          <w:jc w:val="center"/>
        </w:trPr>
        <w:tc>
          <w:tcPr>
            <w:tcW w:w="537" w:type="dxa"/>
            <w:vMerge w:val="restart"/>
            <w:tcBorders>
              <w:top w:val="nil"/>
              <w:left w:val="single" w:sz="8" w:space="0" w:color="auto"/>
              <w:bottom w:val="single" w:sz="8" w:space="0" w:color="auto"/>
              <w:right w:val="single" w:sz="8" w:space="0" w:color="auto"/>
            </w:tcBorders>
            <w:shd w:val="clear" w:color="auto" w:fill="auto"/>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公共基础课</w:t>
            </w: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高职应用数学</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84</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14*3</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14*3</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笔试</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19周　</w:t>
            </w:r>
          </w:p>
        </w:tc>
      </w:tr>
      <w:tr w:rsidR="00746736" w:rsidRPr="002E53FA" w:rsidTr="009866DB">
        <w:trPr>
          <w:trHeight w:val="405"/>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高职实用英语</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84</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14*4</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14*2</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考证</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19周</w:t>
            </w:r>
          </w:p>
        </w:tc>
      </w:tr>
      <w:tr w:rsidR="00746736" w:rsidRPr="002E53FA" w:rsidTr="009866DB">
        <w:trPr>
          <w:trHeight w:val="259"/>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计算机应用基础</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42</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14*3</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考证</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19周</w:t>
            </w:r>
          </w:p>
        </w:tc>
      </w:tr>
      <w:tr w:rsidR="00746736" w:rsidRPr="002E53FA" w:rsidTr="009866DB">
        <w:trPr>
          <w:trHeight w:val="337"/>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4</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思想道德与法律基础</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28</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14*2</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645"/>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5</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毛泽东思想和中国特色社会主义理论体系概论</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28</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14*2</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6</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体育</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56</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14*2</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14*2</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15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7</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大学生职业生涯规划</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28</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7*2</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7*2</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专业英语</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16</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8*2</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300"/>
          <w:jc w:val="center"/>
        </w:trPr>
        <w:tc>
          <w:tcPr>
            <w:tcW w:w="319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小计</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366</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210</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140</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16</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300"/>
          <w:jc w:val="center"/>
        </w:trPr>
        <w:tc>
          <w:tcPr>
            <w:tcW w:w="537" w:type="dxa"/>
            <w:vMerge w:val="restart"/>
            <w:tcBorders>
              <w:top w:val="nil"/>
              <w:left w:val="single" w:sz="8" w:space="0" w:color="auto"/>
              <w:bottom w:val="single" w:sz="8" w:space="0" w:color="auto"/>
              <w:right w:val="single" w:sz="8" w:space="0" w:color="auto"/>
            </w:tcBorders>
            <w:shd w:val="clear" w:color="auto" w:fill="auto"/>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人文素质选修</w:t>
            </w: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选修课1</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16</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8*2</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选修课2</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16</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8*2</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选修课3</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16</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8*2</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474"/>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4</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素质教育网络课</w:t>
            </w:r>
            <w:r>
              <w:rPr>
                <w:rFonts w:ascii="宋体" w:hAnsi="宋体" w:cs="宋体" w:hint="eastAsia"/>
                <w:kern w:val="0"/>
                <w:szCs w:val="21"/>
              </w:rPr>
              <w:t>选修</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32</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8*2</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8*2</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网考</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300"/>
          <w:jc w:val="center"/>
        </w:trPr>
        <w:tc>
          <w:tcPr>
            <w:tcW w:w="319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小计</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80</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16</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16</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32</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16</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244"/>
          <w:jc w:val="center"/>
        </w:trPr>
        <w:tc>
          <w:tcPr>
            <w:tcW w:w="537" w:type="dxa"/>
            <w:vMerge w:val="restart"/>
            <w:tcBorders>
              <w:top w:val="nil"/>
              <w:left w:val="single" w:sz="8" w:space="0" w:color="auto"/>
              <w:bottom w:val="single" w:sz="8" w:space="0" w:color="auto"/>
              <w:right w:val="single" w:sz="8" w:space="0" w:color="auto"/>
            </w:tcBorders>
            <w:shd w:val="clear" w:color="auto" w:fill="auto"/>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专业基础课</w:t>
            </w: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专业基础课1</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认证</w:t>
            </w:r>
          </w:p>
        </w:tc>
        <w:tc>
          <w:tcPr>
            <w:tcW w:w="739" w:type="dxa"/>
            <w:tcBorders>
              <w:top w:val="nil"/>
              <w:left w:val="nil"/>
              <w:bottom w:val="single" w:sz="8" w:space="0" w:color="auto"/>
              <w:right w:val="single" w:sz="8" w:space="0" w:color="auto"/>
            </w:tcBorders>
            <w:shd w:val="clear" w:color="auto" w:fill="auto"/>
            <w:noWrap/>
            <w:vAlign w:val="center"/>
          </w:tcPr>
          <w:p w:rsidR="00746736" w:rsidRPr="001041AC" w:rsidRDefault="00746736" w:rsidP="009866DB">
            <w:pPr>
              <w:widowControl/>
              <w:jc w:val="left"/>
              <w:rPr>
                <w:rFonts w:ascii="宋体" w:hAnsi="宋体" w:cs="宋体"/>
                <w:kern w:val="0"/>
                <w:szCs w:val="21"/>
              </w:rPr>
            </w:pPr>
            <w:r w:rsidRPr="001041AC">
              <w:rPr>
                <w:rFonts w:ascii="宋体" w:hAnsi="宋体" w:cs="宋体" w:hint="eastAsia"/>
                <w:kern w:val="0"/>
                <w:szCs w:val="21"/>
              </w:rPr>
              <w:t xml:space="preserve">　</w:t>
            </w:r>
          </w:p>
        </w:tc>
      </w:tr>
      <w:tr w:rsidR="00746736" w:rsidRPr="002E53FA" w:rsidTr="009866DB">
        <w:trPr>
          <w:trHeight w:val="233"/>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专业基础课2</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6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专业基础课3</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6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4</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专业基础课4</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6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5</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专业基础课5</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319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小计</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val="restart"/>
            <w:tcBorders>
              <w:top w:val="nil"/>
              <w:left w:val="single" w:sz="8" w:space="0" w:color="auto"/>
              <w:bottom w:val="single" w:sz="8" w:space="0" w:color="auto"/>
              <w:right w:val="single" w:sz="8" w:space="0" w:color="auto"/>
            </w:tcBorders>
            <w:shd w:val="clear" w:color="auto" w:fill="auto"/>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专业课</w:t>
            </w: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专业课1</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专业课2</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专业课3</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4</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专业课4</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5</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专业课5</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6</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专业课6</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7</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专业课7</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8</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专业课8</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319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小计</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bCs/>
                <w:kern w:val="0"/>
                <w:szCs w:val="21"/>
              </w:rPr>
            </w:pPr>
            <w:r w:rsidRPr="002E53FA">
              <w:rPr>
                <w:rFonts w:ascii="宋体" w:hAnsi="宋体" w:cs="宋体" w:hint="eastAsia"/>
                <w:b/>
                <w:bCs/>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60"/>
          <w:jc w:val="center"/>
        </w:trPr>
        <w:tc>
          <w:tcPr>
            <w:tcW w:w="537" w:type="dxa"/>
            <w:vMerge w:val="restart"/>
            <w:tcBorders>
              <w:top w:val="nil"/>
              <w:left w:val="single" w:sz="8" w:space="0" w:color="auto"/>
              <w:bottom w:val="single" w:sz="8" w:space="0" w:color="auto"/>
              <w:right w:val="single" w:sz="8" w:space="0" w:color="auto"/>
            </w:tcBorders>
            <w:shd w:val="clear" w:color="auto" w:fill="auto"/>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lastRenderedPageBreak/>
              <w:t>职业技能训练</w:t>
            </w: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职业技能训练1</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认证</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258"/>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职业技能训练2</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竞赛</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72"/>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职业技能训练3</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62"/>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4</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职业技能训练4</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6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5</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职业技能训练5</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6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6</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职业技能训练6</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6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7</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rPr>
                <w:rFonts w:ascii="宋体" w:hAnsi="宋体" w:cs="宋体"/>
                <w:kern w:val="0"/>
                <w:szCs w:val="21"/>
              </w:rPr>
            </w:pPr>
            <w:r w:rsidRPr="002E53FA">
              <w:rPr>
                <w:rFonts w:ascii="宋体" w:hAnsi="宋体" w:cs="宋体" w:hint="eastAsia"/>
                <w:kern w:val="0"/>
                <w:szCs w:val="21"/>
              </w:rPr>
              <w:t>职业技能训练7</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319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小计</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bCs/>
                <w:kern w:val="0"/>
                <w:szCs w:val="21"/>
              </w:rPr>
            </w:pPr>
            <w:r w:rsidRPr="002E53FA">
              <w:rPr>
                <w:rFonts w:ascii="宋体" w:hAnsi="宋体" w:cs="宋体" w:hint="eastAsia"/>
                <w:b/>
                <w:bCs/>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266"/>
          <w:jc w:val="center"/>
        </w:trPr>
        <w:tc>
          <w:tcPr>
            <w:tcW w:w="537" w:type="dxa"/>
            <w:vMerge w:val="restart"/>
            <w:tcBorders>
              <w:top w:val="nil"/>
              <w:left w:val="single" w:sz="8" w:space="0" w:color="auto"/>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综合实践</w:t>
            </w: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1</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入学教育及军训</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0</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48</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48</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24*2</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2</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认知实习</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bCs/>
                <w:kern w:val="0"/>
                <w:szCs w:val="21"/>
              </w:rPr>
            </w:pPr>
            <w:r w:rsidRPr="002E53FA">
              <w:rPr>
                <w:rFonts w:ascii="宋体" w:hAnsi="宋体" w:cs="宋体" w:hint="eastAsia"/>
                <w:b/>
                <w:bCs/>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顶岗实习</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0</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360</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360</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left"/>
              <w:rPr>
                <w:rFonts w:ascii="宋体" w:hAnsi="宋体" w:cs="宋体"/>
                <w:kern w:val="0"/>
                <w:szCs w:val="21"/>
              </w:rPr>
            </w:pPr>
            <w:r w:rsidRPr="00D750C1">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center"/>
              <w:rPr>
                <w:rFonts w:ascii="宋体" w:hAnsi="宋体" w:cs="宋体"/>
                <w:kern w:val="0"/>
                <w:szCs w:val="21"/>
              </w:rPr>
            </w:pPr>
            <w:r w:rsidRPr="00D750C1">
              <w:rPr>
                <w:rFonts w:ascii="宋体" w:hAnsi="宋体" w:cs="宋体" w:hint="eastAsia"/>
                <w:kern w:val="0"/>
                <w:szCs w:val="21"/>
              </w:rPr>
              <w:t>2</w:t>
            </w:r>
            <w:r w:rsidRPr="00D750C1">
              <w:rPr>
                <w:rFonts w:ascii="宋体" w:hAnsi="宋体" w:cs="宋体" w:hint="eastAsia"/>
                <w:bCs/>
                <w:kern w:val="0"/>
                <w:szCs w:val="21"/>
              </w:rPr>
              <w:t>0</w:t>
            </w:r>
            <w:r w:rsidRPr="00D750C1">
              <w:rPr>
                <w:rFonts w:ascii="宋体" w:hAnsi="宋体" w:cs="宋体" w:hint="eastAsia"/>
                <w:kern w:val="0"/>
                <w:szCs w:val="21"/>
              </w:rPr>
              <w:t>*18</w:t>
            </w:r>
          </w:p>
        </w:tc>
        <w:tc>
          <w:tcPr>
            <w:tcW w:w="741"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center"/>
              <w:rPr>
                <w:rFonts w:ascii="宋体" w:hAnsi="宋体" w:cs="宋体"/>
                <w:kern w:val="0"/>
                <w:szCs w:val="21"/>
              </w:rPr>
            </w:pPr>
            <w:r w:rsidRPr="00D750C1">
              <w:rPr>
                <w:rFonts w:ascii="宋体" w:hAnsi="宋体" w:cs="宋体" w:hint="eastAsia"/>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报告</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209"/>
          <w:jc w:val="center"/>
        </w:trPr>
        <w:tc>
          <w:tcPr>
            <w:tcW w:w="537" w:type="dxa"/>
            <w:vMerge/>
            <w:tcBorders>
              <w:top w:val="nil"/>
              <w:left w:val="single" w:sz="8" w:space="0" w:color="auto"/>
              <w:bottom w:val="single" w:sz="8" w:space="0" w:color="auto"/>
              <w:right w:val="single" w:sz="8" w:space="0" w:color="auto"/>
            </w:tcBorders>
            <w:vAlign w:val="center"/>
          </w:tcPr>
          <w:p w:rsidR="00746736" w:rsidRPr="002E53FA" w:rsidRDefault="00746736" w:rsidP="009866DB">
            <w:pPr>
              <w:widowControl/>
              <w:jc w:val="left"/>
              <w:rPr>
                <w:rFonts w:ascii="宋体" w:hAnsi="宋体" w:cs="宋体"/>
                <w:kern w:val="0"/>
                <w:szCs w:val="21"/>
              </w:rPr>
            </w:pP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4</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毕业设计（论文）</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0</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360</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360</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left"/>
              <w:rPr>
                <w:rFonts w:ascii="宋体" w:hAnsi="宋体" w:cs="宋体"/>
                <w:kern w:val="0"/>
                <w:szCs w:val="21"/>
              </w:rPr>
            </w:pPr>
            <w:r w:rsidRPr="00D750C1">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center"/>
              <w:rPr>
                <w:rFonts w:ascii="宋体" w:hAnsi="宋体" w:cs="宋体"/>
                <w:kern w:val="0"/>
                <w:szCs w:val="21"/>
              </w:rPr>
            </w:pPr>
            <w:r w:rsidRPr="00D750C1">
              <w:rPr>
                <w:rFonts w:ascii="宋体" w:hAnsi="宋体" w:cs="宋体" w:hint="eastAsia"/>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center"/>
              <w:rPr>
                <w:rFonts w:ascii="宋体" w:hAnsi="宋体" w:cs="宋体"/>
                <w:kern w:val="0"/>
                <w:szCs w:val="21"/>
              </w:rPr>
            </w:pPr>
            <w:r w:rsidRPr="00D750C1">
              <w:rPr>
                <w:rFonts w:ascii="宋体" w:hAnsi="宋体" w:cs="宋体" w:hint="eastAsia"/>
                <w:kern w:val="0"/>
                <w:szCs w:val="21"/>
              </w:rPr>
              <w:t>20*18</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论文</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319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小计</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0</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bCs/>
                <w:kern w:val="0"/>
                <w:szCs w:val="21"/>
              </w:rPr>
            </w:pPr>
            <w:r w:rsidRPr="002E53FA">
              <w:rPr>
                <w:rFonts w:ascii="宋体" w:hAnsi="宋体" w:cs="宋体" w:hint="eastAsia"/>
                <w:b/>
                <w:bCs/>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bCs/>
                <w:kern w:val="0"/>
                <w:szCs w:val="21"/>
              </w:rPr>
            </w:pPr>
            <w:r w:rsidRPr="002E53FA">
              <w:rPr>
                <w:rFonts w:ascii="宋体" w:hAnsi="宋体" w:cs="宋体" w:hint="eastAsia"/>
                <w:b/>
                <w:bCs/>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bCs/>
                <w:kern w:val="0"/>
                <w:szCs w:val="21"/>
              </w:rPr>
            </w:pPr>
            <w:r w:rsidRPr="002E53FA">
              <w:rPr>
                <w:rFonts w:ascii="宋体" w:hAnsi="宋体" w:cs="宋体" w:hint="eastAsia"/>
                <w:b/>
                <w:bCs/>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bCs/>
                <w:kern w:val="0"/>
                <w:szCs w:val="21"/>
              </w:rPr>
            </w:pPr>
            <w:r w:rsidRPr="002E53FA">
              <w:rPr>
                <w:rFonts w:ascii="宋体" w:hAnsi="宋体" w:cs="宋体" w:hint="eastAsia"/>
                <w:b/>
                <w:bCs/>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bCs/>
                <w:kern w:val="0"/>
                <w:szCs w:val="21"/>
              </w:rPr>
            </w:pPr>
            <w:r w:rsidRPr="002E53FA">
              <w:rPr>
                <w:rFonts w:ascii="宋体" w:hAnsi="宋体" w:cs="宋体" w:hint="eastAsia"/>
                <w:b/>
                <w:bCs/>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319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周课时</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center"/>
              <w:rPr>
                <w:rFonts w:ascii="宋体" w:hAnsi="宋体" w:cs="宋体"/>
                <w:kern w:val="0"/>
                <w:szCs w:val="21"/>
              </w:rPr>
            </w:pPr>
            <w:r w:rsidRPr="00D750C1">
              <w:rPr>
                <w:rFonts w:ascii="宋体" w:hAnsi="宋体" w:cs="宋体" w:hint="eastAsia"/>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center"/>
              <w:rPr>
                <w:rFonts w:ascii="宋体" w:hAnsi="宋体" w:cs="宋体"/>
                <w:kern w:val="0"/>
                <w:szCs w:val="21"/>
              </w:rPr>
            </w:pPr>
            <w:r w:rsidRPr="00D750C1">
              <w:rPr>
                <w:rFonts w:ascii="宋体" w:hAnsi="宋体" w:cs="宋体" w:hint="eastAsia"/>
                <w:kern w:val="0"/>
                <w:szCs w:val="21"/>
              </w:rPr>
              <w:t xml:space="preserve">20　</w:t>
            </w:r>
          </w:p>
        </w:tc>
        <w:tc>
          <w:tcPr>
            <w:tcW w:w="741"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center"/>
              <w:rPr>
                <w:rFonts w:ascii="宋体" w:hAnsi="宋体" w:cs="宋体"/>
                <w:kern w:val="0"/>
                <w:szCs w:val="21"/>
              </w:rPr>
            </w:pPr>
            <w:r w:rsidRPr="00D750C1">
              <w:rPr>
                <w:rFonts w:ascii="宋体" w:hAnsi="宋体" w:cs="宋体" w:hint="eastAsia"/>
                <w:kern w:val="0"/>
                <w:szCs w:val="21"/>
              </w:rPr>
              <w:t xml:space="preserve">20　</w:t>
            </w:r>
          </w:p>
        </w:tc>
        <w:tc>
          <w:tcPr>
            <w:tcW w:w="684" w:type="dxa"/>
            <w:tcBorders>
              <w:top w:val="nil"/>
              <w:left w:val="nil"/>
              <w:bottom w:val="single" w:sz="8" w:space="0" w:color="auto"/>
              <w:right w:val="single" w:sz="8" w:space="0" w:color="auto"/>
            </w:tcBorders>
            <w:shd w:val="clear" w:color="auto" w:fill="auto"/>
            <w:noWrap/>
            <w:vAlign w:val="center"/>
          </w:tcPr>
          <w:p w:rsidR="00746736" w:rsidRPr="00D750C1" w:rsidRDefault="00746736" w:rsidP="009866DB">
            <w:pPr>
              <w:widowControl/>
              <w:jc w:val="left"/>
              <w:rPr>
                <w:rFonts w:ascii="宋体" w:hAnsi="宋体" w:cs="宋体"/>
                <w:kern w:val="0"/>
                <w:szCs w:val="21"/>
              </w:rPr>
            </w:pPr>
            <w:r w:rsidRPr="00D750C1">
              <w:rPr>
                <w:rFonts w:ascii="宋体" w:hAnsi="宋体" w:cs="宋体" w:hint="eastAsia"/>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300"/>
          <w:jc w:val="center"/>
        </w:trPr>
        <w:tc>
          <w:tcPr>
            <w:tcW w:w="319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总课时</w:t>
            </w:r>
          </w:p>
        </w:tc>
        <w:tc>
          <w:tcPr>
            <w:tcW w:w="53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 xml:space="preserve">　</w:t>
            </w:r>
          </w:p>
        </w:tc>
        <w:tc>
          <w:tcPr>
            <w:tcW w:w="53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60"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687"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color w:val="FF0000"/>
                <w:kern w:val="0"/>
                <w:szCs w:val="21"/>
              </w:rPr>
            </w:pPr>
            <w:r w:rsidRPr="002E53FA">
              <w:rPr>
                <w:rFonts w:ascii="宋体" w:hAnsi="宋体" w:cs="宋体" w:hint="eastAsia"/>
                <w:color w:val="FF0000"/>
                <w:kern w:val="0"/>
                <w:szCs w:val="21"/>
              </w:rPr>
              <w:t xml:space="preserve">　</w:t>
            </w:r>
          </w:p>
        </w:tc>
        <w:tc>
          <w:tcPr>
            <w:tcW w:w="742"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360</w:t>
            </w:r>
          </w:p>
        </w:tc>
        <w:tc>
          <w:tcPr>
            <w:tcW w:w="741"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rFonts w:ascii="宋体" w:hAnsi="宋体" w:cs="宋体"/>
                <w:b/>
                <w:bCs/>
                <w:kern w:val="0"/>
                <w:szCs w:val="21"/>
              </w:rPr>
            </w:pPr>
            <w:r w:rsidRPr="002E53FA">
              <w:rPr>
                <w:rFonts w:ascii="宋体" w:hAnsi="宋体" w:cs="宋体" w:hint="eastAsia"/>
                <w:b/>
                <w:bCs/>
                <w:kern w:val="0"/>
                <w:szCs w:val="21"/>
              </w:rPr>
              <w:t>360</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b/>
                <w:bCs/>
                <w:kern w:val="0"/>
                <w:szCs w:val="21"/>
              </w:rPr>
            </w:pPr>
            <w:r w:rsidRPr="002E53FA">
              <w:rPr>
                <w:rFonts w:ascii="宋体" w:hAnsi="宋体" w:cs="宋体" w:hint="eastAsia"/>
                <w:b/>
                <w:bCs/>
                <w:kern w:val="0"/>
                <w:szCs w:val="21"/>
              </w:rPr>
              <w:t xml:space="preserve">　</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r w:rsidR="00746736" w:rsidRPr="002E53FA" w:rsidTr="009866DB">
        <w:trPr>
          <w:trHeight w:val="795"/>
          <w:jc w:val="center"/>
        </w:trPr>
        <w:tc>
          <w:tcPr>
            <w:tcW w:w="537" w:type="dxa"/>
            <w:tcBorders>
              <w:top w:val="nil"/>
              <w:left w:val="single" w:sz="8" w:space="0" w:color="auto"/>
              <w:bottom w:val="single" w:sz="8" w:space="0" w:color="auto"/>
              <w:right w:val="single" w:sz="8" w:space="0" w:color="auto"/>
            </w:tcBorders>
            <w:shd w:val="clear" w:color="auto" w:fill="auto"/>
            <w:vAlign w:val="center"/>
          </w:tcPr>
          <w:p w:rsidR="00746736" w:rsidRPr="002E53FA" w:rsidRDefault="00746736" w:rsidP="009866DB">
            <w:pPr>
              <w:widowControl/>
              <w:jc w:val="center"/>
              <w:rPr>
                <w:rFonts w:ascii="宋体" w:hAnsi="宋体" w:cs="宋体"/>
                <w:kern w:val="0"/>
                <w:szCs w:val="21"/>
              </w:rPr>
            </w:pPr>
            <w:r w:rsidRPr="002E53FA">
              <w:rPr>
                <w:rFonts w:ascii="宋体" w:hAnsi="宋体" w:cs="宋体" w:hint="eastAsia"/>
                <w:kern w:val="0"/>
                <w:szCs w:val="21"/>
              </w:rPr>
              <w:t>第二课堂</w:t>
            </w:r>
          </w:p>
        </w:tc>
        <w:tc>
          <w:tcPr>
            <w:tcW w:w="446"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center"/>
              <w:rPr>
                <w:kern w:val="0"/>
                <w:szCs w:val="21"/>
              </w:rPr>
            </w:pPr>
            <w:r w:rsidRPr="002E53FA">
              <w:rPr>
                <w:kern w:val="0"/>
                <w:szCs w:val="21"/>
              </w:rPr>
              <w:t>1</w:t>
            </w:r>
          </w:p>
        </w:tc>
        <w:tc>
          <w:tcPr>
            <w:tcW w:w="2210" w:type="dxa"/>
            <w:tcBorders>
              <w:top w:val="nil"/>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创新实践活动（5选3）</w:t>
            </w:r>
          </w:p>
        </w:tc>
        <w:tc>
          <w:tcPr>
            <w:tcW w:w="6034" w:type="dxa"/>
            <w:gridSpan w:val="9"/>
            <w:tcBorders>
              <w:top w:val="single" w:sz="8" w:space="0" w:color="auto"/>
              <w:left w:val="nil"/>
              <w:bottom w:val="single" w:sz="8" w:space="0" w:color="auto"/>
              <w:right w:val="single" w:sz="8" w:space="0" w:color="auto"/>
            </w:tcBorders>
            <w:shd w:val="clear" w:color="auto" w:fill="auto"/>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创新训练活动、创业训练活动、专业技能竞赛、</w:t>
            </w:r>
            <w:r>
              <w:rPr>
                <w:rFonts w:ascii="宋体" w:hAnsi="宋体" w:cs="宋体" w:hint="eastAsia"/>
                <w:kern w:val="0"/>
                <w:szCs w:val="21"/>
              </w:rPr>
              <w:t>专业社团</w:t>
            </w:r>
            <w:r w:rsidRPr="002E53FA">
              <w:rPr>
                <w:rFonts w:ascii="宋体" w:hAnsi="宋体" w:cs="宋体" w:hint="eastAsia"/>
                <w:kern w:val="0"/>
                <w:szCs w:val="21"/>
              </w:rPr>
              <w:t>活动、职业技能培训</w:t>
            </w:r>
          </w:p>
        </w:tc>
        <w:tc>
          <w:tcPr>
            <w:tcW w:w="684"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Cs w:val="21"/>
              </w:rPr>
            </w:pPr>
            <w:r w:rsidRPr="002E53FA">
              <w:rPr>
                <w:rFonts w:ascii="宋体" w:hAnsi="宋体" w:cs="宋体" w:hint="eastAsia"/>
                <w:kern w:val="0"/>
                <w:szCs w:val="21"/>
              </w:rPr>
              <w:t>证书</w:t>
            </w:r>
          </w:p>
        </w:tc>
        <w:tc>
          <w:tcPr>
            <w:tcW w:w="739" w:type="dxa"/>
            <w:tcBorders>
              <w:top w:val="nil"/>
              <w:left w:val="nil"/>
              <w:bottom w:val="single" w:sz="8" w:space="0" w:color="auto"/>
              <w:right w:val="single" w:sz="8" w:space="0" w:color="auto"/>
            </w:tcBorders>
            <w:shd w:val="clear" w:color="auto" w:fill="auto"/>
            <w:noWrap/>
            <w:vAlign w:val="center"/>
          </w:tcPr>
          <w:p w:rsidR="00746736" w:rsidRPr="002E53FA" w:rsidRDefault="00746736" w:rsidP="009866DB">
            <w:pPr>
              <w:widowControl/>
              <w:jc w:val="left"/>
              <w:rPr>
                <w:rFonts w:ascii="宋体" w:hAnsi="宋体" w:cs="宋体"/>
                <w:kern w:val="0"/>
                <w:sz w:val="24"/>
              </w:rPr>
            </w:pPr>
            <w:r w:rsidRPr="002E53FA">
              <w:rPr>
                <w:rFonts w:ascii="宋体" w:hAnsi="宋体" w:cs="宋体" w:hint="eastAsia"/>
                <w:kern w:val="0"/>
                <w:sz w:val="24"/>
              </w:rPr>
              <w:t xml:space="preserve">　</w:t>
            </w:r>
          </w:p>
        </w:tc>
      </w:tr>
    </w:tbl>
    <w:p w:rsidR="00746736" w:rsidRPr="00B6367F" w:rsidRDefault="00746736" w:rsidP="00746736">
      <w:pPr>
        <w:rPr>
          <w:rFonts w:hint="eastAsia"/>
          <w:b/>
          <w:szCs w:val="21"/>
        </w:rPr>
      </w:pPr>
      <w:r w:rsidRPr="00B6367F">
        <w:rPr>
          <w:rFonts w:hint="eastAsia"/>
          <w:szCs w:val="21"/>
        </w:rPr>
        <w:t>注：</w:t>
      </w:r>
      <w:r>
        <w:rPr>
          <w:rFonts w:hint="eastAsia"/>
          <w:szCs w:val="21"/>
        </w:rPr>
        <w:t>计算机应用基础计算机类专业为</w:t>
      </w:r>
      <w:r>
        <w:rPr>
          <w:rFonts w:hint="eastAsia"/>
          <w:szCs w:val="21"/>
        </w:rPr>
        <w:t>56</w:t>
      </w:r>
      <w:r>
        <w:rPr>
          <w:rFonts w:hint="eastAsia"/>
          <w:szCs w:val="21"/>
        </w:rPr>
        <w:t>课时，其它专业为</w:t>
      </w:r>
      <w:r>
        <w:rPr>
          <w:rFonts w:hint="eastAsia"/>
          <w:szCs w:val="21"/>
        </w:rPr>
        <w:t>42</w:t>
      </w:r>
      <w:r>
        <w:rPr>
          <w:rFonts w:hint="eastAsia"/>
          <w:szCs w:val="21"/>
        </w:rPr>
        <w:t>课时。</w:t>
      </w:r>
    </w:p>
    <w:p w:rsidR="00746736" w:rsidRDefault="00746736" w:rsidP="00746736">
      <w:pPr>
        <w:spacing w:line="360" w:lineRule="auto"/>
        <w:rPr>
          <w:rFonts w:ascii="宋体" w:hAnsi="宋体" w:cs="宋体" w:hint="eastAsia"/>
          <w:b/>
          <w:color w:val="000000"/>
          <w:kern w:val="0"/>
          <w:sz w:val="24"/>
        </w:rPr>
      </w:pPr>
    </w:p>
    <w:p w:rsidR="00746736" w:rsidRPr="001A16F7" w:rsidRDefault="00746736" w:rsidP="00746736">
      <w:pPr>
        <w:spacing w:line="360" w:lineRule="auto"/>
        <w:rPr>
          <w:rFonts w:hint="eastAsia"/>
          <w:b/>
          <w:sz w:val="24"/>
        </w:rPr>
      </w:pPr>
      <w:r>
        <w:rPr>
          <w:rFonts w:hint="eastAsia"/>
          <w:b/>
          <w:sz w:val="24"/>
        </w:rPr>
        <w:t>十、专业核心课程</w:t>
      </w:r>
      <w:r w:rsidRPr="001A16F7">
        <w:rPr>
          <w:rFonts w:hint="eastAsia"/>
          <w:b/>
          <w:sz w:val="24"/>
        </w:rPr>
        <w:t>设计（</w:t>
      </w:r>
      <w:r w:rsidRPr="001A16F7">
        <w:rPr>
          <w:rFonts w:hint="eastAsia"/>
          <w:b/>
          <w:sz w:val="24"/>
        </w:rPr>
        <w:t>6</w:t>
      </w:r>
      <w:r w:rsidRPr="001A16F7">
        <w:rPr>
          <w:rFonts w:hint="eastAsia"/>
          <w:b/>
          <w:sz w:val="24"/>
        </w:rPr>
        <w:t>—</w:t>
      </w:r>
      <w:r w:rsidRPr="001A16F7">
        <w:rPr>
          <w:rFonts w:hint="eastAsia"/>
          <w:b/>
          <w:sz w:val="24"/>
        </w:rPr>
        <w:t>8</w:t>
      </w:r>
      <w:r w:rsidRPr="001A16F7">
        <w:rPr>
          <w:rFonts w:hint="eastAsia"/>
          <w:b/>
          <w:sz w:val="24"/>
        </w:rPr>
        <w:t>门）</w:t>
      </w:r>
    </w:p>
    <w:p w:rsidR="00746736" w:rsidRPr="001A16F7" w:rsidRDefault="00746736" w:rsidP="00746736">
      <w:pPr>
        <w:spacing w:line="360" w:lineRule="auto"/>
        <w:rPr>
          <w:rFonts w:hint="eastAsia"/>
          <w:sz w:val="24"/>
        </w:rPr>
      </w:pPr>
      <w:r w:rsidRPr="001A16F7">
        <w:rPr>
          <w:rFonts w:hint="eastAsia"/>
          <w:sz w:val="24"/>
        </w:rPr>
        <w:t>（一）核心课程</w:t>
      </w:r>
      <w:r w:rsidRPr="001A16F7">
        <w:rPr>
          <w:rFonts w:hint="eastAsia"/>
          <w:sz w:val="24"/>
        </w:rPr>
        <w:t>1</w:t>
      </w:r>
      <w:r w:rsidRPr="001A16F7">
        <w:rPr>
          <w:rFonts w:hint="eastAsia"/>
          <w:sz w:val="24"/>
        </w:rPr>
        <w:t>：</w:t>
      </w:r>
    </w:p>
    <w:p w:rsidR="00746736" w:rsidRPr="001A16F7" w:rsidRDefault="00746736" w:rsidP="00746736">
      <w:pPr>
        <w:spacing w:line="360" w:lineRule="auto"/>
        <w:rPr>
          <w:rFonts w:hint="eastAsia"/>
          <w:sz w:val="24"/>
        </w:rPr>
      </w:pPr>
      <w:r w:rsidRPr="001A16F7">
        <w:rPr>
          <w:rFonts w:hint="eastAsia"/>
          <w:sz w:val="24"/>
        </w:rPr>
        <w:t>主要内容：</w:t>
      </w:r>
      <w:r w:rsidRPr="001A16F7">
        <w:rPr>
          <w:sz w:val="24"/>
        </w:rPr>
        <w:t>[</w:t>
      </w:r>
      <w:r w:rsidRPr="001A16F7">
        <w:rPr>
          <w:rFonts w:hint="eastAsia"/>
          <w:sz w:val="24"/>
        </w:rPr>
        <w:t>简单介绍本课程的基本内容</w:t>
      </w:r>
      <w:r w:rsidRPr="001A16F7">
        <w:rPr>
          <w:sz w:val="24"/>
        </w:rPr>
        <w:t>]</w:t>
      </w:r>
    </w:p>
    <w:p w:rsidR="00746736" w:rsidRPr="001A16F7" w:rsidRDefault="00746736" w:rsidP="00746736">
      <w:pPr>
        <w:spacing w:line="360" w:lineRule="auto"/>
        <w:rPr>
          <w:rFonts w:hint="eastAsia"/>
          <w:sz w:val="24"/>
        </w:rPr>
      </w:pPr>
      <w:r w:rsidRPr="001A16F7">
        <w:rPr>
          <w:rFonts w:hint="eastAsia"/>
          <w:sz w:val="24"/>
        </w:rPr>
        <w:t>实践环节：</w:t>
      </w:r>
      <w:r w:rsidRPr="001A16F7">
        <w:rPr>
          <w:rFonts w:hint="eastAsia"/>
          <w:sz w:val="24"/>
        </w:rPr>
        <w:t>[</w:t>
      </w:r>
      <w:r w:rsidRPr="001A16F7">
        <w:rPr>
          <w:rFonts w:hint="eastAsia"/>
          <w:sz w:val="24"/>
        </w:rPr>
        <w:t>简单介绍与理论教学一体化的实践教学内容</w:t>
      </w:r>
      <w:r w:rsidRPr="001A16F7">
        <w:rPr>
          <w:rFonts w:hint="eastAsia"/>
          <w:sz w:val="24"/>
        </w:rPr>
        <w:t>]</w:t>
      </w:r>
    </w:p>
    <w:p w:rsidR="00746736" w:rsidRPr="001A16F7" w:rsidRDefault="00746736" w:rsidP="00746736">
      <w:pPr>
        <w:spacing w:line="360" w:lineRule="auto"/>
        <w:rPr>
          <w:rFonts w:hint="eastAsia"/>
          <w:sz w:val="24"/>
        </w:rPr>
      </w:pPr>
      <w:r w:rsidRPr="001A16F7">
        <w:rPr>
          <w:rFonts w:hint="eastAsia"/>
          <w:sz w:val="24"/>
        </w:rPr>
        <w:t>考核方式：</w:t>
      </w:r>
      <w:r w:rsidRPr="001A16F7">
        <w:rPr>
          <w:sz w:val="24"/>
        </w:rPr>
        <w:t>[</w:t>
      </w:r>
      <w:r w:rsidRPr="001A16F7">
        <w:rPr>
          <w:rFonts w:hint="eastAsia"/>
          <w:sz w:val="24"/>
        </w:rPr>
        <w:t>介绍评分体系及对本课程主要的知识与技能点提出基本的要求</w:t>
      </w:r>
      <w:r w:rsidRPr="001A16F7">
        <w:rPr>
          <w:sz w:val="24"/>
        </w:rPr>
        <w:t>]</w:t>
      </w:r>
    </w:p>
    <w:p w:rsidR="00746736" w:rsidRPr="001A16F7" w:rsidRDefault="00746736" w:rsidP="00746736">
      <w:pPr>
        <w:spacing w:line="360" w:lineRule="auto"/>
        <w:rPr>
          <w:rFonts w:hint="eastAsia"/>
          <w:sz w:val="24"/>
        </w:rPr>
      </w:pPr>
    </w:p>
    <w:p w:rsidR="00746736" w:rsidRPr="001A16F7" w:rsidRDefault="00746736" w:rsidP="00746736">
      <w:pPr>
        <w:spacing w:line="360" w:lineRule="auto"/>
        <w:rPr>
          <w:rFonts w:hint="eastAsia"/>
          <w:sz w:val="24"/>
        </w:rPr>
      </w:pPr>
      <w:r w:rsidRPr="001A16F7">
        <w:rPr>
          <w:rFonts w:hint="eastAsia"/>
          <w:sz w:val="24"/>
        </w:rPr>
        <w:t>（二）核心课程</w:t>
      </w:r>
      <w:r w:rsidRPr="001A16F7">
        <w:rPr>
          <w:rFonts w:hint="eastAsia"/>
          <w:sz w:val="24"/>
        </w:rPr>
        <w:t>2</w:t>
      </w:r>
      <w:r w:rsidRPr="001A16F7">
        <w:rPr>
          <w:rFonts w:hint="eastAsia"/>
          <w:sz w:val="24"/>
        </w:rPr>
        <w:t>：</w:t>
      </w:r>
    </w:p>
    <w:p w:rsidR="00746736" w:rsidRPr="001A16F7" w:rsidRDefault="00746736" w:rsidP="00746736">
      <w:pPr>
        <w:spacing w:line="360" w:lineRule="auto"/>
        <w:rPr>
          <w:rFonts w:hint="eastAsia"/>
          <w:sz w:val="24"/>
        </w:rPr>
      </w:pPr>
      <w:r w:rsidRPr="001A16F7">
        <w:rPr>
          <w:rFonts w:hint="eastAsia"/>
          <w:sz w:val="24"/>
        </w:rPr>
        <w:t>……</w:t>
      </w:r>
    </w:p>
    <w:p w:rsidR="00746736" w:rsidRPr="001A16F7" w:rsidRDefault="00746736" w:rsidP="00746736">
      <w:pPr>
        <w:spacing w:line="360" w:lineRule="auto"/>
        <w:ind w:firstLineChars="200" w:firstLine="480"/>
        <w:rPr>
          <w:rFonts w:hint="eastAsia"/>
          <w:sz w:val="24"/>
        </w:rPr>
      </w:pPr>
    </w:p>
    <w:p w:rsidR="00746736" w:rsidRPr="001A16F7" w:rsidRDefault="00746736" w:rsidP="00746736">
      <w:pPr>
        <w:spacing w:line="360" w:lineRule="auto"/>
        <w:rPr>
          <w:rFonts w:hint="eastAsia"/>
          <w:b/>
          <w:sz w:val="24"/>
        </w:rPr>
      </w:pPr>
      <w:r w:rsidRPr="001A16F7">
        <w:rPr>
          <w:rFonts w:hint="eastAsia"/>
          <w:b/>
          <w:sz w:val="24"/>
        </w:rPr>
        <w:t>十一、职业技能训练设计</w:t>
      </w:r>
    </w:p>
    <w:p w:rsidR="00746736" w:rsidRPr="001A16F7" w:rsidRDefault="00746736" w:rsidP="00746736">
      <w:pPr>
        <w:spacing w:line="360" w:lineRule="auto"/>
        <w:rPr>
          <w:rFonts w:hint="eastAsia"/>
          <w:sz w:val="24"/>
        </w:rPr>
      </w:pPr>
      <w:r w:rsidRPr="001A16F7">
        <w:rPr>
          <w:rFonts w:hint="eastAsia"/>
          <w:sz w:val="24"/>
        </w:rPr>
        <w:t>（一）职业技能训练</w:t>
      </w:r>
      <w:r w:rsidRPr="001A16F7">
        <w:rPr>
          <w:rFonts w:hint="eastAsia"/>
          <w:sz w:val="24"/>
        </w:rPr>
        <w:t>1</w:t>
      </w:r>
      <w:r w:rsidRPr="001A16F7">
        <w:rPr>
          <w:rFonts w:hint="eastAsia"/>
          <w:sz w:val="24"/>
        </w:rPr>
        <w:t>：</w:t>
      </w:r>
    </w:p>
    <w:p w:rsidR="00746736" w:rsidRPr="001A16F7" w:rsidRDefault="00746736" w:rsidP="00746736">
      <w:pPr>
        <w:spacing w:line="360" w:lineRule="auto"/>
        <w:rPr>
          <w:rFonts w:hint="eastAsia"/>
          <w:sz w:val="24"/>
        </w:rPr>
      </w:pPr>
      <w:r w:rsidRPr="001A16F7">
        <w:rPr>
          <w:rFonts w:hint="eastAsia"/>
          <w:sz w:val="24"/>
        </w:rPr>
        <w:t>设计目的：</w:t>
      </w:r>
    </w:p>
    <w:p w:rsidR="00746736" w:rsidRPr="001A16F7" w:rsidRDefault="00746736" w:rsidP="00746736">
      <w:pPr>
        <w:spacing w:line="360" w:lineRule="auto"/>
        <w:rPr>
          <w:rFonts w:hint="eastAsia"/>
          <w:sz w:val="24"/>
        </w:rPr>
      </w:pPr>
      <w:r w:rsidRPr="001A16F7">
        <w:rPr>
          <w:rFonts w:hint="eastAsia"/>
          <w:sz w:val="24"/>
        </w:rPr>
        <w:t>主要内容：</w:t>
      </w:r>
    </w:p>
    <w:p w:rsidR="00746736" w:rsidRPr="007729BB" w:rsidRDefault="00746736" w:rsidP="00746736">
      <w:pPr>
        <w:spacing w:line="360" w:lineRule="auto"/>
        <w:rPr>
          <w:rFonts w:hint="eastAsia"/>
          <w:sz w:val="24"/>
        </w:rPr>
      </w:pPr>
      <w:r w:rsidRPr="001A16F7">
        <w:rPr>
          <w:rFonts w:hint="eastAsia"/>
          <w:sz w:val="24"/>
        </w:rPr>
        <w:t>考核方式：</w:t>
      </w:r>
      <w:r w:rsidRPr="007729BB">
        <w:rPr>
          <w:rFonts w:hint="eastAsia"/>
          <w:sz w:val="24"/>
        </w:rPr>
        <w:t>[</w:t>
      </w:r>
      <w:r w:rsidRPr="007729BB">
        <w:rPr>
          <w:rFonts w:hint="eastAsia"/>
          <w:sz w:val="24"/>
        </w:rPr>
        <w:t>实践技能考核</w:t>
      </w:r>
      <w:r w:rsidRPr="007729BB">
        <w:rPr>
          <w:rFonts w:hint="eastAsia"/>
          <w:sz w:val="24"/>
        </w:rPr>
        <w:t>/</w:t>
      </w:r>
      <w:r w:rsidRPr="007729BB">
        <w:rPr>
          <w:rFonts w:hint="eastAsia"/>
          <w:sz w:val="24"/>
        </w:rPr>
        <w:t>职业资格鉴定</w:t>
      </w:r>
      <w:r w:rsidRPr="007729BB">
        <w:rPr>
          <w:rFonts w:hint="eastAsia"/>
          <w:sz w:val="24"/>
        </w:rPr>
        <w:t>/</w:t>
      </w:r>
      <w:r w:rsidRPr="007729BB">
        <w:rPr>
          <w:rFonts w:hint="eastAsia"/>
          <w:sz w:val="24"/>
        </w:rPr>
        <w:t>厂商认证</w:t>
      </w:r>
      <w:r w:rsidRPr="007729BB">
        <w:rPr>
          <w:rFonts w:hint="eastAsia"/>
          <w:sz w:val="24"/>
        </w:rPr>
        <w:t>/</w:t>
      </w:r>
      <w:r w:rsidRPr="007729BB">
        <w:rPr>
          <w:rFonts w:hint="eastAsia"/>
          <w:sz w:val="24"/>
        </w:rPr>
        <w:t>技能竞赛</w:t>
      </w:r>
      <w:r w:rsidRPr="007729BB">
        <w:rPr>
          <w:rFonts w:hint="eastAsia"/>
          <w:sz w:val="24"/>
        </w:rPr>
        <w:t>/</w:t>
      </w:r>
      <w:r w:rsidRPr="007729BB">
        <w:rPr>
          <w:rFonts w:hint="eastAsia"/>
          <w:sz w:val="24"/>
        </w:rPr>
        <w:t>岗位绩效考核等</w:t>
      </w:r>
      <w:r w:rsidRPr="007729BB">
        <w:rPr>
          <w:rFonts w:hint="eastAsia"/>
          <w:sz w:val="24"/>
        </w:rPr>
        <w:t>]</w:t>
      </w:r>
    </w:p>
    <w:p w:rsidR="00746736" w:rsidRPr="001A16F7" w:rsidRDefault="00746736" w:rsidP="00746736">
      <w:pPr>
        <w:spacing w:line="360" w:lineRule="auto"/>
        <w:rPr>
          <w:rFonts w:hint="eastAsia"/>
          <w:sz w:val="24"/>
        </w:rPr>
      </w:pPr>
    </w:p>
    <w:p w:rsidR="00746736" w:rsidRPr="001A16F7" w:rsidRDefault="00746736" w:rsidP="00746736">
      <w:pPr>
        <w:spacing w:line="360" w:lineRule="auto"/>
        <w:rPr>
          <w:rFonts w:hint="eastAsia"/>
          <w:sz w:val="24"/>
        </w:rPr>
      </w:pPr>
      <w:r w:rsidRPr="001A16F7">
        <w:rPr>
          <w:rFonts w:hint="eastAsia"/>
          <w:sz w:val="24"/>
        </w:rPr>
        <w:lastRenderedPageBreak/>
        <w:t>（二）职业技能训练</w:t>
      </w:r>
      <w:r w:rsidRPr="001A16F7">
        <w:rPr>
          <w:rFonts w:hint="eastAsia"/>
          <w:sz w:val="24"/>
        </w:rPr>
        <w:t>2</w:t>
      </w:r>
      <w:r w:rsidRPr="001A16F7">
        <w:rPr>
          <w:rFonts w:hint="eastAsia"/>
          <w:sz w:val="24"/>
        </w:rPr>
        <w:t>：</w:t>
      </w:r>
    </w:p>
    <w:p w:rsidR="00746736" w:rsidRPr="001A16F7" w:rsidRDefault="00746736" w:rsidP="00746736">
      <w:pPr>
        <w:spacing w:line="360" w:lineRule="auto"/>
        <w:rPr>
          <w:rFonts w:hint="eastAsia"/>
          <w:sz w:val="24"/>
        </w:rPr>
      </w:pPr>
      <w:r w:rsidRPr="001A16F7">
        <w:rPr>
          <w:rFonts w:hint="eastAsia"/>
          <w:sz w:val="24"/>
        </w:rPr>
        <w:t>……</w:t>
      </w:r>
    </w:p>
    <w:p w:rsidR="00746736" w:rsidRPr="001A16F7" w:rsidRDefault="00746736" w:rsidP="00746736">
      <w:pPr>
        <w:spacing w:line="360" w:lineRule="auto"/>
        <w:rPr>
          <w:rFonts w:hint="eastAsia"/>
          <w:b/>
          <w:sz w:val="24"/>
        </w:rPr>
      </w:pPr>
      <w:r w:rsidRPr="001A16F7">
        <w:rPr>
          <w:rFonts w:hint="eastAsia"/>
          <w:b/>
          <w:sz w:val="24"/>
        </w:rPr>
        <w:t>十二、各类课程学时分配</w:t>
      </w:r>
    </w:p>
    <w:tbl>
      <w:tblPr>
        <w:tblW w:w="9403" w:type="dxa"/>
        <w:jc w:val="center"/>
        <w:tblBorders>
          <w:top w:val="single" w:sz="4" w:space="0" w:color="auto"/>
          <w:bottom w:val="single" w:sz="4" w:space="0" w:color="auto"/>
          <w:insideH w:val="single" w:sz="4" w:space="0" w:color="auto"/>
          <w:insideV w:val="single" w:sz="4" w:space="0" w:color="auto"/>
        </w:tblBorders>
        <w:tblLayout w:type="fixed"/>
        <w:tblLook w:val="0000"/>
      </w:tblPr>
      <w:tblGrid>
        <w:gridCol w:w="3216"/>
        <w:gridCol w:w="1559"/>
        <w:gridCol w:w="1560"/>
        <w:gridCol w:w="1512"/>
        <w:gridCol w:w="1556"/>
      </w:tblGrid>
      <w:tr w:rsidR="00746736" w:rsidRPr="009A5842" w:rsidTr="009866DB">
        <w:tblPrEx>
          <w:tblCellMar>
            <w:top w:w="0" w:type="dxa"/>
            <w:bottom w:w="0" w:type="dxa"/>
          </w:tblCellMar>
        </w:tblPrEx>
        <w:trPr>
          <w:trHeight w:val="146"/>
          <w:jc w:val="center"/>
        </w:trPr>
        <w:tc>
          <w:tcPr>
            <w:tcW w:w="3216" w:type="dxa"/>
            <w:vAlign w:val="center"/>
          </w:tcPr>
          <w:p w:rsidR="00746736" w:rsidRPr="007A4B5E" w:rsidRDefault="00746736" w:rsidP="009866DB">
            <w:pPr>
              <w:spacing w:line="360" w:lineRule="auto"/>
              <w:jc w:val="center"/>
              <w:rPr>
                <w:rFonts w:ascii="宋体" w:hAnsi="宋体" w:hint="eastAsia"/>
                <w:b/>
                <w:color w:val="000000"/>
                <w:szCs w:val="21"/>
              </w:rPr>
            </w:pPr>
            <w:r w:rsidRPr="007A4B5E">
              <w:rPr>
                <w:rFonts w:ascii="宋体" w:hAnsi="宋体" w:hint="eastAsia"/>
                <w:b/>
                <w:color w:val="000000"/>
                <w:szCs w:val="21"/>
              </w:rPr>
              <w:t>课程类型</w:t>
            </w:r>
          </w:p>
        </w:tc>
        <w:tc>
          <w:tcPr>
            <w:tcW w:w="1559" w:type="dxa"/>
            <w:vAlign w:val="center"/>
          </w:tcPr>
          <w:p w:rsidR="00746736" w:rsidRPr="007A4B5E" w:rsidRDefault="00746736" w:rsidP="009866DB">
            <w:pPr>
              <w:spacing w:line="360" w:lineRule="auto"/>
              <w:jc w:val="center"/>
              <w:rPr>
                <w:rFonts w:ascii="宋体" w:hAnsi="宋体" w:hint="eastAsia"/>
                <w:b/>
                <w:color w:val="000000"/>
                <w:szCs w:val="21"/>
              </w:rPr>
            </w:pPr>
            <w:r w:rsidRPr="007A4B5E">
              <w:rPr>
                <w:rFonts w:ascii="宋体" w:hAnsi="宋体" w:hint="eastAsia"/>
                <w:b/>
                <w:color w:val="000000"/>
                <w:szCs w:val="21"/>
              </w:rPr>
              <w:t>理论课时</w:t>
            </w:r>
          </w:p>
        </w:tc>
        <w:tc>
          <w:tcPr>
            <w:tcW w:w="1560" w:type="dxa"/>
            <w:vAlign w:val="center"/>
          </w:tcPr>
          <w:p w:rsidR="00746736" w:rsidRPr="007A4B5E" w:rsidRDefault="00746736" w:rsidP="009866DB">
            <w:pPr>
              <w:spacing w:line="360" w:lineRule="auto"/>
              <w:jc w:val="center"/>
              <w:rPr>
                <w:rFonts w:ascii="宋体" w:hAnsi="宋体" w:hint="eastAsia"/>
                <w:b/>
                <w:color w:val="000000"/>
                <w:szCs w:val="21"/>
              </w:rPr>
            </w:pPr>
            <w:r w:rsidRPr="007A4B5E">
              <w:rPr>
                <w:rFonts w:ascii="宋体" w:hAnsi="宋体" w:hint="eastAsia"/>
                <w:b/>
                <w:color w:val="000000"/>
                <w:szCs w:val="21"/>
              </w:rPr>
              <w:t>实践课时</w:t>
            </w:r>
          </w:p>
        </w:tc>
        <w:tc>
          <w:tcPr>
            <w:tcW w:w="1512" w:type="dxa"/>
            <w:vAlign w:val="center"/>
          </w:tcPr>
          <w:p w:rsidR="00746736" w:rsidRPr="007A4B5E" w:rsidRDefault="00746736" w:rsidP="009866DB">
            <w:pPr>
              <w:spacing w:line="360" w:lineRule="auto"/>
              <w:jc w:val="center"/>
              <w:rPr>
                <w:rFonts w:ascii="宋体" w:hAnsi="宋体" w:hint="eastAsia"/>
                <w:b/>
                <w:color w:val="000000"/>
                <w:szCs w:val="21"/>
              </w:rPr>
            </w:pPr>
            <w:r>
              <w:rPr>
                <w:rFonts w:ascii="宋体" w:hAnsi="宋体" w:hint="eastAsia"/>
                <w:b/>
                <w:color w:val="000000"/>
                <w:szCs w:val="21"/>
              </w:rPr>
              <w:t>小计</w:t>
            </w:r>
          </w:p>
        </w:tc>
        <w:tc>
          <w:tcPr>
            <w:tcW w:w="1556" w:type="dxa"/>
            <w:vAlign w:val="center"/>
          </w:tcPr>
          <w:p w:rsidR="00746736" w:rsidRPr="007A4B5E" w:rsidRDefault="00746736" w:rsidP="009866DB">
            <w:pPr>
              <w:spacing w:line="360" w:lineRule="auto"/>
              <w:jc w:val="center"/>
              <w:rPr>
                <w:rFonts w:ascii="宋体" w:hAnsi="宋体" w:hint="eastAsia"/>
                <w:b/>
                <w:color w:val="000000"/>
                <w:szCs w:val="21"/>
              </w:rPr>
            </w:pPr>
            <w:r w:rsidRPr="007A4B5E">
              <w:rPr>
                <w:rFonts w:ascii="宋体" w:hAnsi="宋体" w:hint="eastAsia"/>
                <w:b/>
                <w:color w:val="000000"/>
                <w:szCs w:val="21"/>
              </w:rPr>
              <w:t>比例</w:t>
            </w:r>
          </w:p>
        </w:tc>
      </w:tr>
      <w:tr w:rsidR="00746736" w:rsidRPr="009A5842" w:rsidTr="009866DB">
        <w:tblPrEx>
          <w:tblCellMar>
            <w:top w:w="0" w:type="dxa"/>
            <w:bottom w:w="0" w:type="dxa"/>
          </w:tblCellMar>
        </w:tblPrEx>
        <w:trPr>
          <w:trHeight w:val="457"/>
          <w:jc w:val="center"/>
        </w:trPr>
        <w:tc>
          <w:tcPr>
            <w:tcW w:w="3216" w:type="dxa"/>
            <w:vAlign w:val="center"/>
          </w:tcPr>
          <w:p w:rsidR="00746736" w:rsidRPr="00FB03C2" w:rsidRDefault="00746736" w:rsidP="009866DB">
            <w:pPr>
              <w:widowControl/>
              <w:jc w:val="center"/>
              <w:rPr>
                <w:rFonts w:ascii="宋体" w:hAnsi="宋体" w:cs="宋体" w:hint="eastAsia"/>
                <w:kern w:val="0"/>
                <w:szCs w:val="21"/>
              </w:rPr>
            </w:pPr>
            <w:r w:rsidRPr="00FB03C2">
              <w:rPr>
                <w:rFonts w:ascii="宋体" w:hAnsi="宋体" w:cs="宋体" w:hint="eastAsia"/>
                <w:kern w:val="0"/>
                <w:szCs w:val="21"/>
              </w:rPr>
              <w:t>公共基础课</w:t>
            </w:r>
          </w:p>
        </w:tc>
        <w:tc>
          <w:tcPr>
            <w:tcW w:w="1559"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60"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12"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56" w:type="dxa"/>
            <w:vAlign w:val="center"/>
          </w:tcPr>
          <w:p w:rsidR="00746736" w:rsidRPr="00B45739" w:rsidRDefault="00746736" w:rsidP="009866DB">
            <w:pPr>
              <w:spacing w:line="360" w:lineRule="auto"/>
              <w:jc w:val="center"/>
              <w:rPr>
                <w:rFonts w:ascii="宋体" w:hAnsi="宋体" w:cs="宋体" w:hint="eastAsia"/>
                <w:kern w:val="0"/>
                <w:szCs w:val="21"/>
              </w:rPr>
            </w:pPr>
          </w:p>
        </w:tc>
      </w:tr>
      <w:tr w:rsidR="00746736" w:rsidRPr="009A5842" w:rsidTr="009866DB">
        <w:tblPrEx>
          <w:tblCellMar>
            <w:top w:w="0" w:type="dxa"/>
            <w:bottom w:w="0" w:type="dxa"/>
          </w:tblCellMar>
        </w:tblPrEx>
        <w:trPr>
          <w:trHeight w:val="472"/>
          <w:jc w:val="center"/>
        </w:trPr>
        <w:tc>
          <w:tcPr>
            <w:tcW w:w="3216" w:type="dxa"/>
            <w:vAlign w:val="center"/>
          </w:tcPr>
          <w:p w:rsidR="00746736" w:rsidRPr="00FB03C2" w:rsidRDefault="00746736" w:rsidP="009866DB">
            <w:pPr>
              <w:widowControl/>
              <w:jc w:val="center"/>
              <w:rPr>
                <w:rFonts w:ascii="宋体" w:hAnsi="宋体" w:cs="宋体" w:hint="eastAsia"/>
                <w:kern w:val="0"/>
                <w:szCs w:val="21"/>
              </w:rPr>
            </w:pPr>
            <w:r w:rsidRPr="00387EB6">
              <w:rPr>
                <w:rFonts w:ascii="宋体" w:hAnsi="宋体" w:cs="宋体" w:hint="eastAsia"/>
                <w:kern w:val="0"/>
                <w:szCs w:val="21"/>
              </w:rPr>
              <w:t>人文素质选修</w:t>
            </w:r>
          </w:p>
        </w:tc>
        <w:tc>
          <w:tcPr>
            <w:tcW w:w="1559"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60"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12"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56" w:type="dxa"/>
            <w:vAlign w:val="center"/>
          </w:tcPr>
          <w:p w:rsidR="00746736" w:rsidRPr="00B45739" w:rsidRDefault="00746736" w:rsidP="009866DB">
            <w:pPr>
              <w:spacing w:line="360" w:lineRule="auto"/>
              <w:jc w:val="center"/>
              <w:rPr>
                <w:rFonts w:ascii="宋体" w:hAnsi="宋体" w:cs="宋体" w:hint="eastAsia"/>
                <w:kern w:val="0"/>
                <w:szCs w:val="21"/>
              </w:rPr>
            </w:pPr>
          </w:p>
        </w:tc>
      </w:tr>
      <w:tr w:rsidR="00746736" w:rsidRPr="009A5842" w:rsidTr="009866DB">
        <w:tblPrEx>
          <w:tblCellMar>
            <w:top w:w="0" w:type="dxa"/>
            <w:bottom w:w="0" w:type="dxa"/>
          </w:tblCellMar>
        </w:tblPrEx>
        <w:trPr>
          <w:trHeight w:val="472"/>
          <w:jc w:val="center"/>
        </w:trPr>
        <w:tc>
          <w:tcPr>
            <w:tcW w:w="3216" w:type="dxa"/>
            <w:vAlign w:val="center"/>
          </w:tcPr>
          <w:p w:rsidR="00746736" w:rsidRPr="00FB03C2" w:rsidRDefault="00746736" w:rsidP="009866DB">
            <w:pPr>
              <w:widowControl/>
              <w:jc w:val="center"/>
              <w:rPr>
                <w:rFonts w:ascii="宋体" w:hAnsi="宋体" w:cs="宋体" w:hint="eastAsia"/>
                <w:kern w:val="0"/>
                <w:szCs w:val="21"/>
              </w:rPr>
            </w:pPr>
            <w:r w:rsidRPr="00FB03C2">
              <w:rPr>
                <w:rFonts w:ascii="宋体" w:hAnsi="宋体" w:cs="宋体" w:hint="eastAsia"/>
                <w:kern w:val="0"/>
                <w:szCs w:val="21"/>
              </w:rPr>
              <w:t>专业基础课</w:t>
            </w:r>
          </w:p>
        </w:tc>
        <w:tc>
          <w:tcPr>
            <w:tcW w:w="1559"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60"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12"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56" w:type="dxa"/>
            <w:vAlign w:val="center"/>
          </w:tcPr>
          <w:p w:rsidR="00746736" w:rsidRPr="00B45739" w:rsidRDefault="00746736" w:rsidP="009866DB">
            <w:pPr>
              <w:spacing w:line="360" w:lineRule="auto"/>
              <w:jc w:val="center"/>
              <w:rPr>
                <w:rFonts w:ascii="宋体" w:hAnsi="宋体" w:cs="宋体" w:hint="eastAsia"/>
                <w:kern w:val="0"/>
                <w:szCs w:val="21"/>
              </w:rPr>
            </w:pPr>
          </w:p>
        </w:tc>
      </w:tr>
      <w:tr w:rsidR="00746736" w:rsidRPr="009A5842" w:rsidTr="009866DB">
        <w:tblPrEx>
          <w:tblCellMar>
            <w:top w:w="0" w:type="dxa"/>
            <w:bottom w:w="0" w:type="dxa"/>
          </w:tblCellMar>
        </w:tblPrEx>
        <w:trPr>
          <w:trHeight w:val="472"/>
          <w:jc w:val="center"/>
        </w:trPr>
        <w:tc>
          <w:tcPr>
            <w:tcW w:w="3216" w:type="dxa"/>
            <w:vAlign w:val="center"/>
          </w:tcPr>
          <w:p w:rsidR="00746736" w:rsidRPr="00FB03C2" w:rsidRDefault="00746736" w:rsidP="009866DB">
            <w:pPr>
              <w:widowControl/>
              <w:jc w:val="center"/>
              <w:rPr>
                <w:rFonts w:ascii="宋体" w:hAnsi="宋体" w:cs="宋体" w:hint="eastAsia"/>
                <w:kern w:val="0"/>
                <w:szCs w:val="21"/>
              </w:rPr>
            </w:pPr>
            <w:r w:rsidRPr="00FB03C2">
              <w:rPr>
                <w:rFonts w:ascii="宋体" w:hAnsi="宋体" w:cs="宋体" w:hint="eastAsia"/>
                <w:kern w:val="0"/>
                <w:szCs w:val="21"/>
              </w:rPr>
              <w:t>专业课</w:t>
            </w:r>
          </w:p>
        </w:tc>
        <w:tc>
          <w:tcPr>
            <w:tcW w:w="1559"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60"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12"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56" w:type="dxa"/>
            <w:vAlign w:val="center"/>
          </w:tcPr>
          <w:p w:rsidR="00746736" w:rsidRPr="00B45739" w:rsidRDefault="00746736" w:rsidP="009866DB">
            <w:pPr>
              <w:spacing w:line="360" w:lineRule="auto"/>
              <w:jc w:val="center"/>
              <w:rPr>
                <w:rFonts w:ascii="宋体" w:hAnsi="宋体" w:cs="宋体" w:hint="eastAsia"/>
                <w:kern w:val="0"/>
                <w:szCs w:val="21"/>
              </w:rPr>
            </w:pPr>
          </w:p>
        </w:tc>
      </w:tr>
      <w:tr w:rsidR="00746736" w:rsidRPr="009A5842" w:rsidTr="009866DB">
        <w:tblPrEx>
          <w:tblCellMar>
            <w:top w:w="0" w:type="dxa"/>
            <w:bottom w:w="0" w:type="dxa"/>
          </w:tblCellMar>
        </w:tblPrEx>
        <w:trPr>
          <w:trHeight w:val="287"/>
          <w:jc w:val="center"/>
        </w:trPr>
        <w:tc>
          <w:tcPr>
            <w:tcW w:w="3216" w:type="dxa"/>
            <w:vAlign w:val="center"/>
          </w:tcPr>
          <w:p w:rsidR="00746736" w:rsidRPr="00FB03C2" w:rsidRDefault="00746736" w:rsidP="009866DB">
            <w:pPr>
              <w:widowControl/>
              <w:jc w:val="center"/>
              <w:rPr>
                <w:rFonts w:ascii="宋体" w:hAnsi="宋体" w:cs="宋体" w:hint="eastAsia"/>
                <w:kern w:val="0"/>
                <w:szCs w:val="21"/>
              </w:rPr>
            </w:pPr>
            <w:r w:rsidRPr="00FB03C2">
              <w:rPr>
                <w:rFonts w:ascii="宋体" w:hAnsi="宋体" w:cs="宋体" w:hint="eastAsia"/>
                <w:kern w:val="0"/>
                <w:szCs w:val="21"/>
              </w:rPr>
              <w:t>职业技能训练</w:t>
            </w:r>
          </w:p>
        </w:tc>
        <w:tc>
          <w:tcPr>
            <w:tcW w:w="1559"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60"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12"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56" w:type="dxa"/>
            <w:vAlign w:val="center"/>
          </w:tcPr>
          <w:p w:rsidR="00746736" w:rsidRPr="00B45739" w:rsidRDefault="00746736" w:rsidP="009866DB">
            <w:pPr>
              <w:spacing w:line="360" w:lineRule="auto"/>
              <w:jc w:val="center"/>
              <w:rPr>
                <w:rFonts w:ascii="宋体" w:hAnsi="宋体" w:cs="宋体" w:hint="eastAsia"/>
                <w:kern w:val="0"/>
                <w:szCs w:val="21"/>
              </w:rPr>
            </w:pPr>
          </w:p>
        </w:tc>
      </w:tr>
      <w:tr w:rsidR="00746736" w:rsidRPr="009A5842" w:rsidTr="009866DB">
        <w:tblPrEx>
          <w:tblCellMar>
            <w:top w:w="0" w:type="dxa"/>
            <w:bottom w:w="0" w:type="dxa"/>
          </w:tblCellMar>
        </w:tblPrEx>
        <w:trPr>
          <w:trHeight w:val="287"/>
          <w:jc w:val="center"/>
        </w:trPr>
        <w:tc>
          <w:tcPr>
            <w:tcW w:w="3216" w:type="dxa"/>
            <w:vAlign w:val="center"/>
          </w:tcPr>
          <w:p w:rsidR="00746736" w:rsidRPr="00FB03C2" w:rsidRDefault="00746736" w:rsidP="009866DB">
            <w:pPr>
              <w:widowControl/>
              <w:jc w:val="center"/>
              <w:rPr>
                <w:rFonts w:ascii="宋体" w:hAnsi="宋体" w:cs="宋体" w:hint="eastAsia"/>
                <w:kern w:val="0"/>
                <w:szCs w:val="21"/>
              </w:rPr>
            </w:pPr>
            <w:r w:rsidRPr="00387EB6">
              <w:rPr>
                <w:rFonts w:ascii="宋体" w:hAnsi="宋体" w:cs="宋体" w:hint="eastAsia"/>
                <w:kern w:val="0"/>
                <w:szCs w:val="21"/>
              </w:rPr>
              <w:t>综合实践</w:t>
            </w:r>
          </w:p>
        </w:tc>
        <w:tc>
          <w:tcPr>
            <w:tcW w:w="1559"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60"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12" w:type="dxa"/>
            <w:vAlign w:val="center"/>
          </w:tcPr>
          <w:p w:rsidR="00746736" w:rsidRPr="00B45739" w:rsidRDefault="00746736" w:rsidP="009866DB">
            <w:pPr>
              <w:spacing w:line="360" w:lineRule="auto"/>
              <w:jc w:val="center"/>
              <w:rPr>
                <w:rFonts w:ascii="宋体" w:hAnsi="宋体" w:cs="宋体" w:hint="eastAsia"/>
                <w:kern w:val="0"/>
                <w:szCs w:val="21"/>
              </w:rPr>
            </w:pPr>
          </w:p>
        </w:tc>
        <w:tc>
          <w:tcPr>
            <w:tcW w:w="1556" w:type="dxa"/>
            <w:vAlign w:val="center"/>
          </w:tcPr>
          <w:p w:rsidR="00746736" w:rsidRPr="00B45739" w:rsidRDefault="00746736" w:rsidP="009866DB">
            <w:pPr>
              <w:spacing w:line="360" w:lineRule="auto"/>
              <w:jc w:val="center"/>
              <w:rPr>
                <w:rFonts w:ascii="宋体" w:hAnsi="宋体" w:cs="宋体" w:hint="eastAsia"/>
                <w:kern w:val="0"/>
                <w:szCs w:val="21"/>
              </w:rPr>
            </w:pPr>
          </w:p>
        </w:tc>
      </w:tr>
      <w:tr w:rsidR="00746736" w:rsidRPr="009A5842" w:rsidTr="009866DB">
        <w:tblPrEx>
          <w:tblCellMar>
            <w:top w:w="0" w:type="dxa"/>
            <w:bottom w:w="0" w:type="dxa"/>
          </w:tblCellMar>
        </w:tblPrEx>
        <w:trPr>
          <w:trHeight w:val="472"/>
          <w:jc w:val="center"/>
        </w:trPr>
        <w:tc>
          <w:tcPr>
            <w:tcW w:w="3216" w:type="dxa"/>
            <w:vAlign w:val="center"/>
          </w:tcPr>
          <w:p w:rsidR="00746736" w:rsidRPr="007A4B5E" w:rsidRDefault="00746736" w:rsidP="009866DB">
            <w:pPr>
              <w:spacing w:line="360" w:lineRule="auto"/>
              <w:jc w:val="center"/>
              <w:rPr>
                <w:rFonts w:ascii="宋体" w:hAnsi="宋体" w:hint="eastAsia"/>
                <w:b/>
                <w:color w:val="000000"/>
                <w:szCs w:val="21"/>
              </w:rPr>
            </w:pPr>
            <w:r w:rsidRPr="007A4B5E">
              <w:rPr>
                <w:rFonts w:ascii="宋体" w:hAnsi="宋体" w:hint="eastAsia"/>
                <w:b/>
                <w:color w:val="000000"/>
                <w:szCs w:val="21"/>
              </w:rPr>
              <w:t>合计</w:t>
            </w:r>
          </w:p>
        </w:tc>
        <w:tc>
          <w:tcPr>
            <w:tcW w:w="1559" w:type="dxa"/>
            <w:vAlign w:val="center"/>
          </w:tcPr>
          <w:p w:rsidR="00746736" w:rsidRPr="00B45739" w:rsidRDefault="00746736" w:rsidP="009866DB">
            <w:pPr>
              <w:widowControl/>
              <w:jc w:val="center"/>
              <w:rPr>
                <w:rFonts w:ascii="宋体" w:hAnsi="宋体" w:cs="宋体" w:hint="eastAsia"/>
                <w:kern w:val="0"/>
                <w:szCs w:val="21"/>
              </w:rPr>
            </w:pPr>
          </w:p>
        </w:tc>
        <w:tc>
          <w:tcPr>
            <w:tcW w:w="1560" w:type="dxa"/>
            <w:vAlign w:val="center"/>
          </w:tcPr>
          <w:p w:rsidR="00746736" w:rsidRPr="00B45739" w:rsidRDefault="00746736" w:rsidP="009866DB">
            <w:pPr>
              <w:widowControl/>
              <w:jc w:val="center"/>
              <w:rPr>
                <w:rFonts w:ascii="宋体" w:hAnsi="宋体" w:cs="宋体" w:hint="eastAsia"/>
                <w:kern w:val="0"/>
                <w:szCs w:val="21"/>
              </w:rPr>
            </w:pPr>
          </w:p>
        </w:tc>
        <w:tc>
          <w:tcPr>
            <w:tcW w:w="1512" w:type="dxa"/>
            <w:vAlign w:val="center"/>
          </w:tcPr>
          <w:p w:rsidR="00746736" w:rsidRPr="00B45739" w:rsidRDefault="00746736" w:rsidP="009866DB">
            <w:pPr>
              <w:widowControl/>
              <w:jc w:val="center"/>
              <w:rPr>
                <w:rFonts w:ascii="宋体" w:hAnsi="宋体" w:cs="宋体" w:hint="eastAsia"/>
                <w:kern w:val="0"/>
                <w:szCs w:val="21"/>
              </w:rPr>
            </w:pPr>
          </w:p>
        </w:tc>
        <w:tc>
          <w:tcPr>
            <w:tcW w:w="1556" w:type="dxa"/>
            <w:vAlign w:val="center"/>
          </w:tcPr>
          <w:p w:rsidR="00746736" w:rsidRPr="00B45739" w:rsidRDefault="00746736" w:rsidP="009866DB">
            <w:pPr>
              <w:widowControl/>
              <w:jc w:val="center"/>
              <w:rPr>
                <w:rFonts w:ascii="宋体" w:hAnsi="宋体" w:cs="宋体" w:hint="eastAsia"/>
                <w:kern w:val="0"/>
                <w:szCs w:val="21"/>
              </w:rPr>
            </w:pPr>
            <w:r w:rsidRPr="00B45739">
              <w:rPr>
                <w:rFonts w:ascii="宋体" w:hAnsi="宋体" w:cs="宋体" w:hint="eastAsia"/>
                <w:kern w:val="0"/>
                <w:szCs w:val="21"/>
              </w:rPr>
              <w:t>100%</w:t>
            </w:r>
          </w:p>
        </w:tc>
      </w:tr>
      <w:tr w:rsidR="00746736" w:rsidRPr="009A5842" w:rsidTr="009866DB">
        <w:tblPrEx>
          <w:tblCellMar>
            <w:top w:w="0" w:type="dxa"/>
            <w:bottom w:w="0" w:type="dxa"/>
          </w:tblCellMar>
        </w:tblPrEx>
        <w:trPr>
          <w:trHeight w:val="472"/>
          <w:jc w:val="center"/>
        </w:trPr>
        <w:tc>
          <w:tcPr>
            <w:tcW w:w="3216" w:type="dxa"/>
            <w:vAlign w:val="center"/>
          </w:tcPr>
          <w:p w:rsidR="00746736" w:rsidRPr="007A4B5E" w:rsidRDefault="00746736" w:rsidP="009866DB">
            <w:pPr>
              <w:spacing w:line="360" w:lineRule="auto"/>
              <w:jc w:val="center"/>
              <w:rPr>
                <w:rFonts w:ascii="宋体" w:hAnsi="宋体" w:hint="eastAsia"/>
                <w:b/>
                <w:color w:val="000000"/>
                <w:szCs w:val="21"/>
              </w:rPr>
            </w:pPr>
            <w:r w:rsidRPr="007A4B5E">
              <w:rPr>
                <w:rFonts w:ascii="宋体" w:hAnsi="宋体" w:hint="eastAsia"/>
                <w:b/>
                <w:color w:val="000000"/>
                <w:szCs w:val="21"/>
              </w:rPr>
              <w:t>比例</w:t>
            </w:r>
          </w:p>
        </w:tc>
        <w:tc>
          <w:tcPr>
            <w:tcW w:w="1559" w:type="dxa"/>
            <w:vAlign w:val="center"/>
          </w:tcPr>
          <w:p w:rsidR="00746736" w:rsidRPr="00B45739" w:rsidRDefault="00746736" w:rsidP="009866DB">
            <w:pPr>
              <w:widowControl/>
              <w:jc w:val="center"/>
              <w:rPr>
                <w:rFonts w:ascii="宋体" w:hAnsi="宋体" w:cs="宋体" w:hint="eastAsia"/>
                <w:kern w:val="0"/>
                <w:szCs w:val="21"/>
              </w:rPr>
            </w:pPr>
          </w:p>
        </w:tc>
        <w:tc>
          <w:tcPr>
            <w:tcW w:w="1560" w:type="dxa"/>
            <w:vAlign w:val="center"/>
          </w:tcPr>
          <w:p w:rsidR="00746736" w:rsidRPr="00B45739" w:rsidRDefault="00746736" w:rsidP="009866DB">
            <w:pPr>
              <w:widowControl/>
              <w:jc w:val="center"/>
              <w:rPr>
                <w:rFonts w:ascii="宋体" w:hAnsi="宋体" w:cs="宋体" w:hint="eastAsia"/>
                <w:kern w:val="0"/>
                <w:szCs w:val="21"/>
              </w:rPr>
            </w:pPr>
          </w:p>
        </w:tc>
        <w:tc>
          <w:tcPr>
            <w:tcW w:w="1512" w:type="dxa"/>
            <w:vAlign w:val="center"/>
          </w:tcPr>
          <w:p w:rsidR="00746736" w:rsidRPr="00B45739" w:rsidRDefault="00746736" w:rsidP="009866DB">
            <w:pPr>
              <w:widowControl/>
              <w:jc w:val="center"/>
              <w:rPr>
                <w:rFonts w:ascii="宋体" w:hAnsi="宋体" w:cs="宋体" w:hint="eastAsia"/>
                <w:kern w:val="0"/>
                <w:szCs w:val="21"/>
              </w:rPr>
            </w:pPr>
            <w:r w:rsidRPr="00B45739">
              <w:rPr>
                <w:rFonts w:ascii="宋体" w:hAnsi="宋体" w:cs="宋体" w:hint="eastAsia"/>
                <w:kern w:val="0"/>
                <w:szCs w:val="21"/>
              </w:rPr>
              <w:t>100%</w:t>
            </w:r>
          </w:p>
        </w:tc>
        <w:tc>
          <w:tcPr>
            <w:tcW w:w="1556" w:type="dxa"/>
            <w:vAlign w:val="center"/>
          </w:tcPr>
          <w:p w:rsidR="00746736" w:rsidRPr="00B45739" w:rsidRDefault="00746736" w:rsidP="009866DB">
            <w:pPr>
              <w:widowControl/>
              <w:jc w:val="center"/>
              <w:rPr>
                <w:rFonts w:ascii="宋体" w:hAnsi="宋体" w:cs="宋体" w:hint="eastAsia"/>
                <w:kern w:val="0"/>
                <w:szCs w:val="21"/>
              </w:rPr>
            </w:pPr>
          </w:p>
        </w:tc>
      </w:tr>
    </w:tbl>
    <w:p w:rsidR="00746736" w:rsidRDefault="00746736" w:rsidP="00746736">
      <w:pPr>
        <w:rPr>
          <w:rFonts w:ascii="宋体" w:hAnsi="宋体" w:cs="宋体" w:hint="eastAsia"/>
          <w:color w:val="FF0000"/>
          <w:kern w:val="0"/>
          <w:sz w:val="24"/>
        </w:rPr>
      </w:pPr>
    </w:p>
    <w:p w:rsidR="00746736" w:rsidRPr="001A16F7" w:rsidRDefault="00746736" w:rsidP="00746736">
      <w:pPr>
        <w:spacing w:line="360" w:lineRule="auto"/>
        <w:rPr>
          <w:rFonts w:hint="eastAsia"/>
          <w:b/>
          <w:sz w:val="24"/>
        </w:rPr>
      </w:pPr>
      <w:r w:rsidRPr="001A16F7">
        <w:rPr>
          <w:rFonts w:hint="eastAsia"/>
          <w:b/>
          <w:sz w:val="24"/>
        </w:rPr>
        <w:t>十三</w:t>
      </w:r>
      <w:r w:rsidRPr="001A16F7">
        <w:rPr>
          <w:b/>
          <w:sz w:val="24"/>
        </w:rPr>
        <w:t>、组织与实施</w:t>
      </w:r>
    </w:p>
    <w:p w:rsidR="00746736" w:rsidRPr="001A16F7" w:rsidRDefault="00746736" w:rsidP="00746736">
      <w:pPr>
        <w:spacing w:line="360" w:lineRule="auto"/>
        <w:rPr>
          <w:rFonts w:hint="eastAsia"/>
          <w:b/>
          <w:sz w:val="24"/>
        </w:rPr>
      </w:pPr>
    </w:p>
    <w:p w:rsidR="00746736" w:rsidRPr="001A16F7" w:rsidRDefault="00746736" w:rsidP="00746736">
      <w:pPr>
        <w:spacing w:line="360" w:lineRule="auto"/>
        <w:rPr>
          <w:rFonts w:hint="eastAsia"/>
          <w:b/>
          <w:sz w:val="24"/>
        </w:rPr>
      </w:pPr>
    </w:p>
    <w:p w:rsidR="00746736" w:rsidRPr="001A16F7" w:rsidRDefault="00746736" w:rsidP="00746736">
      <w:pPr>
        <w:spacing w:line="360" w:lineRule="auto"/>
        <w:rPr>
          <w:rFonts w:hint="eastAsia"/>
          <w:b/>
          <w:sz w:val="24"/>
        </w:rPr>
      </w:pPr>
      <w:r w:rsidRPr="001A16F7">
        <w:rPr>
          <w:rFonts w:hint="eastAsia"/>
          <w:b/>
          <w:sz w:val="24"/>
        </w:rPr>
        <w:t>十四、</w:t>
      </w:r>
      <w:r w:rsidRPr="001A16F7">
        <w:rPr>
          <w:b/>
          <w:sz w:val="24"/>
        </w:rPr>
        <w:t>保障与措施</w:t>
      </w:r>
    </w:p>
    <w:p w:rsidR="00746736" w:rsidRPr="001A16F7" w:rsidRDefault="00746736" w:rsidP="00746736">
      <w:pPr>
        <w:spacing w:line="360" w:lineRule="auto"/>
        <w:ind w:firstLineChars="200" w:firstLine="480"/>
        <w:rPr>
          <w:rFonts w:hint="eastAsia"/>
          <w:sz w:val="24"/>
        </w:rPr>
      </w:pPr>
      <w:r w:rsidRPr="001A16F7">
        <w:rPr>
          <w:rFonts w:hint="eastAsia"/>
          <w:sz w:val="24"/>
        </w:rPr>
        <w:t>（一）师资队伍建设：</w:t>
      </w:r>
    </w:p>
    <w:p w:rsidR="00746736" w:rsidRPr="001A16F7" w:rsidRDefault="00746736" w:rsidP="00746736">
      <w:pPr>
        <w:spacing w:line="360" w:lineRule="auto"/>
        <w:ind w:firstLineChars="200" w:firstLine="480"/>
        <w:rPr>
          <w:rFonts w:hint="eastAsia"/>
          <w:sz w:val="24"/>
        </w:rPr>
      </w:pPr>
    </w:p>
    <w:p w:rsidR="00746736" w:rsidRPr="001A16F7" w:rsidRDefault="00746736" w:rsidP="00746736">
      <w:pPr>
        <w:spacing w:line="360" w:lineRule="auto"/>
        <w:ind w:firstLineChars="200" w:firstLine="480"/>
        <w:rPr>
          <w:rFonts w:hint="eastAsia"/>
          <w:sz w:val="24"/>
        </w:rPr>
      </w:pPr>
      <w:r w:rsidRPr="001A16F7">
        <w:rPr>
          <w:rFonts w:hint="eastAsia"/>
          <w:sz w:val="24"/>
        </w:rPr>
        <w:t>（二）校内实训基地建设：</w:t>
      </w:r>
    </w:p>
    <w:p w:rsidR="00746736" w:rsidRPr="001A16F7" w:rsidRDefault="00746736" w:rsidP="00746736">
      <w:pPr>
        <w:spacing w:line="360" w:lineRule="auto"/>
        <w:ind w:firstLineChars="200" w:firstLine="480"/>
        <w:rPr>
          <w:rFonts w:hint="eastAsia"/>
          <w:sz w:val="24"/>
        </w:rPr>
      </w:pPr>
    </w:p>
    <w:p w:rsidR="00746736" w:rsidRPr="001A16F7" w:rsidRDefault="00746736" w:rsidP="00746736">
      <w:pPr>
        <w:spacing w:line="360" w:lineRule="auto"/>
        <w:ind w:firstLineChars="200" w:firstLine="480"/>
        <w:rPr>
          <w:rFonts w:hint="eastAsia"/>
          <w:sz w:val="24"/>
        </w:rPr>
      </w:pPr>
      <w:r w:rsidRPr="001A16F7">
        <w:rPr>
          <w:rFonts w:hint="eastAsia"/>
          <w:sz w:val="24"/>
        </w:rPr>
        <w:t>（三）校外实训基地建设：</w:t>
      </w:r>
    </w:p>
    <w:p w:rsidR="00746736" w:rsidRPr="001A16F7" w:rsidRDefault="00746736" w:rsidP="00746736">
      <w:pPr>
        <w:spacing w:line="360" w:lineRule="auto"/>
        <w:rPr>
          <w:rFonts w:hint="eastAsia"/>
          <w:b/>
          <w:sz w:val="24"/>
        </w:rPr>
      </w:pPr>
    </w:p>
    <w:p w:rsidR="00746736" w:rsidRPr="001A16F7" w:rsidRDefault="00746736" w:rsidP="00746736">
      <w:pPr>
        <w:spacing w:line="360" w:lineRule="auto"/>
        <w:rPr>
          <w:rFonts w:hint="eastAsia"/>
          <w:b/>
          <w:sz w:val="24"/>
        </w:rPr>
      </w:pPr>
      <w:r w:rsidRPr="001A16F7">
        <w:rPr>
          <w:rFonts w:hint="eastAsia"/>
          <w:b/>
          <w:sz w:val="24"/>
        </w:rPr>
        <w:t>十五、职业</w:t>
      </w:r>
      <w:r>
        <w:rPr>
          <w:rFonts w:hint="eastAsia"/>
          <w:b/>
          <w:sz w:val="24"/>
        </w:rPr>
        <w:t>资格或</w:t>
      </w:r>
      <w:r w:rsidRPr="001A16F7">
        <w:rPr>
          <w:rFonts w:hint="eastAsia"/>
          <w:b/>
          <w:sz w:val="24"/>
        </w:rPr>
        <w:t>技能等级证书要求</w:t>
      </w:r>
    </w:p>
    <w:tbl>
      <w:tblPr>
        <w:tblW w:w="9182" w:type="dxa"/>
        <w:jc w:val="center"/>
        <w:tblBorders>
          <w:top w:val="single" w:sz="4" w:space="0" w:color="auto"/>
          <w:bottom w:val="single" w:sz="4" w:space="0" w:color="auto"/>
          <w:insideH w:val="single" w:sz="4" w:space="0" w:color="auto"/>
          <w:insideV w:val="single" w:sz="4" w:space="0" w:color="auto"/>
        </w:tblBorders>
        <w:tblLook w:val="01E0"/>
      </w:tblPr>
      <w:tblGrid>
        <w:gridCol w:w="1234"/>
        <w:gridCol w:w="3234"/>
        <w:gridCol w:w="2357"/>
        <w:gridCol w:w="2357"/>
      </w:tblGrid>
      <w:tr w:rsidR="00746736" w:rsidRPr="00EE258A" w:rsidTr="009866DB">
        <w:trPr>
          <w:trHeight w:val="330"/>
          <w:jc w:val="center"/>
        </w:trPr>
        <w:tc>
          <w:tcPr>
            <w:tcW w:w="1234" w:type="dxa"/>
          </w:tcPr>
          <w:p w:rsidR="00746736" w:rsidRPr="00EE258A" w:rsidRDefault="00746736" w:rsidP="009866DB">
            <w:pPr>
              <w:jc w:val="center"/>
              <w:rPr>
                <w:rFonts w:hint="eastAsia"/>
                <w:b/>
                <w:szCs w:val="21"/>
              </w:rPr>
            </w:pPr>
            <w:r w:rsidRPr="00EE258A">
              <w:rPr>
                <w:rFonts w:hint="eastAsia"/>
                <w:b/>
                <w:szCs w:val="21"/>
              </w:rPr>
              <w:t>序号</w:t>
            </w:r>
          </w:p>
        </w:tc>
        <w:tc>
          <w:tcPr>
            <w:tcW w:w="3234" w:type="dxa"/>
          </w:tcPr>
          <w:p w:rsidR="00746736" w:rsidRPr="00EE258A" w:rsidRDefault="00746736" w:rsidP="009866DB">
            <w:pPr>
              <w:jc w:val="center"/>
              <w:rPr>
                <w:rFonts w:hint="eastAsia"/>
                <w:b/>
                <w:szCs w:val="21"/>
              </w:rPr>
            </w:pPr>
            <w:r w:rsidRPr="00EE258A">
              <w:rPr>
                <w:rFonts w:hint="eastAsia"/>
                <w:b/>
                <w:szCs w:val="21"/>
              </w:rPr>
              <w:t>证书名称</w:t>
            </w:r>
          </w:p>
        </w:tc>
        <w:tc>
          <w:tcPr>
            <w:tcW w:w="2357" w:type="dxa"/>
          </w:tcPr>
          <w:p w:rsidR="00746736" w:rsidRPr="00EE258A" w:rsidRDefault="00746736" w:rsidP="009866DB">
            <w:pPr>
              <w:jc w:val="center"/>
              <w:rPr>
                <w:rFonts w:hint="eastAsia"/>
                <w:b/>
                <w:szCs w:val="21"/>
              </w:rPr>
            </w:pPr>
            <w:r w:rsidRPr="00EE258A">
              <w:rPr>
                <w:rFonts w:hint="eastAsia"/>
                <w:b/>
                <w:szCs w:val="21"/>
              </w:rPr>
              <w:t>颁发单位</w:t>
            </w:r>
          </w:p>
        </w:tc>
        <w:tc>
          <w:tcPr>
            <w:tcW w:w="2357" w:type="dxa"/>
          </w:tcPr>
          <w:p w:rsidR="00746736" w:rsidRPr="00EE258A" w:rsidRDefault="00746736" w:rsidP="009866DB">
            <w:pPr>
              <w:jc w:val="center"/>
              <w:rPr>
                <w:rFonts w:hint="eastAsia"/>
                <w:b/>
                <w:szCs w:val="21"/>
              </w:rPr>
            </w:pPr>
            <w:r w:rsidRPr="00EE258A">
              <w:rPr>
                <w:rFonts w:hint="eastAsia"/>
                <w:b/>
                <w:szCs w:val="21"/>
              </w:rPr>
              <w:t>等级</w:t>
            </w:r>
          </w:p>
        </w:tc>
      </w:tr>
      <w:tr w:rsidR="00746736" w:rsidRPr="00EE258A" w:rsidTr="009866DB">
        <w:trPr>
          <w:trHeight w:val="346"/>
          <w:jc w:val="center"/>
        </w:trPr>
        <w:tc>
          <w:tcPr>
            <w:tcW w:w="1234" w:type="dxa"/>
          </w:tcPr>
          <w:p w:rsidR="00746736" w:rsidRPr="00EE258A" w:rsidRDefault="00746736" w:rsidP="009866DB">
            <w:pPr>
              <w:jc w:val="center"/>
              <w:rPr>
                <w:rFonts w:hint="eastAsia"/>
                <w:b/>
                <w:sz w:val="24"/>
              </w:rPr>
            </w:pPr>
            <w:r w:rsidRPr="00EE258A">
              <w:rPr>
                <w:rFonts w:hint="eastAsia"/>
                <w:b/>
                <w:sz w:val="24"/>
              </w:rPr>
              <w:t>1</w:t>
            </w:r>
          </w:p>
        </w:tc>
        <w:tc>
          <w:tcPr>
            <w:tcW w:w="3234" w:type="dxa"/>
          </w:tcPr>
          <w:p w:rsidR="00746736" w:rsidRPr="00EE258A" w:rsidRDefault="00746736" w:rsidP="009866DB">
            <w:pPr>
              <w:rPr>
                <w:rFonts w:hint="eastAsia"/>
                <w:b/>
                <w:sz w:val="24"/>
              </w:rPr>
            </w:pPr>
          </w:p>
        </w:tc>
        <w:tc>
          <w:tcPr>
            <w:tcW w:w="2357" w:type="dxa"/>
          </w:tcPr>
          <w:p w:rsidR="00746736" w:rsidRPr="00EE258A" w:rsidRDefault="00746736" w:rsidP="009866DB">
            <w:pPr>
              <w:rPr>
                <w:rFonts w:hint="eastAsia"/>
                <w:b/>
                <w:sz w:val="24"/>
              </w:rPr>
            </w:pPr>
          </w:p>
        </w:tc>
        <w:tc>
          <w:tcPr>
            <w:tcW w:w="2357" w:type="dxa"/>
          </w:tcPr>
          <w:p w:rsidR="00746736" w:rsidRPr="00EE258A" w:rsidRDefault="00746736" w:rsidP="009866DB">
            <w:pPr>
              <w:rPr>
                <w:rFonts w:hint="eastAsia"/>
                <w:b/>
                <w:sz w:val="24"/>
              </w:rPr>
            </w:pPr>
          </w:p>
        </w:tc>
      </w:tr>
      <w:tr w:rsidR="00746736" w:rsidRPr="00EE258A" w:rsidTr="009866DB">
        <w:trPr>
          <w:trHeight w:val="330"/>
          <w:jc w:val="center"/>
        </w:trPr>
        <w:tc>
          <w:tcPr>
            <w:tcW w:w="1234" w:type="dxa"/>
          </w:tcPr>
          <w:p w:rsidR="00746736" w:rsidRPr="00EE258A" w:rsidRDefault="00746736" w:rsidP="009866DB">
            <w:pPr>
              <w:jc w:val="center"/>
              <w:rPr>
                <w:rFonts w:hint="eastAsia"/>
                <w:b/>
                <w:sz w:val="24"/>
              </w:rPr>
            </w:pPr>
            <w:r w:rsidRPr="00EE258A">
              <w:rPr>
                <w:rFonts w:hint="eastAsia"/>
                <w:b/>
                <w:sz w:val="24"/>
              </w:rPr>
              <w:t>2</w:t>
            </w:r>
          </w:p>
        </w:tc>
        <w:tc>
          <w:tcPr>
            <w:tcW w:w="3234" w:type="dxa"/>
          </w:tcPr>
          <w:p w:rsidR="00746736" w:rsidRPr="00EE258A" w:rsidRDefault="00746736" w:rsidP="009866DB">
            <w:pPr>
              <w:rPr>
                <w:rFonts w:hint="eastAsia"/>
                <w:b/>
                <w:sz w:val="24"/>
              </w:rPr>
            </w:pPr>
          </w:p>
        </w:tc>
        <w:tc>
          <w:tcPr>
            <w:tcW w:w="2357" w:type="dxa"/>
          </w:tcPr>
          <w:p w:rsidR="00746736" w:rsidRPr="00EE258A" w:rsidRDefault="00746736" w:rsidP="009866DB">
            <w:pPr>
              <w:rPr>
                <w:rFonts w:hint="eastAsia"/>
                <w:b/>
                <w:sz w:val="24"/>
              </w:rPr>
            </w:pPr>
          </w:p>
        </w:tc>
        <w:tc>
          <w:tcPr>
            <w:tcW w:w="2357" w:type="dxa"/>
            <w:vAlign w:val="center"/>
          </w:tcPr>
          <w:p w:rsidR="00746736" w:rsidRPr="00EE258A" w:rsidRDefault="00746736" w:rsidP="009866DB">
            <w:pPr>
              <w:rPr>
                <w:rFonts w:hint="eastAsia"/>
                <w:b/>
                <w:sz w:val="24"/>
              </w:rPr>
            </w:pPr>
          </w:p>
        </w:tc>
      </w:tr>
      <w:tr w:rsidR="00746736" w:rsidRPr="00EE258A" w:rsidTr="009866DB">
        <w:trPr>
          <w:trHeight w:val="346"/>
          <w:jc w:val="center"/>
        </w:trPr>
        <w:tc>
          <w:tcPr>
            <w:tcW w:w="1234" w:type="dxa"/>
          </w:tcPr>
          <w:p w:rsidR="00746736" w:rsidRPr="00EE258A" w:rsidRDefault="00746736" w:rsidP="009866DB">
            <w:pPr>
              <w:jc w:val="center"/>
              <w:rPr>
                <w:rFonts w:hint="eastAsia"/>
                <w:b/>
                <w:sz w:val="24"/>
              </w:rPr>
            </w:pPr>
            <w:r w:rsidRPr="00EE258A">
              <w:rPr>
                <w:rFonts w:hint="eastAsia"/>
                <w:b/>
                <w:sz w:val="24"/>
              </w:rPr>
              <w:t>3</w:t>
            </w:r>
          </w:p>
        </w:tc>
        <w:tc>
          <w:tcPr>
            <w:tcW w:w="3234" w:type="dxa"/>
          </w:tcPr>
          <w:p w:rsidR="00746736" w:rsidRPr="00EE258A" w:rsidRDefault="00746736" w:rsidP="009866DB">
            <w:pPr>
              <w:rPr>
                <w:rFonts w:hint="eastAsia"/>
                <w:b/>
                <w:sz w:val="24"/>
              </w:rPr>
            </w:pPr>
          </w:p>
        </w:tc>
        <w:tc>
          <w:tcPr>
            <w:tcW w:w="2357" w:type="dxa"/>
          </w:tcPr>
          <w:p w:rsidR="00746736" w:rsidRPr="00EE258A" w:rsidRDefault="00746736" w:rsidP="009866DB">
            <w:pPr>
              <w:rPr>
                <w:rFonts w:hint="eastAsia"/>
                <w:b/>
                <w:sz w:val="24"/>
              </w:rPr>
            </w:pPr>
          </w:p>
        </w:tc>
        <w:tc>
          <w:tcPr>
            <w:tcW w:w="2357" w:type="dxa"/>
          </w:tcPr>
          <w:p w:rsidR="00746736" w:rsidRPr="00EE258A" w:rsidRDefault="00746736" w:rsidP="009866DB">
            <w:pPr>
              <w:rPr>
                <w:rFonts w:hint="eastAsia"/>
                <w:b/>
                <w:sz w:val="24"/>
              </w:rPr>
            </w:pPr>
          </w:p>
        </w:tc>
      </w:tr>
      <w:tr w:rsidR="00746736" w:rsidRPr="00EE258A" w:rsidTr="009866DB">
        <w:trPr>
          <w:trHeight w:val="346"/>
          <w:jc w:val="center"/>
        </w:trPr>
        <w:tc>
          <w:tcPr>
            <w:tcW w:w="1234" w:type="dxa"/>
          </w:tcPr>
          <w:p w:rsidR="00746736" w:rsidRPr="00EE258A" w:rsidRDefault="00746736" w:rsidP="009866DB">
            <w:pPr>
              <w:jc w:val="center"/>
              <w:rPr>
                <w:rFonts w:hint="eastAsia"/>
                <w:b/>
                <w:sz w:val="24"/>
              </w:rPr>
            </w:pPr>
            <w:r w:rsidRPr="00EE258A">
              <w:rPr>
                <w:rFonts w:hint="eastAsia"/>
                <w:b/>
                <w:sz w:val="24"/>
              </w:rPr>
              <w:t>4</w:t>
            </w:r>
          </w:p>
        </w:tc>
        <w:tc>
          <w:tcPr>
            <w:tcW w:w="3234" w:type="dxa"/>
          </w:tcPr>
          <w:p w:rsidR="00746736" w:rsidRPr="00EE258A" w:rsidRDefault="00746736" w:rsidP="009866DB">
            <w:pPr>
              <w:rPr>
                <w:rFonts w:hint="eastAsia"/>
                <w:b/>
                <w:sz w:val="24"/>
              </w:rPr>
            </w:pPr>
          </w:p>
        </w:tc>
        <w:tc>
          <w:tcPr>
            <w:tcW w:w="2357" w:type="dxa"/>
          </w:tcPr>
          <w:p w:rsidR="00746736" w:rsidRPr="00EE258A" w:rsidRDefault="00746736" w:rsidP="009866DB">
            <w:pPr>
              <w:rPr>
                <w:rFonts w:hint="eastAsia"/>
                <w:b/>
                <w:sz w:val="24"/>
              </w:rPr>
            </w:pPr>
          </w:p>
        </w:tc>
        <w:tc>
          <w:tcPr>
            <w:tcW w:w="2357" w:type="dxa"/>
          </w:tcPr>
          <w:p w:rsidR="00746736" w:rsidRPr="00EE258A" w:rsidRDefault="00746736" w:rsidP="009866DB">
            <w:pPr>
              <w:rPr>
                <w:rFonts w:hint="eastAsia"/>
                <w:b/>
                <w:sz w:val="24"/>
              </w:rPr>
            </w:pPr>
          </w:p>
        </w:tc>
      </w:tr>
    </w:tbl>
    <w:p w:rsidR="00746736" w:rsidRPr="001A16F7" w:rsidRDefault="00746736" w:rsidP="00746736">
      <w:pPr>
        <w:rPr>
          <w:rFonts w:hint="eastAsia"/>
          <w:b/>
          <w:sz w:val="24"/>
        </w:rPr>
      </w:pPr>
    </w:p>
    <w:p w:rsidR="00746736" w:rsidRPr="00C32316" w:rsidRDefault="00746736" w:rsidP="00746736">
      <w:pPr>
        <w:spacing w:line="360" w:lineRule="auto"/>
        <w:rPr>
          <w:rFonts w:hint="eastAsia"/>
          <w:b/>
          <w:sz w:val="24"/>
        </w:rPr>
      </w:pPr>
      <w:r w:rsidRPr="00C32316">
        <w:rPr>
          <w:rFonts w:hint="eastAsia"/>
          <w:b/>
          <w:sz w:val="24"/>
        </w:rPr>
        <w:t>十六、毕业条件</w:t>
      </w:r>
    </w:p>
    <w:p w:rsidR="00746736" w:rsidRPr="00C32316" w:rsidRDefault="00746736" w:rsidP="00746736">
      <w:pPr>
        <w:spacing w:line="360" w:lineRule="auto"/>
        <w:ind w:firstLineChars="200" w:firstLine="480"/>
        <w:rPr>
          <w:rFonts w:hint="eastAsia"/>
          <w:sz w:val="24"/>
        </w:rPr>
      </w:pPr>
      <w:r w:rsidRPr="00C32316">
        <w:rPr>
          <w:rFonts w:hint="eastAsia"/>
          <w:sz w:val="24"/>
        </w:rPr>
        <w:lastRenderedPageBreak/>
        <w:t>1</w:t>
      </w:r>
      <w:r w:rsidRPr="00C32316">
        <w:rPr>
          <w:rFonts w:hint="eastAsia"/>
          <w:sz w:val="24"/>
        </w:rPr>
        <w:t>、毕业前完成人才培养方案中规定的理论课程和实践课程的学习，成绩考核合格；</w:t>
      </w:r>
    </w:p>
    <w:p w:rsidR="00746736" w:rsidRPr="00C32316" w:rsidRDefault="00746736" w:rsidP="00746736">
      <w:pPr>
        <w:spacing w:line="360" w:lineRule="auto"/>
        <w:ind w:firstLineChars="200" w:firstLine="480"/>
        <w:rPr>
          <w:rFonts w:hint="eastAsia"/>
          <w:sz w:val="24"/>
        </w:rPr>
      </w:pPr>
      <w:r w:rsidRPr="00C32316">
        <w:rPr>
          <w:rFonts w:hint="eastAsia"/>
          <w:sz w:val="24"/>
        </w:rPr>
        <w:t>2</w:t>
      </w:r>
      <w:r w:rsidRPr="00C32316">
        <w:rPr>
          <w:rFonts w:hint="eastAsia"/>
          <w:sz w:val="24"/>
        </w:rPr>
        <w:t>、完成顶岗实习和毕业实习，成绩合格；</w:t>
      </w:r>
    </w:p>
    <w:p w:rsidR="00746736" w:rsidRPr="00C32316" w:rsidRDefault="00746736" w:rsidP="00746736">
      <w:pPr>
        <w:spacing w:line="360" w:lineRule="auto"/>
        <w:ind w:firstLineChars="200" w:firstLine="480"/>
        <w:rPr>
          <w:rFonts w:hint="eastAsia"/>
          <w:sz w:val="24"/>
        </w:rPr>
      </w:pPr>
      <w:r w:rsidRPr="00C32316">
        <w:rPr>
          <w:rFonts w:hint="eastAsia"/>
          <w:sz w:val="24"/>
        </w:rPr>
        <w:t>3</w:t>
      </w:r>
      <w:r w:rsidRPr="00C32316">
        <w:rPr>
          <w:rFonts w:hint="eastAsia"/>
          <w:sz w:val="24"/>
        </w:rPr>
        <w:t>、至少完成三类创新实践活动</w:t>
      </w:r>
      <w:r w:rsidRPr="00C32316">
        <w:rPr>
          <w:rFonts w:hint="eastAsia"/>
          <w:sz w:val="24"/>
        </w:rPr>
        <w:t>4</w:t>
      </w:r>
      <w:r w:rsidRPr="00C32316">
        <w:rPr>
          <w:rFonts w:hint="eastAsia"/>
          <w:sz w:val="24"/>
        </w:rPr>
        <w:t>个项目，获得证书认定；</w:t>
      </w:r>
    </w:p>
    <w:p w:rsidR="00746736" w:rsidRPr="00C32316" w:rsidRDefault="00746736" w:rsidP="00746736">
      <w:pPr>
        <w:spacing w:line="360" w:lineRule="auto"/>
        <w:ind w:firstLineChars="200" w:firstLine="480"/>
        <w:rPr>
          <w:rFonts w:hint="eastAsia"/>
          <w:sz w:val="24"/>
        </w:rPr>
      </w:pPr>
      <w:r w:rsidRPr="00C32316">
        <w:rPr>
          <w:rFonts w:hint="eastAsia"/>
          <w:sz w:val="24"/>
        </w:rPr>
        <w:t>4</w:t>
      </w:r>
      <w:r w:rsidRPr="00C32316">
        <w:rPr>
          <w:rFonts w:hint="eastAsia"/>
          <w:sz w:val="24"/>
        </w:rPr>
        <w:t>、获得……岗位技能鉴定中级以上证书。</w:t>
      </w:r>
    </w:p>
    <w:p w:rsidR="00746736" w:rsidRPr="001A16F7" w:rsidRDefault="00746736" w:rsidP="00746736">
      <w:pPr>
        <w:rPr>
          <w:rFonts w:ascii="宋体" w:hAnsi="宋体" w:cs="宋体" w:hint="eastAsia"/>
          <w:color w:val="FF0000"/>
          <w:kern w:val="0"/>
          <w:sz w:val="24"/>
        </w:rPr>
      </w:pPr>
    </w:p>
    <w:p w:rsidR="00746736" w:rsidRPr="001A16F7" w:rsidRDefault="00746736" w:rsidP="00746736">
      <w:pPr>
        <w:rPr>
          <w:b/>
          <w:sz w:val="24"/>
        </w:rPr>
      </w:pPr>
      <w:r w:rsidRPr="001A16F7">
        <w:rPr>
          <w:b/>
          <w:sz w:val="24"/>
        </w:rPr>
        <w:t>十</w:t>
      </w:r>
      <w:r>
        <w:rPr>
          <w:rFonts w:hint="eastAsia"/>
          <w:b/>
          <w:sz w:val="24"/>
        </w:rPr>
        <w:t>七</w:t>
      </w:r>
      <w:r w:rsidRPr="001A16F7">
        <w:rPr>
          <w:b/>
          <w:sz w:val="24"/>
        </w:rPr>
        <w:t>、建议与说明</w:t>
      </w:r>
    </w:p>
    <w:p w:rsidR="00746736" w:rsidRDefault="00746736" w:rsidP="00746736">
      <w:pPr>
        <w:rPr>
          <w:rFonts w:hint="eastAsia"/>
          <w:sz w:val="24"/>
        </w:rPr>
      </w:pPr>
    </w:p>
    <w:p w:rsidR="00746736" w:rsidRDefault="00746736" w:rsidP="00746736">
      <w:pPr>
        <w:rPr>
          <w:rFonts w:hint="eastAsia"/>
          <w:sz w:val="24"/>
        </w:rPr>
      </w:pPr>
    </w:p>
    <w:p w:rsidR="00746736" w:rsidRDefault="00746736" w:rsidP="00746736">
      <w:pPr>
        <w:rPr>
          <w:rFonts w:hint="eastAsia"/>
          <w:sz w:val="24"/>
        </w:rPr>
      </w:pPr>
    </w:p>
    <w:p w:rsidR="00746736" w:rsidRPr="00746736" w:rsidRDefault="00746736" w:rsidP="00746736">
      <w:pPr>
        <w:rPr>
          <w:rFonts w:hint="eastAsia"/>
          <w:sz w:val="24"/>
        </w:rPr>
      </w:pPr>
    </w:p>
    <w:p w:rsidR="00746736" w:rsidRPr="001A16F7" w:rsidRDefault="00746736" w:rsidP="00746736">
      <w:pPr>
        <w:rPr>
          <w:rFonts w:hint="eastAsia"/>
          <w:sz w:val="24"/>
        </w:rPr>
      </w:pPr>
    </w:p>
    <w:p w:rsidR="00746736" w:rsidRPr="001A16F7" w:rsidRDefault="00746736" w:rsidP="00746736">
      <w:pPr>
        <w:rPr>
          <w:rFonts w:hint="eastAsia"/>
          <w:sz w:val="24"/>
        </w:rPr>
      </w:pPr>
    </w:p>
    <w:p w:rsidR="00746736" w:rsidRPr="001A16F7" w:rsidRDefault="00746736" w:rsidP="00746736">
      <w:pPr>
        <w:rPr>
          <w:rFonts w:hint="eastAsia"/>
          <w:sz w:val="24"/>
        </w:rPr>
      </w:pPr>
      <w:r w:rsidRPr="001A16F7">
        <w:rPr>
          <w:rFonts w:hint="eastAsia"/>
          <w:sz w:val="24"/>
        </w:rPr>
        <w:t>方案制</w:t>
      </w:r>
      <w:r>
        <w:rPr>
          <w:rFonts w:hint="eastAsia"/>
          <w:sz w:val="24"/>
        </w:rPr>
        <w:t>（修）</w:t>
      </w:r>
      <w:r w:rsidRPr="001A16F7">
        <w:rPr>
          <w:rFonts w:hint="eastAsia"/>
          <w:sz w:val="24"/>
        </w:rPr>
        <w:t>定人：</w:t>
      </w:r>
      <w:r w:rsidRPr="001A16F7">
        <w:rPr>
          <w:rFonts w:hint="eastAsia"/>
          <w:sz w:val="24"/>
        </w:rPr>
        <w:t xml:space="preserve">*** </w:t>
      </w:r>
      <w:r w:rsidRPr="001A16F7">
        <w:rPr>
          <w:rFonts w:hint="eastAsia"/>
          <w:sz w:val="24"/>
        </w:rPr>
        <w:t>、</w:t>
      </w:r>
      <w:r w:rsidRPr="001A16F7">
        <w:rPr>
          <w:rFonts w:hint="eastAsia"/>
          <w:sz w:val="24"/>
        </w:rPr>
        <w:t>***</w:t>
      </w:r>
      <w:r w:rsidRPr="001A16F7">
        <w:rPr>
          <w:rFonts w:hint="eastAsia"/>
          <w:sz w:val="24"/>
        </w:rPr>
        <w:t>、</w:t>
      </w:r>
      <w:r w:rsidRPr="001A16F7">
        <w:rPr>
          <w:rFonts w:hint="eastAsia"/>
          <w:sz w:val="24"/>
        </w:rPr>
        <w:t>***</w:t>
      </w:r>
    </w:p>
    <w:p w:rsidR="00746736" w:rsidRPr="001A16F7" w:rsidRDefault="00746736" w:rsidP="00746736">
      <w:pPr>
        <w:spacing w:line="360" w:lineRule="auto"/>
        <w:rPr>
          <w:rFonts w:ascii="宋体" w:hAnsi="宋体" w:hint="eastAsia"/>
          <w:sz w:val="24"/>
        </w:rPr>
      </w:pPr>
      <w:r w:rsidRPr="001A16F7">
        <w:rPr>
          <w:rFonts w:hint="eastAsia"/>
          <w:sz w:val="24"/>
        </w:rPr>
        <w:t>本方案适用于</w:t>
      </w:r>
      <w:r w:rsidRPr="001A16F7">
        <w:rPr>
          <w:rFonts w:hint="eastAsia"/>
          <w:sz w:val="24"/>
        </w:rPr>
        <w:t>2014</w:t>
      </w:r>
      <w:r w:rsidRPr="001A16F7">
        <w:rPr>
          <w:rFonts w:hint="eastAsia"/>
          <w:sz w:val="24"/>
        </w:rPr>
        <w:t>级</w:t>
      </w:r>
      <w:r w:rsidRPr="001A16F7">
        <w:rPr>
          <w:rFonts w:hint="eastAsia"/>
          <w:sz w:val="24"/>
        </w:rPr>
        <w:t>***************</w:t>
      </w:r>
      <w:r w:rsidRPr="001A16F7">
        <w:rPr>
          <w:rFonts w:hint="eastAsia"/>
          <w:sz w:val="24"/>
        </w:rPr>
        <w:t>专业</w:t>
      </w:r>
    </w:p>
    <w:p w:rsidR="00746736" w:rsidRPr="00C2046C" w:rsidRDefault="00746736" w:rsidP="00746736">
      <w:pPr>
        <w:spacing w:line="360" w:lineRule="auto"/>
        <w:ind w:firstLineChars="200" w:firstLine="480"/>
        <w:rPr>
          <w:rFonts w:ascii="宋体" w:hAnsi="宋体" w:hint="eastAsia"/>
          <w:sz w:val="24"/>
        </w:rPr>
      </w:pPr>
    </w:p>
    <w:p w:rsidR="00746736" w:rsidRPr="00B752A4" w:rsidRDefault="00746736" w:rsidP="00746736">
      <w:pPr>
        <w:jc w:val="center"/>
        <w:rPr>
          <w:rFonts w:hint="eastAsia"/>
          <w:sz w:val="44"/>
          <w:szCs w:val="44"/>
        </w:rPr>
      </w:pPr>
    </w:p>
    <w:p w:rsidR="00746736" w:rsidRPr="00B752A4" w:rsidRDefault="00746736" w:rsidP="00746736">
      <w:pPr>
        <w:rPr>
          <w:rFonts w:ascii="仿宋_GB2312" w:eastAsia="仿宋_GB2312" w:hint="eastAsia"/>
          <w:sz w:val="32"/>
          <w:szCs w:val="32"/>
        </w:rPr>
      </w:pPr>
    </w:p>
    <w:p w:rsidR="003352A3" w:rsidRDefault="003352A3"/>
    <w:sectPr w:rsidR="003352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2A3" w:rsidRDefault="003352A3" w:rsidP="00746736">
      <w:r>
        <w:separator/>
      </w:r>
    </w:p>
  </w:endnote>
  <w:endnote w:type="continuationSeparator" w:id="1">
    <w:p w:rsidR="003352A3" w:rsidRDefault="003352A3" w:rsidP="007467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2A3" w:rsidRDefault="003352A3" w:rsidP="00746736">
      <w:r>
        <w:separator/>
      </w:r>
    </w:p>
  </w:footnote>
  <w:footnote w:type="continuationSeparator" w:id="1">
    <w:p w:rsidR="003352A3" w:rsidRDefault="003352A3" w:rsidP="007467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6736"/>
    <w:rsid w:val="003352A3"/>
    <w:rsid w:val="007467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736"/>
    <w:pPr>
      <w:widowControl w:val="0"/>
      <w:jc w:val="both"/>
    </w:pPr>
    <w:rPr>
      <w:rFonts w:ascii="Times New Roman" w:eastAsia="宋体" w:hAnsi="Times New Roman" w:cs="Times New Roman"/>
      <w:szCs w:val="24"/>
    </w:rPr>
  </w:style>
  <w:style w:type="paragraph" w:styleId="2">
    <w:name w:val="heading 2"/>
    <w:basedOn w:val="a"/>
    <w:next w:val="a"/>
    <w:link w:val="2Char"/>
    <w:qFormat/>
    <w:rsid w:val="0074673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Char"/>
    <w:unhideWhenUsed/>
    <w:rsid w:val="007467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46736"/>
    <w:rPr>
      <w:sz w:val="18"/>
      <w:szCs w:val="18"/>
    </w:rPr>
  </w:style>
  <w:style w:type="paragraph" w:styleId="a4">
    <w:name w:val="footer"/>
    <w:basedOn w:val="a"/>
    <w:link w:val="Char0"/>
    <w:unhideWhenUsed/>
    <w:rsid w:val="007467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46736"/>
    <w:rPr>
      <w:sz w:val="18"/>
      <w:szCs w:val="18"/>
    </w:rPr>
  </w:style>
  <w:style w:type="character" w:customStyle="1" w:styleId="2Char">
    <w:name w:val="标题 2 Char"/>
    <w:basedOn w:val="a0"/>
    <w:link w:val="2"/>
    <w:rsid w:val="00746736"/>
    <w:rPr>
      <w:rFonts w:ascii="Arial" w:eastAsia="黑体" w:hAnsi="Arial" w:cs="Times New Roman"/>
      <w:b/>
      <w:bCs/>
      <w:sz w:val="32"/>
      <w:szCs w:val="32"/>
    </w:rPr>
  </w:style>
  <w:style w:type="paragraph" w:styleId="a5">
    <w:name w:val="Balloon Text"/>
    <w:basedOn w:val="a"/>
    <w:link w:val="Char1"/>
    <w:uiPriority w:val="99"/>
    <w:semiHidden/>
    <w:unhideWhenUsed/>
    <w:rsid w:val="00746736"/>
    <w:rPr>
      <w:sz w:val="18"/>
      <w:szCs w:val="18"/>
    </w:rPr>
  </w:style>
  <w:style w:type="character" w:customStyle="1" w:styleId="Char1">
    <w:name w:val="批注框文本 Char"/>
    <w:basedOn w:val="a0"/>
    <w:link w:val="a5"/>
    <w:uiPriority w:val="99"/>
    <w:semiHidden/>
    <w:rsid w:val="0074673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959</Words>
  <Characters>5470</Characters>
  <Application>Microsoft Office Word</Application>
  <DocSecurity>0</DocSecurity>
  <Lines>45</Lines>
  <Paragraphs>12</Paragraphs>
  <ScaleCrop>false</ScaleCrop>
  <Company>Sky123.Org</Company>
  <LinksUpToDate>false</LinksUpToDate>
  <CharactersWithSpaces>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ID=luohf</dc:creator>
  <cp:keywords/>
  <dc:description/>
  <cp:lastModifiedBy>ID=luohf</cp:lastModifiedBy>
  <cp:revision>2</cp:revision>
  <dcterms:created xsi:type="dcterms:W3CDTF">2015-09-10T07:50:00Z</dcterms:created>
  <dcterms:modified xsi:type="dcterms:W3CDTF">2015-09-10T07:51:00Z</dcterms:modified>
</cp:coreProperties>
</file>