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3E3" w:rsidRDefault="004B33E3" w:rsidP="004B33E3">
      <w:pPr>
        <w:rPr>
          <w:rFonts w:hint="eastAsia"/>
        </w:rPr>
      </w:pPr>
      <w:r>
        <w:rPr>
          <w:rFonts w:hint="eastAsia"/>
          <w:noProof/>
        </w:rPr>
        <w:drawing>
          <wp:inline distT="0" distB="0" distL="0" distR="0">
            <wp:extent cx="5943600" cy="1209675"/>
            <wp:effectExtent l="19050" t="0" r="0" b="0"/>
            <wp:docPr id="1" name="图片 1" descr="未标题-1 拷贝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未标题-1 拷贝444"/>
                    <pic:cNvPicPr>
                      <a:picLocks noChangeAspect="1" noChangeArrowheads="1"/>
                    </pic:cNvPicPr>
                  </pic:nvPicPr>
                  <pic:blipFill>
                    <a:blip r:embed="rId6"/>
                    <a:srcRect/>
                    <a:stretch>
                      <a:fillRect/>
                    </a:stretch>
                  </pic:blipFill>
                  <pic:spPr bwMode="auto">
                    <a:xfrm>
                      <a:off x="0" y="0"/>
                      <a:ext cx="5943600" cy="1209675"/>
                    </a:xfrm>
                    <a:prstGeom prst="rect">
                      <a:avLst/>
                    </a:prstGeom>
                    <a:noFill/>
                    <a:ln w="9525">
                      <a:noFill/>
                      <a:miter lim="800000"/>
                      <a:headEnd/>
                      <a:tailEnd/>
                    </a:ln>
                  </pic:spPr>
                </pic:pic>
              </a:graphicData>
            </a:graphic>
          </wp:inline>
        </w:drawing>
      </w:r>
    </w:p>
    <w:p w:rsidR="004B33E3" w:rsidRDefault="004B33E3" w:rsidP="004B33E3">
      <w:pPr>
        <w:jc w:val="center"/>
        <w:rPr>
          <w:rFonts w:hint="eastAsia"/>
        </w:rPr>
      </w:pPr>
    </w:p>
    <w:p w:rsidR="004B33E3" w:rsidRDefault="004B33E3" w:rsidP="004B33E3">
      <w:pPr>
        <w:jc w:val="center"/>
        <w:rPr>
          <w:rFonts w:hint="eastAsia"/>
        </w:rPr>
      </w:pPr>
    </w:p>
    <w:p w:rsidR="004B33E3" w:rsidRPr="003F5B79" w:rsidRDefault="004B33E3" w:rsidP="004B33E3">
      <w:pPr>
        <w:jc w:val="center"/>
        <w:rPr>
          <w:rFonts w:hint="eastAsia"/>
          <w:sz w:val="24"/>
        </w:rPr>
      </w:pPr>
      <w:r w:rsidRPr="003F5B79">
        <w:rPr>
          <w:rFonts w:hint="eastAsia"/>
          <w:sz w:val="24"/>
        </w:rPr>
        <w:t>安工职院教字</w:t>
      </w:r>
      <w:r w:rsidRPr="003F5B79">
        <w:rPr>
          <w:rFonts w:hint="eastAsia"/>
          <w:sz w:val="24"/>
        </w:rPr>
        <w:t>[2014]06</w:t>
      </w:r>
      <w:r w:rsidRPr="003F5B79">
        <w:rPr>
          <w:rFonts w:hint="eastAsia"/>
          <w:sz w:val="24"/>
        </w:rPr>
        <w:t>号</w:t>
      </w:r>
    </w:p>
    <w:p w:rsidR="004B33E3" w:rsidRPr="00B752A4" w:rsidRDefault="004B33E3" w:rsidP="004B33E3">
      <w:pPr>
        <w:jc w:val="center"/>
        <w:rPr>
          <w:rFonts w:hint="eastAsia"/>
          <w:sz w:val="32"/>
          <w:szCs w:val="32"/>
        </w:rPr>
      </w:pPr>
      <w:r>
        <w:rPr>
          <w:noProof/>
          <w:sz w:val="32"/>
          <w:szCs w:val="32"/>
        </w:rPr>
        <w:drawing>
          <wp:anchor distT="0" distB="0" distL="114300" distR="114300" simplePos="0" relativeHeight="251660288" behindDoc="1" locked="0" layoutInCell="1" allowOverlap="1">
            <wp:simplePos x="0" y="0"/>
            <wp:positionH relativeFrom="column">
              <wp:posOffset>0</wp:posOffset>
            </wp:positionH>
            <wp:positionV relativeFrom="paragraph">
              <wp:posOffset>76200</wp:posOffset>
            </wp:positionV>
            <wp:extent cx="5943600" cy="273050"/>
            <wp:effectExtent l="19050" t="0" r="0" b="0"/>
            <wp:wrapNone/>
            <wp:docPr id="2" name="图片 2" descr="未标题-1 拷贝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未标题-1 拷贝333"/>
                    <pic:cNvPicPr>
                      <a:picLocks noChangeAspect="1" noChangeArrowheads="1"/>
                    </pic:cNvPicPr>
                  </pic:nvPicPr>
                  <pic:blipFill>
                    <a:blip r:embed="rId7"/>
                    <a:srcRect/>
                    <a:stretch>
                      <a:fillRect/>
                    </a:stretch>
                  </pic:blipFill>
                  <pic:spPr bwMode="auto">
                    <a:xfrm>
                      <a:off x="0" y="0"/>
                      <a:ext cx="5943600" cy="273050"/>
                    </a:xfrm>
                    <a:prstGeom prst="rect">
                      <a:avLst/>
                    </a:prstGeom>
                    <a:noFill/>
                    <a:ln w="9525">
                      <a:noFill/>
                      <a:miter lim="800000"/>
                      <a:headEnd/>
                      <a:tailEnd/>
                    </a:ln>
                  </pic:spPr>
                </pic:pic>
              </a:graphicData>
            </a:graphic>
          </wp:anchor>
        </w:drawing>
      </w:r>
    </w:p>
    <w:p w:rsidR="004B33E3" w:rsidRPr="004724B0" w:rsidRDefault="004B33E3" w:rsidP="004B33E3">
      <w:pPr>
        <w:spacing w:line="400" w:lineRule="exact"/>
        <w:jc w:val="center"/>
        <w:rPr>
          <w:rFonts w:ascii="宋体" w:hAnsi="宋体" w:hint="eastAsia"/>
          <w:b/>
          <w:bCs/>
          <w:color w:val="000000"/>
          <w:sz w:val="36"/>
        </w:rPr>
      </w:pPr>
      <w:r w:rsidRPr="004724B0">
        <w:rPr>
          <w:rFonts w:ascii="宋体" w:hAnsi="宋体" w:hint="eastAsia"/>
          <w:b/>
          <w:bCs/>
          <w:color w:val="000000"/>
          <w:sz w:val="36"/>
        </w:rPr>
        <w:t>关于下发《安徽工业职业技术学院大学生专业社团章程》</w:t>
      </w:r>
      <w:r>
        <w:rPr>
          <w:rFonts w:ascii="宋体" w:hAnsi="宋体" w:hint="eastAsia"/>
          <w:b/>
          <w:bCs/>
          <w:color w:val="000000"/>
          <w:sz w:val="36"/>
        </w:rPr>
        <w:t>的通  知</w:t>
      </w:r>
    </w:p>
    <w:p w:rsidR="004B33E3" w:rsidRDefault="004B33E3" w:rsidP="004B33E3">
      <w:pPr>
        <w:pStyle w:val="reader-word-layercxspmiddle"/>
        <w:shd w:val="clear" w:color="auto" w:fill="FFFFFF"/>
        <w:spacing w:before="0" w:beforeAutospacing="0" w:after="0" w:afterAutospacing="0" w:line="360" w:lineRule="auto"/>
        <w:contextualSpacing/>
        <w:jc w:val="both"/>
        <w:rPr>
          <w:rFonts w:hint="eastAsia"/>
          <w:color w:val="000000"/>
          <w:sz w:val="28"/>
          <w:szCs w:val="28"/>
        </w:rPr>
      </w:pPr>
    </w:p>
    <w:p w:rsidR="004B33E3" w:rsidRPr="00BF7C70" w:rsidRDefault="004B33E3" w:rsidP="004B33E3">
      <w:pPr>
        <w:pStyle w:val="reader-word-layercxspmiddle"/>
        <w:shd w:val="clear" w:color="auto" w:fill="FFFFFF"/>
        <w:spacing w:before="0" w:beforeAutospacing="0" w:after="0" w:afterAutospacing="0" w:line="360" w:lineRule="auto"/>
        <w:contextualSpacing/>
        <w:jc w:val="both"/>
        <w:rPr>
          <w:rFonts w:hint="eastAsia"/>
          <w:color w:val="000000"/>
          <w:sz w:val="28"/>
          <w:szCs w:val="28"/>
        </w:rPr>
      </w:pPr>
      <w:r w:rsidRPr="00BF7C70">
        <w:rPr>
          <w:rFonts w:hint="eastAsia"/>
          <w:color w:val="000000"/>
          <w:sz w:val="28"/>
          <w:szCs w:val="28"/>
        </w:rPr>
        <w:t>各系部：</w:t>
      </w:r>
    </w:p>
    <w:p w:rsidR="004B33E3" w:rsidRPr="00BF7C70" w:rsidRDefault="004B33E3" w:rsidP="004B33E3">
      <w:pPr>
        <w:rPr>
          <w:rFonts w:ascii="宋体" w:hAnsi="宋体" w:cs="宋体" w:hint="eastAsia"/>
          <w:color w:val="000000"/>
          <w:kern w:val="0"/>
          <w:sz w:val="28"/>
          <w:szCs w:val="28"/>
        </w:rPr>
      </w:pPr>
      <w:r w:rsidRPr="00BF7C70">
        <w:rPr>
          <w:rFonts w:ascii="宋体" w:hAnsi="宋体" w:cs="宋体" w:hint="eastAsia"/>
          <w:color w:val="000000"/>
          <w:kern w:val="0"/>
          <w:sz w:val="28"/>
          <w:szCs w:val="28"/>
        </w:rPr>
        <w:t xml:space="preserve">    为了</w:t>
      </w:r>
      <w:r>
        <w:rPr>
          <w:rFonts w:ascii="宋体" w:hAnsi="宋体" w:cs="宋体" w:hint="eastAsia"/>
          <w:color w:val="000000"/>
          <w:kern w:val="0"/>
          <w:sz w:val="28"/>
          <w:szCs w:val="28"/>
        </w:rPr>
        <w:t>进一步开展大学生创新实践活动，做好</w:t>
      </w:r>
      <w:r w:rsidRPr="00BF7C70">
        <w:rPr>
          <w:rFonts w:ascii="宋体" w:hAnsi="宋体" w:cs="宋体" w:hint="eastAsia"/>
          <w:color w:val="000000"/>
          <w:kern w:val="0"/>
          <w:sz w:val="28"/>
          <w:szCs w:val="28"/>
        </w:rPr>
        <w:t>专业社团的</w:t>
      </w:r>
      <w:r>
        <w:rPr>
          <w:rFonts w:ascii="宋体" w:hAnsi="宋体" w:cs="宋体" w:hint="eastAsia"/>
          <w:color w:val="000000"/>
          <w:kern w:val="0"/>
          <w:sz w:val="28"/>
          <w:szCs w:val="28"/>
        </w:rPr>
        <w:t>成立与管理工作，经学院研究决定</w:t>
      </w:r>
      <w:r w:rsidRPr="00BF7C70">
        <w:rPr>
          <w:rFonts w:ascii="宋体" w:hAnsi="宋体" w:cs="宋体" w:hint="eastAsia"/>
          <w:color w:val="000000"/>
          <w:kern w:val="0"/>
          <w:sz w:val="28"/>
          <w:szCs w:val="28"/>
        </w:rPr>
        <w:t>，</w:t>
      </w:r>
      <w:r>
        <w:rPr>
          <w:rFonts w:ascii="宋体" w:hAnsi="宋体" w:cs="宋体" w:hint="eastAsia"/>
          <w:color w:val="000000"/>
          <w:kern w:val="0"/>
          <w:sz w:val="28"/>
          <w:szCs w:val="28"/>
        </w:rPr>
        <w:t>特制定本章程</w:t>
      </w:r>
      <w:r w:rsidRPr="00BF7C70">
        <w:rPr>
          <w:rFonts w:ascii="宋体" w:hAnsi="宋体" w:cs="宋体" w:hint="eastAsia"/>
          <w:color w:val="000000"/>
          <w:kern w:val="0"/>
          <w:sz w:val="28"/>
          <w:szCs w:val="28"/>
        </w:rPr>
        <w:t>，望各系部和相关部门认真贯彻实施。</w:t>
      </w:r>
    </w:p>
    <w:p w:rsidR="004B33E3" w:rsidRPr="00BF7C70" w:rsidRDefault="004B33E3" w:rsidP="004B33E3">
      <w:pPr>
        <w:spacing w:line="520" w:lineRule="exact"/>
        <w:ind w:left="1" w:firstLineChars="200" w:firstLine="560"/>
        <w:rPr>
          <w:rFonts w:ascii="宋体" w:hAnsi="宋体" w:hint="eastAsia"/>
          <w:sz w:val="28"/>
          <w:szCs w:val="28"/>
        </w:rPr>
      </w:pPr>
      <w:r w:rsidRPr="00BF7C70">
        <w:rPr>
          <w:rFonts w:ascii="宋体" w:hAnsi="宋体" w:hint="eastAsia"/>
          <w:sz w:val="28"/>
          <w:szCs w:val="28"/>
        </w:rPr>
        <w:t>特此通知</w:t>
      </w:r>
    </w:p>
    <w:p w:rsidR="004B33E3" w:rsidRPr="00BF7C70" w:rsidRDefault="004B33E3" w:rsidP="004B33E3">
      <w:pPr>
        <w:rPr>
          <w:rFonts w:ascii="宋体" w:hAnsi="宋体" w:cs="宋体" w:hint="eastAsia"/>
          <w:color w:val="000000"/>
          <w:kern w:val="0"/>
          <w:sz w:val="28"/>
          <w:szCs w:val="28"/>
        </w:rPr>
      </w:pPr>
      <w:r>
        <w:rPr>
          <w:rFonts w:ascii="仿宋_GB2312" w:eastAsia="仿宋_GB2312" w:hint="eastAsia"/>
          <w:noProof/>
          <w:color w:val="000000"/>
          <w:sz w:val="32"/>
          <w:szCs w:val="32"/>
        </w:rPr>
        <w:drawing>
          <wp:anchor distT="0" distB="0" distL="114300" distR="114300" simplePos="0" relativeHeight="251661312" behindDoc="1" locked="0" layoutInCell="1" allowOverlap="1">
            <wp:simplePos x="0" y="0"/>
            <wp:positionH relativeFrom="column">
              <wp:posOffset>4343400</wp:posOffset>
            </wp:positionH>
            <wp:positionV relativeFrom="paragraph">
              <wp:posOffset>251460</wp:posOffset>
            </wp:positionV>
            <wp:extent cx="1257300" cy="1257300"/>
            <wp:effectExtent l="19050" t="0" r="0" b="0"/>
            <wp:wrapNone/>
            <wp:docPr id="3" name="图片 3" descr="教章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教章2"/>
                    <pic:cNvPicPr>
                      <a:picLocks noChangeAspect="1" noChangeArrowheads="1"/>
                    </pic:cNvPicPr>
                  </pic:nvPicPr>
                  <pic:blipFill>
                    <a:blip r:embed="rId8" cstate="print"/>
                    <a:srcRect/>
                    <a:stretch>
                      <a:fillRect/>
                    </a:stretch>
                  </pic:blipFill>
                  <pic:spPr bwMode="auto">
                    <a:xfrm>
                      <a:off x="0" y="0"/>
                      <a:ext cx="1257300" cy="1257300"/>
                    </a:xfrm>
                    <a:prstGeom prst="rect">
                      <a:avLst/>
                    </a:prstGeom>
                    <a:noFill/>
                    <a:ln w="9525">
                      <a:noFill/>
                      <a:miter lim="800000"/>
                      <a:headEnd/>
                      <a:tailEnd/>
                    </a:ln>
                  </pic:spPr>
                </pic:pic>
              </a:graphicData>
            </a:graphic>
          </wp:anchor>
        </w:drawing>
      </w:r>
    </w:p>
    <w:p w:rsidR="004B33E3" w:rsidRPr="00BF7C70" w:rsidRDefault="004B33E3" w:rsidP="004B33E3">
      <w:pPr>
        <w:rPr>
          <w:rFonts w:ascii="宋体" w:hAnsi="宋体" w:cs="宋体" w:hint="eastAsia"/>
          <w:color w:val="000000"/>
          <w:kern w:val="0"/>
          <w:sz w:val="28"/>
          <w:szCs w:val="28"/>
        </w:rPr>
      </w:pPr>
    </w:p>
    <w:p w:rsidR="004B33E3" w:rsidRDefault="004B33E3" w:rsidP="004B33E3">
      <w:pPr>
        <w:rPr>
          <w:rFonts w:ascii="宋体" w:hAnsi="宋体" w:cs="宋体" w:hint="eastAsia"/>
          <w:color w:val="000000"/>
          <w:kern w:val="0"/>
          <w:sz w:val="28"/>
          <w:szCs w:val="28"/>
        </w:rPr>
      </w:pPr>
      <w:r w:rsidRPr="00BF7C70">
        <w:rPr>
          <w:rFonts w:ascii="宋体" w:hAnsi="宋体" w:cs="宋体" w:hint="eastAsia"/>
          <w:color w:val="000000"/>
          <w:kern w:val="0"/>
          <w:sz w:val="28"/>
          <w:szCs w:val="28"/>
        </w:rPr>
        <w:t xml:space="preserve">                                    </w:t>
      </w:r>
      <w:r>
        <w:rPr>
          <w:rFonts w:ascii="宋体" w:hAnsi="宋体" w:cs="宋体" w:hint="eastAsia"/>
          <w:color w:val="000000"/>
          <w:kern w:val="0"/>
          <w:sz w:val="28"/>
          <w:szCs w:val="28"/>
        </w:rPr>
        <w:t xml:space="preserve">       </w:t>
      </w:r>
      <w:r w:rsidRPr="00BF7C70">
        <w:rPr>
          <w:rFonts w:ascii="宋体" w:hAnsi="宋体" w:cs="宋体" w:hint="eastAsia"/>
          <w:color w:val="000000"/>
          <w:kern w:val="0"/>
          <w:sz w:val="28"/>
          <w:szCs w:val="28"/>
        </w:rPr>
        <w:t xml:space="preserve"> 二O一四</w:t>
      </w:r>
      <w:r w:rsidRPr="00BF7C70">
        <w:rPr>
          <w:rFonts w:ascii="宋体" w:hAnsi="宋体" w:cs="宋体"/>
          <w:color w:val="000000"/>
          <w:kern w:val="0"/>
          <w:sz w:val="28"/>
          <w:szCs w:val="28"/>
        </w:rPr>
        <w:t>年</w:t>
      </w:r>
      <w:r w:rsidRPr="00BF7C70">
        <w:rPr>
          <w:rFonts w:ascii="宋体" w:hAnsi="宋体" w:cs="宋体" w:hint="eastAsia"/>
          <w:color w:val="000000"/>
          <w:kern w:val="0"/>
          <w:sz w:val="28"/>
          <w:szCs w:val="28"/>
        </w:rPr>
        <w:t>十</w:t>
      </w:r>
      <w:r w:rsidRPr="00BF7C70">
        <w:rPr>
          <w:rFonts w:ascii="宋体" w:hAnsi="宋体" w:cs="宋体"/>
          <w:color w:val="000000"/>
          <w:kern w:val="0"/>
          <w:sz w:val="28"/>
          <w:szCs w:val="28"/>
        </w:rPr>
        <w:t>月</w:t>
      </w:r>
      <w:r w:rsidRPr="00BF7C70">
        <w:rPr>
          <w:rFonts w:ascii="宋体" w:hAnsi="宋体" w:cs="宋体" w:hint="eastAsia"/>
          <w:color w:val="000000"/>
          <w:kern w:val="0"/>
          <w:sz w:val="28"/>
          <w:szCs w:val="28"/>
        </w:rPr>
        <w:t>三十一</w:t>
      </w:r>
      <w:r w:rsidRPr="00BF7C70">
        <w:rPr>
          <w:rFonts w:ascii="宋体" w:hAnsi="宋体" w:cs="宋体"/>
          <w:color w:val="000000"/>
          <w:kern w:val="0"/>
          <w:sz w:val="28"/>
          <w:szCs w:val="28"/>
        </w:rPr>
        <w:t>日</w:t>
      </w:r>
    </w:p>
    <w:p w:rsidR="004B33E3" w:rsidRDefault="004B33E3" w:rsidP="004B33E3">
      <w:pPr>
        <w:rPr>
          <w:rFonts w:ascii="宋体" w:hAnsi="宋体" w:cs="宋体" w:hint="eastAsia"/>
          <w:color w:val="000000"/>
          <w:kern w:val="0"/>
          <w:sz w:val="28"/>
          <w:szCs w:val="28"/>
        </w:rPr>
      </w:pPr>
    </w:p>
    <w:p w:rsidR="004B33E3" w:rsidRPr="00BF7C70" w:rsidRDefault="004B33E3" w:rsidP="004B33E3">
      <w:pPr>
        <w:rPr>
          <w:rFonts w:ascii="宋体" w:hAnsi="宋体" w:cs="宋体" w:hint="eastAsia"/>
          <w:color w:val="000000"/>
          <w:kern w:val="0"/>
          <w:sz w:val="28"/>
          <w:szCs w:val="28"/>
        </w:rPr>
      </w:pPr>
    </w:p>
    <w:p w:rsidR="004B33E3" w:rsidRPr="00BF7C70" w:rsidRDefault="004B33E3" w:rsidP="004B33E3">
      <w:pPr>
        <w:rPr>
          <w:rFonts w:ascii="宋体" w:hAnsi="宋体" w:cs="宋体" w:hint="eastAsia"/>
          <w:color w:val="000000"/>
          <w:kern w:val="0"/>
          <w:sz w:val="28"/>
          <w:szCs w:val="28"/>
        </w:rPr>
      </w:pPr>
      <w:r w:rsidRPr="00BF7C70">
        <w:rPr>
          <w:rFonts w:ascii="宋体" w:hAnsi="宋体" w:cs="宋体" w:hint="eastAsia"/>
          <w:color w:val="000000"/>
          <w:kern w:val="0"/>
          <w:sz w:val="28"/>
          <w:szCs w:val="28"/>
        </w:rPr>
        <w:t>抄报：学院领导</w:t>
      </w:r>
    </w:p>
    <w:p w:rsidR="004B33E3" w:rsidRPr="00BF7C70" w:rsidRDefault="004B33E3" w:rsidP="004B33E3">
      <w:pPr>
        <w:rPr>
          <w:rFonts w:ascii="宋体" w:hAnsi="宋体" w:cs="宋体" w:hint="eastAsia"/>
          <w:color w:val="000000"/>
          <w:kern w:val="0"/>
          <w:sz w:val="28"/>
          <w:szCs w:val="28"/>
        </w:rPr>
      </w:pPr>
      <w:r w:rsidRPr="00BF7C70">
        <w:rPr>
          <w:rFonts w:ascii="宋体" w:hAnsi="宋体" w:cs="宋体" w:hint="eastAsia"/>
          <w:color w:val="000000"/>
          <w:kern w:val="0"/>
          <w:sz w:val="28"/>
          <w:szCs w:val="28"/>
        </w:rPr>
        <w:t>抄送：各部门</w:t>
      </w:r>
    </w:p>
    <w:p w:rsidR="004B33E3" w:rsidRPr="00850E8B" w:rsidRDefault="004B33E3" w:rsidP="004B33E3">
      <w:pPr>
        <w:rPr>
          <w:rFonts w:ascii="仿宋_GB2312" w:eastAsia="仿宋_GB2312" w:hAnsi="宋体" w:cs="宋体" w:hint="eastAsia"/>
          <w:color w:val="000000"/>
          <w:kern w:val="0"/>
          <w:sz w:val="32"/>
          <w:szCs w:val="32"/>
        </w:rPr>
      </w:pPr>
    </w:p>
    <w:p w:rsidR="004B33E3" w:rsidRDefault="004B33E3" w:rsidP="004B33E3">
      <w:pPr>
        <w:pStyle w:val="reader-word-layercxspmiddle"/>
        <w:shd w:val="clear" w:color="auto" w:fill="FFFFFF"/>
        <w:spacing w:before="0" w:beforeAutospacing="0" w:after="0" w:afterAutospacing="0" w:line="360" w:lineRule="auto"/>
        <w:contextualSpacing/>
        <w:jc w:val="both"/>
        <w:rPr>
          <w:rFonts w:ascii="仿宋_GB2312" w:eastAsia="仿宋_GB2312" w:hint="eastAsia"/>
          <w:color w:val="000000"/>
          <w:sz w:val="32"/>
          <w:szCs w:val="32"/>
        </w:rPr>
      </w:pPr>
    </w:p>
    <w:p w:rsidR="004B33E3" w:rsidRDefault="004B33E3" w:rsidP="004B33E3">
      <w:pPr>
        <w:pStyle w:val="reader-word-layercxspmiddle"/>
        <w:shd w:val="clear" w:color="auto" w:fill="FFFFFF"/>
        <w:spacing w:before="0" w:beforeAutospacing="0" w:after="0" w:afterAutospacing="0" w:line="360" w:lineRule="auto"/>
        <w:contextualSpacing/>
        <w:jc w:val="both"/>
        <w:rPr>
          <w:rFonts w:ascii="仿宋_GB2312" w:eastAsia="仿宋_GB2312" w:hint="eastAsia"/>
          <w:color w:val="000000"/>
          <w:sz w:val="32"/>
          <w:szCs w:val="32"/>
        </w:rPr>
      </w:pPr>
    </w:p>
    <w:p w:rsidR="004B33E3" w:rsidRDefault="004B33E3" w:rsidP="004B33E3">
      <w:pPr>
        <w:pStyle w:val="reader-word-layercxspmiddle"/>
        <w:shd w:val="clear" w:color="auto" w:fill="FFFFFF"/>
        <w:spacing w:before="0" w:beforeAutospacing="0" w:after="0" w:afterAutospacing="0" w:line="360" w:lineRule="auto"/>
        <w:contextualSpacing/>
        <w:jc w:val="both"/>
        <w:rPr>
          <w:rFonts w:ascii="仿宋_GB2312" w:eastAsia="仿宋_GB2312" w:hint="eastAsia"/>
          <w:color w:val="000000"/>
          <w:sz w:val="32"/>
          <w:szCs w:val="32"/>
        </w:rPr>
      </w:pPr>
    </w:p>
    <w:p w:rsidR="004B33E3" w:rsidRPr="004724B0" w:rsidRDefault="004B33E3" w:rsidP="004B33E3">
      <w:pPr>
        <w:spacing w:line="400" w:lineRule="exact"/>
        <w:jc w:val="center"/>
        <w:rPr>
          <w:rFonts w:ascii="宋体" w:hAnsi="宋体"/>
          <w:b/>
          <w:bCs/>
          <w:color w:val="000000"/>
          <w:sz w:val="36"/>
        </w:rPr>
      </w:pPr>
      <w:r w:rsidRPr="004724B0">
        <w:rPr>
          <w:rFonts w:ascii="宋体" w:hAnsi="宋体" w:hint="eastAsia"/>
          <w:b/>
          <w:bCs/>
          <w:color w:val="000000"/>
          <w:sz w:val="36"/>
        </w:rPr>
        <w:lastRenderedPageBreak/>
        <w:t>安徽工业职业技术学院大学生专业社团章程</w:t>
      </w:r>
    </w:p>
    <w:p w:rsidR="004B33E3" w:rsidRPr="004724B0" w:rsidRDefault="004B33E3" w:rsidP="004B33E3">
      <w:pPr>
        <w:spacing w:line="400" w:lineRule="exact"/>
        <w:rPr>
          <w:rFonts w:ascii="宋体" w:hAnsi="宋体"/>
          <w:b/>
          <w:bCs/>
          <w:color w:val="000000"/>
          <w:sz w:val="24"/>
        </w:rPr>
      </w:pPr>
    </w:p>
    <w:p w:rsidR="004B33E3" w:rsidRPr="004724B0" w:rsidRDefault="004B33E3" w:rsidP="004B33E3">
      <w:pPr>
        <w:pStyle w:val="reader-word-layer"/>
        <w:shd w:val="clear" w:color="auto" w:fill="FFFFFF"/>
        <w:spacing w:before="0" w:beforeAutospacing="0" w:after="0" w:afterAutospacing="0" w:line="360" w:lineRule="auto"/>
        <w:contextualSpacing/>
        <w:jc w:val="center"/>
        <w:rPr>
          <w:rFonts w:hint="eastAsia"/>
          <w:b/>
          <w:bCs/>
          <w:color w:val="000000"/>
          <w:sz w:val="28"/>
          <w:szCs w:val="28"/>
        </w:rPr>
      </w:pPr>
      <w:r w:rsidRPr="004724B0">
        <w:rPr>
          <w:rFonts w:hint="eastAsia"/>
          <w:b/>
          <w:bCs/>
          <w:color w:val="000000"/>
          <w:sz w:val="28"/>
          <w:szCs w:val="28"/>
        </w:rPr>
        <w:t>第一章</w:t>
      </w:r>
      <w:r w:rsidRPr="004724B0">
        <w:rPr>
          <w:b/>
          <w:bCs/>
          <w:color w:val="000000"/>
          <w:sz w:val="28"/>
          <w:szCs w:val="28"/>
        </w:rPr>
        <w:t> </w:t>
      </w:r>
      <w:r w:rsidRPr="004724B0">
        <w:rPr>
          <w:rFonts w:hint="eastAsia"/>
          <w:b/>
          <w:bCs/>
          <w:color w:val="000000"/>
          <w:sz w:val="28"/>
          <w:szCs w:val="28"/>
        </w:rPr>
        <w:t>总则</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2"/>
        <w:contextualSpacing/>
        <w:jc w:val="both"/>
        <w:rPr>
          <w:rFonts w:hint="eastAsia"/>
          <w:color w:val="000000"/>
          <w:sz w:val="28"/>
          <w:szCs w:val="28"/>
        </w:rPr>
      </w:pPr>
      <w:r w:rsidRPr="004724B0">
        <w:rPr>
          <w:b/>
          <w:bCs/>
          <w:color w:val="000000"/>
          <w:sz w:val="28"/>
          <w:szCs w:val="28"/>
        </w:rPr>
        <w:t> </w:t>
      </w:r>
      <w:r w:rsidRPr="004724B0">
        <w:rPr>
          <w:rFonts w:hint="eastAsia"/>
          <w:color w:val="000000"/>
          <w:sz w:val="28"/>
          <w:szCs w:val="28"/>
        </w:rPr>
        <w:t>第一条：本章程适用于学院大学生创新实践活动中的专业社团。</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第二条：专业社团是指由在校学生参加的旨在开展学习、交流、培训专业实践和服务活动的学生组织。</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第三条：专业社团由相关系部（或学生个人）提出组建申请，获批后由申请的系部（或专业所在系部）委派指导教师进行指导。</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第四条：专业社团原则上每两个星期要开展一次集体活动，活动的内容包括交流研讨、培训讲座、专业实践和服务活动等，每次活动时间原则上不少于2个小时。</w:t>
      </w:r>
    </w:p>
    <w:p w:rsidR="004B33E3" w:rsidRPr="004724B0" w:rsidRDefault="004B33E3" w:rsidP="004B33E3">
      <w:pPr>
        <w:pStyle w:val="reader-word-layercxspmiddle"/>
        <w:shd w:val="clear" w:color="auto" w:fill="FFFFFF"/>
        <w:spacing w:before="0" w:beforeAutospacing="0" w:after="0" w:afterAutospacing="0" w:line="360" w:lineRule="auto"/>
        <w:ind w:firstLineChars="250" w:firstLine="700"/>
        <w:contextualSpacing/>
        <w:jc w:val="both"/>
        <w:rPr>
          <w:rFonts w:hint="eastAsia"/>
          <w:color w:val="000000"/>
          <w:sz w:val="28"/>
          <w:szCs w:val="28"/>
        </w:rPr>
      </w:pPr>
      <w:r w:rsidRPr="004724B0">
        <w:rPr>
          <w:rFonts w:hint="eastAsia"/>
          <w:color w:val="000000"/>
          <w:sz w:val="28"/>
          <w:szCs w:val="28"/>
        </w:rPr>
        <w:t>第五条：专业社团开展经学院批准的实践服务活动，相关费用由学院认定并在学院创新实践活动基金中列支。</w:t>
      </w:r>
    </w:p>
    <w:p w:rsidR="004B33E3" w:rsidRPr="004724B0" w:rsidRDefault="004B33E3" w:rsidP="004B33E3">
      <w:pPr>
        <w:pStyle w:val="reader-word-layercxspmiddle"/>
        <w:shd w:val="clear" w:color="auto" w:fill="FFFFFF"/>
        <w:spacing w:before="0" w:beforeAutospacing="0" w:after="0" w:afterAutospacing="0" w:line="360" w:lineRule="auto"/>
        <w:contextualSpacing/>
        <w:jc w:val="center"/>
        <w:rPr>
          <w:rFonts w:hint="eastAsia"/>
          <w:b/>
          <w:bCs/>
          <w:color w:val="000000"/>
          <w:sz w:val="28"/>
          <w:szCs w:val="28"/>
        </w:rPr>
      </w:pPr>
      <w:r w:rsidRPr="004724B0">
        <w:rPr>
          <w:rFonts w:hint="eastAsia"/>
          <w:b/>
          <w:bCs/>
          <w:color w:val="000000"/>
          <w:sz w:val="28"/>
          <w:szCs w:val="28"/>
        </w:rPr>
        <w:t>第二章 社员</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2"/>
        <w:contextualSpacing/>
        <w:jc w:val="both"/>
        <w:rPr>
          <w:rFonts w:hint="eastAsia"/>
          <w:color w:val="000000"/>
          <w:sz w:val="28"/>
          <w:szCs w:val="28"/>
        </w:rPr>
      </w:pPr>
      <w:r w:rsidRPr="004724B0">
        <w:rPr>
          <w:b/>
          <w:bCs/>
          <w:color w:val="000000"/>
          <w:sz w:val="28"/>
          <w:szCs w:val="28"/>
        </w:rPr>
        <w:t> </w:t>
      </w:r>
      <w:r w:rsidRPr="004724B0">
        <w:rPr>
          <w:rFonts w:hint="eastAsia"/>
          <w:color w:val="000000"/>
          <w:sz w:val="28"/>
          <w:szCs w:val="28"/>
        </w:rPr>
        <w:t>第六条：申请加入专业社团的社员，需具备以下条件：</w:t>
      </w:r>
      <w:r w:rsidRPr="004724B0">
        <w:rPr>
          <w:color w:val="000000"/>
          <w:sz w:val="28"/>
          <w:szCs w:val="28"/>
        </w:rPr>
        <w:t> </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1.</w:t>
      </w:r>
      <w:r w:rsidRPr="004724B0">
        <w:rPr>
          <w:rFonts w:hint="eastAsia"/>
          <w:color w:val="000000"/>
          <w:sz w:val="28"/>
          <w:szCs w:val="28"/>
        </w:rPr>
        <w:t>拥护党和国家路线、方针、政策，遵守国家法律；</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2.</w:t>
      </w:r>
      <w:r w:rsidRPr="004724B0">
        <w:rPr>
          <w:rFonts w:hint="eastAsia"/>
          <w:color w:val="000000"/>
          <w:sz w:val="28"/>
          <w:szCs w:val="28"/>
        </w:rPr>
        <w:t>具有安徽工业职业技术学院正式学籍，遵守校纪校规；</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3.</w:t>
      </w:r>
      <w:r w:rsidRPr="004724B0">
        <w:rPr>
          <w:rFonts w:hint="eastAsia"/>
          <w:color w:val="000000"/>
          <w:sz w:val="28"/>
          <w:szCs w:val="28"/>
        </w:rPr>
        <w:t>遵守专业社团章程；</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4.</w:t>
      </w:r>
      <w:r w:rsidRPr="004724B0">
        <w:rPr>
          <w:rFonts w:hint="eastAsia"/>
          <w:color w:val="000000"/>
          <w:sz w:val="28"/>
          <w:szCs w:val="28"/>
        </w:rPr>
        <w:t>能处理好专业社团活动与专业学习的关系，并具有对专业理论和实践进一步学习的精神。</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第七条：社员入社程序</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1.</w:t>
      </w:r>
      <w:r w:rsidRPr="004724B0">
        <w:rPr>
          <w:rFonts w:hint="eastAsia"/>
          <w:color w:val="000000"/>
          <w:sz w:val="28"/>
          <w:szCs w:val="28"/>
        </w:rPr>
        <w:t>提出入社申请；</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2.</w:t>
      </w:r>
      <w:r w:rsidRPr="004724B0">
        <w:rPr>
          <w:rFonts w:hint="eastAsia"/>
          <w:color w:val="000000"/>
          <w:sz w:val="28"/>
          <w:szCs w:val="28"/>
        </w:rPr>
        <w:t>按时注册。</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lastRenderedPageBreak/>
        <w:t> </w:t>
      </w:r>
      <w:r w:rsidRPr="004724B0">
        <w:rPr>
          <w:rFonts w:hint="eastAsia"/>
          <w:color w:val="000000"/>
          <w:sz w:val="28"/>
          <w:szCs w:val="28"/>
        </w:rPr>
        <w:t>第八条：社员权利</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1.</w:t>
      </w:r>
      <w:r w:rsidRPr="004724B0">
        <w:rPr>
          <w:rFonts w:hint="eastAsia"/>
          <w:color w:val="000000"/>
          <w:sz w:val="28"/>
          <w:szCs w:val="28"/>
        </w:rPr>
        <w:t>社团内的选举权、被选举权及表决权；</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2.</w:t>
      </w:r>
      <w:r w:rsidRPr="004724B0">
        <w:rPr>
          <w:rFonts w:hint="eastAsia"/>
          <w:color w:val="000000"/>
          <w:sz w:val="28"/>
          <w:szCs w:val="28"/>
        </w:rPr>
        <w:t>优先参与本社团所举办的各项活动；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3.</w:t>
      </w:r>
      <w:r w:rsidRPr="004724B0">
        <w:rPr>
          <w:rFonts w:hint="eastAsia"/>
          <w:color w:val="000000"/>
          <w:sz w:val="28"/>
          <w:szCs w:val="28"/>
        </w:rPr>
        <w:t>免费使用本社团的各项配套器材；</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4</w:t>
      </w:r>
      <w:r w:rsidRPr="004724B0">
        <w:rPr>
          <w:rFonts w:cs="Times New Roman" w:hint="eastAsia"/>
          <w:color w:val="000000"/>
          <w:sz w:val="28"/>
          <w:szCs w:val="28"/>
        </w:rPr>
        <w:t>.</w:t>
      </w:r>
      <w:r w:rsidRPr="004724B0">
        <w:rPr>
          <w:rFonts w:hint="eastAsia"/>
          <w:color w:val="000000"/>
          <w:sz w:val="28"/>
          <w:szCs w:val="28"/>
        </w:rPr>
        <w:t>对社团各方面的建议权以及监督社团工作的权利；</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cs="Times New Roman" w:hint="eastAsia"/>
          <w:color w:val="000000"/>
          <w:sz w:val="28"/>
          <w:szCs w:val="28"/>
        </w:rPr>
        <w:t>5.</w:t>
      </w:r>
      <w:r w:rsidRPr="004724B0">
        <w:rPr>
          <w:rFonts w:hint="eastAsia"/>
          <w:color w:val="000000"/>
          <w:sz w:val="28"/>
          <w:szCs w:val="28"/>
        </w:rPr>
        <w:t>入社自愿、退社自由。</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第九条：社员义务</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1.社员应遵守社团章程，接受社团管理，维护社团名誉，积极参加社团组织和开展的活动；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2.加入社团后参加社团活动不得少于三个学期并完成社团所分配的各项任务，不得无故缺席社团活动；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cs="Times New Roman" w:hint="eastAsia"/>
          <w:color w:val="000000"/>
          <w:sz w:val="28"/>
          <w:szCs w:val="28"/>
        </w:rPr>
        <w:t>3.</w:t>
      </w:r>
      <w:r w:rsidRPr="004724B0">
        <w:rPr>
          <w:rFonts w:hint="eastAsia"/>
          <w:color w:val="000000"/>
          <w:sz w:val="28"/>
          <w:szCs w:val="28"/>
        </w:rPr>
        <w:t>不散播不利于社团文明、和谐、稳定发展的信息。</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第十条</w:t>
      </w:r>
      <w:r w:rsidRPr="004724B0">
        <w:rPr>
          <w:rFonts w:cs="Times New Roman" w:hint="eastAsia"/>
          <w:color w:val="000000"/>
          <w:sz w:val="28"/>
          <w:szCs w:val="28"/>
        </w:rPr>
        <w:t>:</w:t>
      </w:r>
      <w:r w:rsidRPr="004724B0">
        <w:rPr>
          <w:rFonts w:cs="Times New Roman"/>
          <w:color w:val="000000"/>
          <w:sz w:val="28"/>
          <w:szCs w:val="28"/>
        </w:rPr>
        <w:t> </w:t>
      </w:r>
      <w:r w:rsidRPr="004724B0">
        <w:rPr>
          <w:rFonts w:hint="eastAsia"/>
          <w:color w:val="000000"/>
          <w:sz w:val="28"/>
          <w:szCs w:val="28"/>
        </w:rPr>
        <w:t>社员退社</w:t>
      </w:r>
    </w:p>
    <w:p w:rsidR="004B33E3" w:rsidRPr="004724B0" w:rsidRDefault="004B33E3" w:rsidP="004B33E3">
      <w:pPr>
        <w:pStyle w:val="reader-word-layercxspmiddle"/>
        <w:shd w:val="clear" w:color="auto" w:fill="FFFFFF"/>
        <w:spacing w:before="0" w:beforeAutospacing="0" w:after="0" w:afterAutospacing="0" w:line="360" w:lineRule="auto"/>
        <w:ind w:firstLineChars="225" w:firstLine="630"/>
        <w:contextualSpacing/>
        <w:jc w:val="both"/>
        <w:rPr>
          <w:rFonts w:hint="eastAsia"/>
          <w:color w:val="000000"/>
          <w:sz w:val="28"/>
          <w:szCs w:val="28"/>
        </w:rPr>
      </w:pPr>
      <w:r w:rsidRPr="004724B0">
        <w:rPr>
          <w:rFonts w:hint="eastAsia"/>
          <w:color w:val="000000"/>
          <w:sz w:val="28"/>
          <w:szCs w:val="28"/>
        </w:rPr>
        <w:t>1.毕业生自动退社，学生休学期间视为退社；</w:t>
      </w:r>
    </w:p>
    <w:p w:rsidR="004B33E3" w:rsidRPr="004724B0" w:rsidRDefault="004B33E3" w:rsidP="004B33E3">
      <w:pPr>
        <w:pStyle w:val="reader-word-layercxspmiddle"/>
        <w:shd w:val="clear" w:color="auto" w:fill="FFFFFF"/>
        <w:spacing w:before="0" w:beforeAutospacing="0" w:after="0" w:afterAutospacing="0" w:line="360" w:lineRule="auto"/>
        <w:ind w:firstLineChars="192" w:firstLine="538"/>
        <w:contextualSpacing/>
        <w:jc w:val="both"/>
        <w:rPr>
          <w:rFonts w:hint="eastAsia"/>
          <w:color w:val="000000"/>
          <w:sz w:val="28"/>
          <w:szCs w:val="28"/>
        </w:rPr>
      </w:pPr>
      <w:r w:rsidRPr="004724B0">
        <w:rPr>
          <w:rFonts w:cs="Times New Roman" w:hint="eastAsia"/>
          <w:color w:val="000000"/>
          <w:sz w:val="28"/>
          <w:szCs w:val="28"/>
        </w:rPr>
        <w:t>2.</w:t>
      </w:r>
      <w:r w:rsidRPr="004724B0">
        <w:rPr>
          <w:rFonts w:hint="eastAsia"/>
          <w:color w:val="000000"/>
          <w:sz w:val="28"/>
          <w:szCs w:val="28"/>
        </w:rPr>
        <w:t xml:space="preserve"> 社员自愿退社时应提出书面申请，社团管委会讨论报指导教师同意后中止社员资格；非自愿退会，由社团报相关系部取消社员资格；社团干部退社由个人报相关系部同意后，报教务处、团委共同备案。</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3、凡中途退社的社团干部、社员将不能取得相应学分。</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第十一条</w:t>
      </w:r>
      <w:r w:rsidRPr="004724B0">
        <w:rPr>
          <w:rFonts w:cs="Times New Roman" w:hint="eastAsia"/>
          <w:color w:val="000000"/>
          <w:sz w:val="28"/>
          <w:szCs w:val="28"/>
        </w:rPr>
        <w:t>:</w:t>
      </w:r>
      <w:r w:rsidRPr="004724B0">
        <w:rPr>
          <w:rFonts w:cs="Times New Roman"/>
          <w:color w:val="000000"/>
          <w:sz w:val="28"/>
          <w:szCs w:val="28"/>
        </w:rPr>
        <w:t> </w:t>
      </w:r>
      <w:r w:rsidRPr="004724B0">
        <w:rPr>
          <w:rFonts w:hint="eastAsia"/>
          <w:color w:val="000000"/>
          <w:sz w:val="28"/>
          <w:szCs w:val="28"/>
        </w:rPr>
        <w:t>社员除名</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社员如有违反国家法律、法规、学校规章及社团章程，出现下列情况之一者，由社团、指导教师和相关系部决定后，予以除名，并以适当方式予以公布。</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1.被学校开除学籍的；</w:t>
      </w:r>
      <w:r w:rsidRPr="004724B0">
        <w:rPr>
          <w:color w:val="000000"/>
          <w:sz w:val="28"/>
          <w:szCs w:val="28"/>
        </w:rPr>
        <w:t> </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2.学校勒令退学或劝其退学的；</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lastRenderedPageBreak/>
        <w:t>3.行为严重违背社团宗旨或恶意损害社团名誉的；</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4.每学期开展的各项社团活动</w:t>
      </w:r>
      <w:r w:rsidRPr="004724B0">
        <w:rPr>
          <w:rFonts w:cs="Times New Roman" w:hint="eastAsia"/>
          <w:color w:val="000000"/>
          <w:sz w:val="28"/>
          <w:szCs w:val="28"/>
        </w:rPr>
        <w:t>3</w:t>
      </w:r>
      <w:r w:rsidRPr="004724B0">
        <w:rPr>
          <w:rFonts w:hint="eastAsia"/>
          <w:color w:val="000000"/>
          <w:sz w:val="28"/>
          <w:szCs w:val="28"/>
        </w:rPr>
        <w:t>次无故未到者。</w:t>
      </w:r>
    </w:p>
    <w:p w:rsidR="004B33E3" w:rsidRPr="004724B0" w:rsidRDefault="004B33E3" w:rsidP="004B33E3">
      <w:pPr>
        <w:pStyle w:val="reader-word-layercxspmiddle"/>
        <w:shd w:val="clear" w:color="auto" w:fill="FFFFFF"/>
        <w:spacing w:before="0" w:beforeAutospacing="0" w:after="0" w:afterAutospacing="0" w:line="360" w:lineRule="auto"/>
        <w:contextualSpacing/>
        <w:jc w:val="center"/>
        <w:rPr>
          <w:rFonts w:hint="eastAsia"/>
          <w:b/>
          <w:bCs/>
          <w:color w:val="000000"/>
          <w:sz w:val="28"/>
          <w:szCs w:val="28"/>
        </w:rPr>
      </w:pPr>
      <w:r w:rsidRPr="004724B0">
        <w:rPr>
          <w:rFonts w:hint="eastAsia"/>
          <w:b/>
          <w:bCs/>
          <w:color w:val="000000"/>
          <w:sz w:val="28"/>
          <w:szCs w:val="28"/>
        </w:rPr>
        <w:t>第三章</w:t>
      </w:r>
      <w:r w:rsidRPr="004724B0">
        <w:rPr>
          <w:b/>
          <w:bCs/>
          <w:color w:val="000000"/>
          <w:sz w:val="28"/>
          <w:szCs w:val="28"/>
        </w:rPr>
        <w:t> </w:t>
      </w:r>
      <w:r w:rsidRPr="004724B0">
        <w:rPr>
          <w:rFonts w:hint="eastAsia"/>
          <w:b/>
          <w:bCs/>
          <w:color w:val="000000"/>
          <w:sz w:val="28"/>
          <w:szCs w:val="28"/>
        </w:rPr>
        <w:t>社团的组织机构及职责</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2"/>
        <w:contextualSpacing/>
        <w:jc w:val="both"/>
        <w:rPr>
          <w:rFonts w:hint="eastAsia"/>
          <w:color w:val="000000"/>
          <w:sz w:val="28"/>
          <w:szCs w:val="28"/>
        </w:rPr>
      </w:pPr>
      <w:r w:rsidRPr="004724B0">
        <w:rPr>
          <w:b/>
          <w:bCs/>
          <w:color w:val="000000"/>
          <w:sz w:val="28"/>
          <w:szCs w:val="28"/>
        </w:rPr>
        <w:t> </w:t>
      </w:r>
      <w:r w:rsidRPr="004724B0">
        <w:rPr>
          <w:rFonts w:hint="eastAsia"/>
          <w:color w:val="000000"/>
          <w:sz w:val="28"/>
          <w:szCs w:val="28"/>
        </w:rPr>
        <w:t>第十二条：专业社团设立由社长（1名）、副社长（1名）、相关工作组（干事）组成社团管理委员会（简称管委会），负责社团日常活动的组织管理。</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一、社长职责：</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cs="Times New Roman" w:hint="eastAsia"/>
          <w:color w:val="000000"/>
          <w:sz w:val="28"/>
          <w:szCs w:val="28"/>
        </w:rPr>
        <w:t>1.统筹社团整体工作，</w:t>
      </w:r>
      <w:r w:rsidRPr="004724B0">
        <w:rPr>
          <w:rFonts w:hint="eastAsia"/>
          <w:color w:val="000000"/>
          <w:sz w:val="28"/>
          <w:szCs w:val="28"/>
        </w:rPr>
        <w:t>进行各工作组（干事）的任务分配和对外联络，牵头开展年度新社员的招募工作；</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cs="Times New Roman" w:hint="eastAsia"/>
          <w:color w:val="000000"/>
          <w:sz w:val="28"/>
          <w:szCs w:val="28"/>
        </w:rPr>
      </w:pPr>
      <w:r w:rsidRPr="004724B0">
        <w:rPr>
          <w:rFonts w:hint="eastAsia"/>
          <w:color w:val="000000"/>
          <w:sz w:val="28"/>
          <w:szCs w:val="28"/>
        </w:rPr>
        <w:t>2</w:t>
      </w:r>
      <w:r w:rsidRPr="004724B0">
        <w:rPr>
          <w:rFonts w:cs="Times New Roman" w:hint="eastAsia"/>
          <w:color w:val="000000"/>
          <w:sz w:val="28"/>
          <w:szCs w:val="28"/>
        </w:rPr>
        <w:t>.制定社团学期工作计划，研究社团学习、交流、培训、专业实践和服务活动的内容，定期组织召开社团管委会工作会议，组织、安排、落实社团的各项活动；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cs="Times New Roman" w:hint="eastAsia"/>
          <w:color w:val="000000"/>
          <w:sz w:val="28"/>
          <w:szCs w:val="28"/>
        </w:rPr>
      </w:pPr>
      <w:r w:rsidRPr="004724B0">
        <w:rPr>
          <w:rFonts w:cs="Times New Roman" w:hint="eastAsia"/>
          <w:color w:val="000000"/>
          <w:sz w:val="28"/>
          <w:szCs w:val="28"/>
        </w:rPr>
        <w:t>3.开拓、承接社团的社会实践服务项目，分配、落实社团成员完成社会实践服务的任务；</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cs="Times New Roman" w:hint="eastAsia"/>
          <w:color w:val="000000"/>
          <w:sz w:val="28"/>
          <w:szCs w:val="28"/>
        </w:rPr>
      </w:pPr>
      <w:r w:rsidRPr="004724B0">
        <w:rPr>
          <w:rFonts w:cs="Times New Roman" w:hint="eastAsia"/>
          <w:color w:val="000000"/>
          <w:sz w:val="28"/>
          <w:szCs w:val="28"/>
        </w:rPr>
        <w:t>4、</w:t>
      </w:r>
      <w:r w:rsidRPr="004724B0">
        <w:rPr>
          <w:rFonts w:hint="eastAsia"/>
          <w:color w:val="000000"/>
          <w:sz w:val="28"/>
          <w:szCs w:val="28"/>
        </w:rPr>
        <w:t>与相关系部保持联系，</w:t>
      </w:r>
      <w:r w:rsidRPr="004724B0">
        <w:rPr>
          <w:rFonts w:cs="Times New Roman" w:hint="eastAsia"/>
          <w:color w:val="000000"/>
          <w:sz w:val="28"/>
          <w:szCs w:val="28"/>
        </w:rPr>
        <w:t>定期向指导教师汇报社团活动情况，在指导教师的帮助下，不断拓展社团活动的新项目、新内容，创新社团的活动；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5.协调社团内外各项关系，明确社团发展方向，确保社团项目与社团目标一致，负责社团工作总结及汇报；</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cs="Times New Roman" w:hint="eastAsia"/>
          <w:color w:val="000000"/>
          <w:sz w:val="28"/>
          <w:szCs w:val="28"/>
        </w:rPr>
        <w:t>6.</w:t>
      </w:r>
      <w:r w:rsidRPr="004724B0">
        <w:rPr>
          <w:rFonts w:hint="eastAsia"/>
          <w:color w:val="000000"/>
          <w:sz w:val="28"/>
          <w:szCs w:val="28"/>
        </w:rPr>
        <w:t>负责各项实践服务活动经费的测算和上报。</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二、副社长职责：</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cs="Times New Roman" w:hint="eastAsia"/>
          <w:color w:val="000000"/>
          <w:sz w:val="28"/>
          <w:szCs w:val="28"/>
        </w:rPr>
        <w:t>1.</w:t>
      </w:r>
      <w:r w:rsidRPr="004724B0">
        <w:rPr>
          <w:rFonts w:hint="eastAsia"/>
          <w:color w:val="000000"/>
          <w:sz w:val="28"/>
          <w:szCs w:val="28"/>
        </w:rPr>
        <w:t>协助社长进行日常工作和活动的具体实施；</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cs="Times New Roman" w:hint="eastAsia"/>
          <w:color w:val="000000"/>
          <w:sz w:val="28"/>
          <w:szCs w:val="28"/>
        </w:rPr>
        <w:t>2.</w:t>
      </w:r>
      <w:r w:rsidRPr="004724B0">
        <w:rPr>
          <w:rFonts w:hint="eastAsia"/>
          <w:color w:val="000000"/>
          <w:sz w:val="28"/>
          <w:szCs w:val="28"/>
        </w:rPr>
        <w:t>负责新社员的招募动员、宣传报道工作；</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cs="Times New Roman" w:hint="eastAsia"/>
          <w:color w:val="000000"/>
          <w:sz w:val="28"/>
          <w:szCs w:val="28"/>
        </w:rPr>
        <w:t>3.负责集体活动的通知、考勤等工作；</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cs="Times New Roman" w:hint="eastAsia"/>
          <w:color w:val="000000"/>
          <w:sz w:val="28"/>
          <w:szCs w:val="28"/>
        </w:rPr>
      </w:pPr>
      <w:r w:rsidRPr="004724B0">
        <w:rPr>
          <w:rFonts w:cs="Times New Roman" w:hint="eastAsia"/>
          <w:color w:val="000000"/>
          <w:sz w:val="28"/>
          <w:szCs w:val="28"/>
        </w:rPr>
        <w:t>4.负责社员和相关活动基础资料的建档工作；</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cs="Times New Roman" w:hint="eastAsia"/>
          <w:color w:val="000000"/>
          <w:sz w:val="28"/>
          <w:szCs w:val="28"/>
        </w:rPr>
        <w:lastRenderedPageBreak/>
        <w:t>5.</w:t>
      </w:r>
      <w:r w:rsidRPr="004724B0">
        <w:rPr>
          <w:rFonts w:hint="eastAsia"/>
          <w:color w:val="000000"/>
          <w:sz w:val="28"/>
          <w:szCs w:val="28"/>
        </w:rPr>
        <w:t>当社长不在时，主持社团活动及会议。</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三、相关工作组（干事）职责：</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cs="Times New Roman" w:hint="eastAsia"/>
          <w:color w:val="000000"/>
          <w:sz w:val="28"/>
          <w:szCs w:val="28"/>
        </w:rPr>
        <w:t>1.根据社团的需要设立秘书组</w:t>
      </w:r>
      <w:r w:rsidRPr="004724B0">
        <w:rPr>
          <w:rFonts w:hint="eastAsia"/>
          <w:color w:val="000000"/>
          <w:sz w:val="28"/>
          <w:szCs w:val="28"/>
        </w:rPr>
        <w:t>（干事）</w:t>
      </w:r>
      <w:r w:rsidRPr="004724B0">
        <w:rPr>
          <w:rFonts w:cs="Times New Roman" w:hint="eastAsia"/>
          <w:color w:val="000000"/>
          <w:sz w:val="28"/>
          <w:szCs w:val="28"/>
        </w:rPr>
        <w:t>、实践组</w:t>
      </w:r>
      <w:r w:rsidRPr="004724B0">
        <w:rPr>
          <w:rFonts w:hint="eastAsia"/>
          <w:color w:val="000000"/>
          <w:sz w:val="28"/>
          <w:szCs w:val="28"/>
        </w:rPr>
        <w:t>（干事）</w:t>
      </w:r>
      <w:r w:rsidRPr="004724B0">
        <w:rPr>
          <w:rFonts w:cs="Times New Roman" w:hint="eastAsia"/>
          <w:color w:val="000000"/>
          <w:sz w:val="28"/>
          <w:szCs w:val="28"/>
        </w:rPr>
        <w:t>、联络组</w:t>
      </w:r>
      <w:r w:rsidRPr="004724B0">
        <w:rPr>
          <w:rFonts w:hint="eastAsia"/>
          <w:color w:val="000000"/>
          <w:sz w:val="28"/>
          <w:szCs w:val="28"/>
        </w:rPr>
        <w:t>（干事）</w:t>
      </w:r>
      <w:r w:rsidRPr="004724B0">
        <w:rPr>
          <w:rFonts w:cs="Times New Roman" w:hint="eastAsia"/>
          <w:color w:val="000000"/>
          <w:sz w:val="28"/>
          <w:szCs w:val="28"/>
        </w:rPr>
        <w:t>、宣传组</w:t>
      </w:r>
      <w:r w:rsidRPr="004724B0">
        <w:rPr>
          <w:rFonts w:hint="eastAsia"/>
          <w:color w:val="000000"/>
          <w:sz w:val="28"/>
          <w:szCs w:val="28"/>
        </w:rPr>
        <w:t>（干事）</w:t>
      </w:r>
      <w:r w:rsidRPr="004724B0">
        <w:rPr>
          <w:rFonts w:cs="Times New Roman" w:hint="eastAsia"/>
          <w:color w:val="000000"/>
          <w:sz w:val="28"/>
          <w:szCs w:val="28"/>
        </w:rPr>
        <w:t>等相应工作组；</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2</w:t>
      </w:r>
      <w:r w:rsidRPr="004724B0">
        <w:rPr>
          <w:rFonts w:cs="Times New Roman" w:hint="eastAsia"/>
          <w:color w:val="000000"/>
          <w:sz w:val="28"/>
          <w:szCs w:val="28"/>
        </w:rPr>
        <w:t>.</w:t>
      </w:r>
      <w:r w:rsidRPr="004724B0">
        <w:rPr>
          <w:rFonts w:hint="eastAsia"/>
          <w:color w:val="000000"/>
          <w:sz w:val="28"/>
          <w:szCs w:val="28"/>
        </w:rPr>
        <w:t>根据不同工作组（干事）的任务分配进行分工合作；</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cs="Times New Roman" w:hint="eastAsia"/>
          <w:color w:val="000000"/>
          <w:sz w:val="28"/>
          <w:szCs w:val="28"/>
        </w:rPr>
        <w:t>3.</w:t>
      </w:r>
      <w:r w:rsidRPr="004724B0">
        <w:rPr>
          <w:rFonts w:hint="eastAsia"/>
          <w:color w:val="000000"/>
          <w:sz w:val="28"/>
          <w:szCs w:val="28"/>
        </w:rPr>
        <w:t>在每次活动结束后进行总结，并报告社长或副社长。</w:t>
      </w:r>
    </w:p>
    <w:p w:rsidR="004B33E3" w:rsidRPr="004724B0" w:rsidRDefault="004B33E3" w:rsidP="004B33E3">
      <w:pPr>
        <w:pStyle w:val="reader-word-layercxspmiddle"/>
        <w:shd w:val="clear" w:color="auto" w:fill="FFFFFF"/>
        <w:spacing w:before="0" w:beforeAutospacing="0" w:after="0" w:afterAutospacing="0" w:line="360" w:lineRule="auto"/>
        <w:contextualSpacing/>
        <w:jc w:val="center"/>
        <w:rPr>
          <w:rFonts w:hint="eastAsia"/>
          <w:b/>
          <w:bCs/>
          <w:color w:val="000000"/>
          <w:sz w:val="28"/>
          <w:szCs w:val="28"/>
        </w:rPr>
      </w:pPr>
      <w:r w:rsidRPr="004724B0">
        <w:rPr>
          <w:rFonts w:hint="eastAsia"/>
          <w:b/>
          <w:bCs/>
          <w:color w:val="000000"/>
          <w:sz w:val="28"/>
          <w:szCs w:val="28"/>
        </w:rPr>
        <w:t>第四章  社团的指导机构及职责</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第十三条 专业社团设立由指导教师、系部、教务处和团委组成的专业社团指导机构，负责对社团的日常活动予以指导和帮助。</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一、指导教师</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1.审定社团学期的工作计划，指导、督促社团各项活动的开展；</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2.协助解决社团活动中遇到的问题，审核各项活动经费；</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3.审核社团学生参与社会实践服务活动的成果，确认学生是否获得学分。</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二、系部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1.负责督察各专业社团的成立、换届和日常活动；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2.负责指派1-2名专业教师担任社团的指导教师；</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3.负责各项活动经费的审核，并报学院教务处审批；</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4.负责社团学生学分的审定和《大学生创新实践活动证书》的发放。</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三、教务处</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1.做好社团的审批与备案工作，督导社团的日常工作；</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2.负责社团各项活动经费的审批；</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3.负责社团成员学分的最终确认。</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四、团委</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b/>
          <w:bCs/>
          <w:color w:val="000000"/>
          <w:sz w:val="28"/>
          <w:szCs w:val="28"/>
        </w:rPr>
      </w:pPr>
      <w:r w:rsidRPr="004724B0">
        <w:rPr>
          <w:rFonts w:hint="eastAsia"/>
          <w:color w:val="000000"/>
          <w:sz w:val="28"/>
          <w:szCs w:val="28"/>
        </w:rPr>
        <w:lastRenderedPageBreak/>
        <w:t>协助教务处做好社团的审批与备案工作。</w:t>
      </w:r>
    </w:p>
    <w:p w:rsidR="004B33E3" w:rsidRPr="004724B0" w:rsidRDefault="004B33E3" w:rsidP="004B33E3">
      <w:pPr>
        <w:pStyle w:val="reader-word-layercxspmiddle"/>
        <w:shd w:val="clear" w:color="auto" w:fill="FFFFFF"/>
        <w:spacing w:before="0" w:beforeAutospacing="0" w:after="0" w:afterAutospacing="0" w:line="360" w:lineRule="auto"/>
        <w:contextualSpacing/>
        <w:jc w:val="center"/>
        <w:rPr>
          <w:rFonts w:hint="eastAsia"/>
          <w:b/>
          <w:bCs/>
          <w:color w:val="000000"/>
          <w:sz w:val="28"/>
          <w:szCs w:val="28"/>
        </w:rPr>
      </w:pPr>
      <w:r w:rsidRPr="004724B0">
        <w:rPr>
          <w:rFonts w:hint="eastAsia"/>
          <w:b/>
          <w:bCs/>
          <w:color w:val="000000"/>
          <w:sz w:val="28"/>
          <w:szCs w:val="28"/>
        </w:rPr>
        <w:t>第五章活动内容</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2"/>
        <w:contextualSpacing/>
        <w:jc w:val="both"/>
        <w:rPr>
          <w:rFonts w:hint="eastAsia"/>
          <w:color w:val="000000"/>
          <w:sz w:val="28"/>
          <w:szCs w:val="28"/>
        </w:rPr>
      </w:pPr>
      <w:r w:rsidRPr="004724B0">
        <w:rPr>
          <w:b/>
          <w:bCs/>
          <w:color w:val="000000"/>
          <w:sz w:val="28"/>
          <w:szCs w:val="28"/>
        </w:rPr>
        <w:t> </w:t>
      </w:r>
      <w:r w:rsidRPr="004724B0">
        <w:rPr>
          <w:rFonts w:hint="eastAsia"/>
          <w:color w:val="000000"/>
          <w:sz w:val="28"/>
          <w:szCs w:val="28"/>
        </w:rPr>
        <w:t>第十四条：专业社团的工作内容包括交流研讨、培训讲座、专业实践和服务等活动。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一、交流研讨：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1.管委会定期召开工作例会，商议近期活动的项目、内容、组织等准备工作，做好例会情况记录表，例会上进行前期工作总结和下期工作安排；</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2.每学期召开不少于两次的交流研讨活动，组织社团内的老社员进行经验交流。</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二、培训讲座：</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1.每学期组织不少于一次培训，由校内外专家、指导教师和老社员对社团成员进行专业知识培训；</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2.培训要有计划和明确的培训内容，为后期专业实践和服务活动做准备。</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三、专业实践和服务活动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1.积极开展专业实践活动，扎实专业基础，提升专业知识，为后期参加的实践服务活动打好基础；</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2. 每学期根据实际情况开展专业实践服务活动，对校外企业、单位和社区等提供专业实践服务，活动主要由老社员负责组织，新社员跟组学习；</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3.指导教师要对社团开展的专业实践服务活动做好指导工作；</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4. 根据学校实际情况，开展校内实践服务活动，协助学校相关部门开展设备维护、保养、维修等活动；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5.每一位社员在二年级，要单独或组队完成不少于一项的专业实践服务活动，组队原则上不超过三人；</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lastRenderedPageBreak/>
        <w:t>6.二年级社员参加专业实践服务活动时，需填写《专业实践服务活动确认单》（见附表），经被服务单位、部门或个人盖章（签字）后方可确认，指导教师根据《专业实践服务活动确认单》审核确认社员是否获得学分。</w:t>
      </w:r>
    </w:p>
    <w:p w:rsidR="004B33E3" w:rsidRPr="004724B0" w:rsidRDefault="004B33E3" w:rsidP="004B33E3">
      <w:pPr>
        <w:pStyle w:val="reader-word-layercxspmiddle"/>
        <w:shd w:val="clear" w:color="auto" w:fill="FFFFFF"/>
        <w:spacing w:before="0" w:beforeAutospacing="0" w:after="0" w:afterAutospacing="0" w:line="360" w:lineRule="auto"/>
        <w:contextualSpacing/>
        <w:jc w:val="center"/>
        <w:rPr>
          <w:rFonts w:hint="eastAsia"/>
          <w:b/>
          <w:bCs/>
          <w:color w:val="000000"/>
          <w:sz w:val="28"/>
          <w:szCs w:val="28"/>
        </w:rPr>
      </w:pPr>
      <w:r w:rsidRPr="004724B0">
        <w:rPr>
          <w:rFonts w:hint="eastAsia"/>
          <w:b/>
          <w:bCs/>
          <w:color w:val="000000"/>
          <w:sz w:val="28"/>
          <w:szCs w:val="28"/>
        </w:rPr>
        <w:t>第五章  活动制度</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第十五条：社团的各类活动须严格遵守学校和社团的有关规定；</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第十六条：本社团组织各种会议和活动，需要设备和场地的可向指导教师提出申请；</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第十七条：组织各项活动及会议前须事先拟定好详细的活动或会议计划，校外进行的专业实践服务活动必须报指导教师审核同意；</w:t>
      </w:r>
      <w:r w:rsidRPr="004724B0">
        <w:rPr>
          <w:color w:val="000000"/>
          <w:sz w:val="28"/>
          <w:szCs w:val="28"/>
        </w:rPr>
        <w:t> </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第十八条：社团开展活动或召开会议时须做好点名记录工作，以备后期考核及学分认定使用；</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第十九条：社团及各工作组每学期开学初写好工作计划，学期结束写好工作总结，上交指导教师和相关系部；</w:t>
      </w:r>
    </w:p>
    <w:p w:rsidR="004B33E3" w:rsidRPr="004724B0" w:rsidRDefault="004B33E3" w:rsidP="004B33E3">
      <w:pPr>
        <w:pStyle w:val="reader-word-layercxspmiddle"/>
        <w:shd w:val="clear" w:color="auto" w:fill="FFFFFF"/>
        <w:spacing w:before="0" w:beforeAutospacing="0" w:after="0" w:afterAutospacing="0" w:line="360" w:lineRule="auto"/>
        <w:contextualSpacing/>
        <w:jc w:val="center"/>
        <w:rPr>
          <w:rFonts w:hint="eastAsia"/>
          <w:b/>
          <w:bCs/>
          <w:color w:val="000000"/>
          <w:sz w:val="28"/>
          <w:szCs w:val="28"/>
        </w:rPr>
      </w:pPr>
      <w:r w:rsidRPr="004724B0">
        <w:rPr>
          <w:rFonts w:hint="eastAsia"/>
          <w:b/>
          <w:bCs/>
          <w:color w:val="000000"/>
          <w:sz w:val="28"/>
          <w:szCs w:val="28"/>
        </w:rPr>
        <w:t>第六章经费管理</w:t>
      </w:r>
    </w:p>
    <w:p w:rsidR="004B33E3" w:rsidRPr="004724B0" w:rsidRDefault="004B33E3" w:rsidP="004B33E3">
      <w:pPr>
        <w:pStyle w:val="reader-word-layercxspmiddle"/>
        <w:shd w:val="clear" w:color="auto" w:fill="FFFFFF"/>
        <w:spacing w:before="0" w:beforeAutospacing="0" w:after="0" w:afterAutospacing="0" w:line="360" w:lineRule="auto"/>
        <w:contextualSpacing/>
        <w:rPr>
          <w:rFonts w:hint="eastAsia"/>
          <w:color w:val="000000"/>
          <w:sz w:val="28"/>
          <w:szCs w:val="28"/>
        </w:rPr>
      </w:pPr>
      <w:r w:rsidRPr="004724B0">
        <w:rPr>
          <w:color w:val="000000"/>
          <w:sz w:val="28"/>
          <w:szCs w:val="28"/>
        </w:rPr>
        <w:t> </w:t>
      </w:r>
      <w:r w:rsidRPr="004724B0">
        <w:rPr>
          <w:b/>
          <w:bCs/>
          <w:color w:val="000000"/>
          <w:sz w:val="28"/>
          <w:szCs w:val="28"/>
        </w:rPr>
        <w:t xml:space="preserve">    </w:t>
      </w:r>
      <w:r w:rsidRPr="004724B0">
        <w:rPr>
          <w:rFonts w:hint="eastAsia"/>
          <w:color w:val="000000"/>
          <w:sz w:val="28"/>
          <w:szCs w:val="28"/>
        </w:rPr>
        <w:t>第二十条：专业社团不收取会费，每学期初由社团根据学期活动计划测算活动经费，经指导教师、相关系部审核后报学院教务处备案。</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第二十一条：活动经费主要指在社团成立和各项活动过程中发生的笔墨纸张、宣传材料和实践服务过程中需要配置的工具等公用性物品。</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rFonts w:hint="eastAsia"/>
          <w:color w:val="000000"/>
          <w:sz w:val="28"/>
          <w:szCs w:val="28"/>
        </w:rPr>
        <w:t>第二十二条：发生的各项费用，由相关系部在备用金中预支，待活动结束后按学院报销流程，经指导教师、相关系部和教务处审核后方可核销，费用从大学生创新实践活动基金中进行列支。</w:t>
      </w:r>
    </w:p>
    <w:p w:rsidR="004B33E3" w:rsidRPr="004724B0" w:rsidRDefault="004B33E3" w:rsidP="004B33E3">
      <w:pPr>
        <w:pStyle w:val="reader-word-layercxspmiddle"/>
        <w:shd w:val="clear" w:color="auto" w:fill="FFFFFF"/>
        <w:spacing w:before="0" w:beforeAutospacing="0" w:after="0" w:afterAutospacing="0" w:line="360" w:lineRule="auto"/>
        <w:contextualSpacing/>
        <w:jc w:val="center"/>
        <w:rPr>
          <w:rFonts w:hint="eastAsia"/>
          <w:b/>
          <w:bCs/>
          <w:color w:val="000000"/>
          <w:sz w:val="28"/>
          <w:szCs w:val="28"/>
        </w:rPr>
      </w:pPr>
      <w:r w:rsidRPr="004724B0">
        <w:rPr>
          <w:rFonts w:hint="eastAsia"/>
          <w:b/>
          <w:bCs/>
          <w:color w:val="000000"/>
          <w:sz w:val="28"/>
          <w:szCs w:val="28"/>
        </w:rPr>
        <w:t>第七章附则</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2"/>
        <w:contextualSpacing/>
        <w:jc w:val="both"/>
        <w:rPr>
          <w:rFonts w:hint="eastAsia"/>
          <w:color w:val="000000"/>
          <w:sz w:val="28"/>
          <w:szCs w:val="28"/>
        </w:rPr>
      </w:pPr>
      <w:r w:rsidRPr="004724B0">
        <w:rPr>
          <w:b/>
          <w:bCs/>
          <w:color w:val="000000"/>
          <w:sz w:val="28"/>
          <w:szCs w:val="28"/>
        </w:rPr>
        <w:lastRenderedPageBreak/>
        <w:t> </w:t>
      </w:r>
      <w:r w:rsidRPr="004724B0">
        <w:rPr>
          <w:rFonts w:hint="eastAsia"/>
          <w:color w:val="000000"/>
          <w:sz w:val="28"/>
          <w:szCs w:val="28"/>
        </w:rPr>
        <w:t>第二十三条：本章程适用于学校各专业社团，并自社团成立之日起生效。专业社团的日常管理遵照《安徽工业职业技术学院学生社团管理条例》和本章程执行。</w:t>
      </w:r>
    </w:p>
    <w:p w:rsidR="004B33E3" w:rsidRPr="004724B0" w:rsidRDefault="004B33E3" w:rsidP="004B33E3">
      <w:pPr>
        <w:pStyle w:val="reader-word-layercxspmiddle"/>
        <w:shd w:val="clear" w:color="auto" w:fill="FFFFFF"/>
        <w:spacing w:before="0" w:beforeAutospacing="0" w:after="0" w:afterAutospacing="0" w:line="360" w:lineRule="auto"/>
        <w:ind w:firstLineChars="200" w:firstLine="560"/>
        <w:contextualSpacing/>
        <w:jc w:val="both"/>
        <w:rPr>
          <w:rFonts w:hint="eastAsia"/>
          <w:color w:val="000000"/>
          <w:sz w:val="28"/>
          <w:szCs w:val="28"/>
        </w:rPr>
      </w:pPr>
      <w:r w:rsidRPr="004724B0">
        <w:rPr>
          <w:color w:val="000000"/>
          <w:sz w:val="28"/>
          <w:szCs w:val="28"/>
        </w:rPr>
        <w:t> </w:t>
      </w:r>
      <w:r w:rsidRPr="004724B0">
        <w:rPr>
          <w:rFonts w:hint="eastAsia"/>
          <w:color w:val="000000"/>
          <w:sz w:val="28"/>
          <w:szCs w:val="28"/>
        </w:rPr>
        <w:t>第二十四条：本章程最终解释权属于学校教务处。</w:t>
      </w:r>
    </w:p>
    <w:p w:rsidR="004B33E3" w:rsidRPr="004724B0" w:rsidRDefault="004B33E3" w:rsidP="004B33E3">
      <w:pPr>
        <w:pStyle w:val="reader-word-layercxspmiddle"/>
        <w:shd w:val="clear" w:color="auto" w:fill="FFFFFF"/>
        <w:spacing w:before="0" w:beforeAutospacing="0" w:after="0" w:afterAutospacing="0" w:line="360" w:lineRule="auto"/>
        <w:contextualSpacing/>
        <w:jc w:val="both"/>
        <w:rPr>
          <w:rFonts w:hint="eastAsia"/>
          <w:color w:val="000000"/>
          <w:sz w:val="28"/>
          <w:szCs w:val="28"/>
        </w:rPr>
      </w:pPr>
    </w:p>
    <w:p w:rsidR="004B33E3" w:rsidRPr="004724B0" w:rsidRDefault="004B33E3" w:rsidP="004B33E3">
      <w:pPr>
        <w:pStyle w:val="reader-word-layercxspmiddle"/>
        <w:shd w:val="clear" w:color="auto" w:fill="FFFFFF"/>
        <w:spacing w:before="0" w:beforeAutospacing="0" w:after="0" w:afterAutospacing="0" w:line="360" w:lineRule="auto"/>
        <w:contextualSpacing/>
        <w:jc w:val="center"/>
        <w:rPr>
          <w:color w:val="000000"/>
          <w:sz w:val="28"/>
          <w:szCs w:val="28"/>
        </w:rPr>
        <w:sectPr w:rsidR="004B33E3" w:rsidRPr="004724B0" w:rsidSect="00C0303F">
          <w:pgSz w:w="11906" w:h="16838"/>
          <w:pgMar w:top="1247" w:right="1247" w:bottom="1247" w:left="1247" w:header="851" w:footer="992" w:gutter="0"/>
          <w:cols w:space="425"/>
          <w:docGrid w:type="lines" w:linePitch="312"/>
        </w:sectPr>
      </w:pPr>
    </w:p>
    <w:p w:rsidR="004B33E3" w:rsidRPr="004724B0" w:rsidRDefault="004B33E3" w:rsidP="004B33E3">
      <w:pPr>
        <w:pStyle w:val="reader-word-layercxspmiddle"/>
        <w:shd w:val="clear" w:color="auto" w:fill="FFFFFF"/>
        <w:spacing w:before="0" w:beforeAutospacing="0" w:after="0" w:afterAutospacing="0" w:line="360" w:lineRule="auto"/>
        <w:contextualSpacing/>
        <w:jc w:val="center"/>
        <w:rPr>
          <w:rFonts w:hint="eastAsia"/>
          <w:b/>
          <w:color w:val="000000"/>
          <w:sz w:val="36"/>
          <w:szCs w:val="36"/>
        </w:rPr>
      </w:pPr>
      <w:r w:rsidRPr="004724B0">
        <w:rPr>
          <w:rFonts w:hint="eastAsia"/>
          <w:b/>
          <w:color w:val="000000"/>
          <w:sz w:val="36"/>
          <w:szCs w:val="36"/>
        </w:rPr>
        <w:lastRenderedPageBreak/>
        <w:t>专业实践服务活动确认单</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6300"/>
        <w:gridCol w:w="2076"/>
        <w:gridCol w:w="3864"/>
      </w:tblGrid>
      <w:tr w:rsidR="004B33E3" w:rsidRPr="004724B0" w:rsidTr="009866DB">
        <w:tc>
          <w:tcPr>
            <w:tcW w:w="1908" w:type="dxa"/>
            <w:vAlign w:val="center"/>
          </w:tcPr>
          <w:p w:rsidR="004B33E3" w:rsidRPr="004724B0" w:rsidRDefault="004B33E3" w:rsidP="009866DB">
            <w:pPr>
              <w:pStyle w:val="reader-word-layercxspmiddle"/>
              <w:spacing w:before="0" w:beforeAutospacing="0" w:after="0" w:afterAutospacing="0" w:line="360" w:lineRule="auto"/>
              <w:contextualSpacing/>
              <w:jc w:val="center"/>
              <w:rPr>
                <w:rFonts w:hint="eastAsia"/>
                <w:color w:val="000000"/>
                <w:sz w:val="28"/>
                <w:szCs w:val="28"/>
              </w:rPr>
            </w:pPr>
            <w:r w:rsidRPr="004724B0">
              <w:rPr>
                <w:rFonts w:hint="eastAsia"/>
                <w:color w:val="000000"/>
                <w:sz w:val="28"/>
                <w:szCs w:val="28"/>
              </w:rPr>
              <w:t>社团名称</w:t>
            </w:r>
          </w:p>
        </w:tc>
        <w:tc>
          <w:tcPr>
            <w:tcW w:w="6300" w:type="dxa"/>
          </w:tcPr>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tc>
        <w:tc>
          <w:tcPr>
            <w:tcW w:w="2076" w:type="dxa"/>
          </w:tcPr>
          <w:p w:rsidR="004B33E3" w:rsidRPr="004724B0" w:rsidRDefault="004B33E3" w:rsidP="009866DB">
            <w:pPr>
              <w:pStyle w:val="reader-word-layercxspmiddle"/>
              <w:spacing w:before="0" w:beforeAutospacing="0" w:after="0" w:afterAutospacing="0" w:line="360" w:lineRule="auto"/>
              <w:contextualSpacing/>
              <w:jc w:val="center"/>
              <w:rPr>
                <w:rFonts w:hint="eastAsia"/>
                <w:color w:val="000000"/>
                <w:sz w:val="28"/>
                <w:szCs w:val="28"/>
              </w:rPr>
            </w:pPr>
            <w:r w:rsidRPr="004724B0">
              <w:rPr>
                <w:rFonts w:hint="eastAsia"/>
                <w:color w:val="000000"/>
                <w:sz w:val="28"/>
                <w:szCs w:val="28"/>
              </w:rPr>
              <w:t>社员姓名</w:t>
            </w:r>
          </w:p>
        </w:tc>
        <w:tc>
          <w:tcPr>
            <w:tcW w:w="3864" w:type="dxa"/>
          </w:tcPr>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tc>
      </w:tr>
      <w:tr w:rsidR="004B33E3" w:rsidRPr="004724B0" w:rsidTr="009866DB">
        <w:tc>
          <w:tcPr>
            <w:tcW w:w="1908" w:type="dxa"/>
            <w:vAlign w:val="center"/>
          </w:tcPr>
          <w:p w:rsidR="004B33E3" w:rsidRPr="004724B0" w:rsidRDefault="004B33E3" w:rsidP="009866DB">
            <w:pPr>
              <w:pStyle w:val="reader-word-layercxspmiddle"/>
              <w:spacing w:before="0" w:beforeAutospacing="0" w:after="0" w:afterAutospacing="0" w:line="360" w:lineRule="auto"/>
              <w:contextualSpacing/>
              <w:jc w:val="center"/>
              <w:rPr>
                <w:rFonts w:hint="eastAsia"/>
                <w:color w:val="000000"/>
                <w:sz w:val="28"/>
                <w:szCs w:val="28"/>
              </w:rPr>
            </w:pPr>
            <w:r w:rsidRPr="004724B0">
              <w:rPr>
                <w:rFonts w:hint="eastAsia"/>
                <w:color w:val="000000"/>
                <w:sz w:val="28"/>
                <w:szCs w:val="28"/>
              </w:rPr>
              <w:t>实践服务时间</w:t>
            </w:r>
          </w:p>
        </w:tc>
        <w:tc>
          <w:tcPr>
            <w:tcW w:w="6300" w:type="dxa"/>
          </w:tcPr>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tc>
        <w:tc>
          <w:tcPr>
            <w:tcW w:w="2076" w:type="dxa"/>
          </w:tcPr>
          <w:p w:rsidR="004B33E3" w:rsidRPr="004724B0" w:rsidRDefault="004B33E3" w:rsidP="009866DB">
            <w:pPr>
              <w:pStyle w:val="reader-word-layercxspmiddle"/>
              <w:spacing w:before="0" w:beforeAutospacing="0" w:after="0" w:afterAutospacing="0" w:line="360" w:lineRule="auto"/>
              <w:contextualSpacing/>
              <w:jc w:val="center"/>
              <w:rPr>
                <w:rFonts w:hint="eastAsia"/>
                <w:color w:val="000000"/>
                <w:sz w:val="28"/>
                <w:szCs w:val="28"/>
              </w:rPr>
            </w:pPr>
            <w:r w:rsidRPr="004724B0">
              <w:rPr>
                <w:rFonts w:hint="eastAsia"/>
                <w:color w:val="000000"/>
                <w:sz w:val="28"/>
                <w:szCs w:val="28"/>
              </w:rPr>
              <w:t>实践服务对象</w:t>
            </w:r>
          </w:p>
        </w:tc>
        <w:tc>
          <w:tcPr>
            <w:tcW w:w="3864" w:type="dxa"/>
          </w:tcPr>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tc>
      </w:tr>
      <w:tr w:rsidR="004B33E3" w:rsidRPr="004724B0" w:rsidTr="009866DB">
        <w:trPr>
          <w:trHeight w:val="1054"/>
        </w:trPr>
        <w:tc>
          <w:tcPr>
            <w:tcW w:w="1908" w:type="dxa"/>
            <w:vAlign w:val="center"/>
          </w:tcPr>
          <w:p w:rsidR="004B33E3" w:rsidRPr="004724B0" w:rsidRDefault="004B33E3" w:rsidP="009866DB">
            <w:pPr>
              <w:pStyle w:val="reader-word-layercxspmiddle"/>
              <w:spacing w:before="0" w:beforeAutospacing="0" w:after="0" w:afterAutospacing="0" w:line="360" w:lineRule="auto"/>
              <w:contextualSpacing/>
              <w:jc w:val="center"/>
              <w:rPr>
                <w:rFonts w:hint="eastAsia"/>
                <w:color w:val="000000"/>
                <w:sz w:val="28"/>
                <w:szCs w:val="28"/>
              </w:rPr>
            </w:pPr>
            <w:r w:rsidRPr="004724B0">
              <w:rPr>
                <w:rFonts w:hint="eastAsia"/>
                <w:color w:val="000000"/>
                <w:sz w:val="28"/>
                <w:szCs w:val="28"/>
              </w:rPr>
              <w:t>实践服务内容</w:t>
            </w:r>
          </w:p>
        </w:tc>
        <w:tc>
          <w:tcPr>
            <w:tcW w:w="12240" w:type="dxa"/>
            <w:gridSpan w:val="3"/>
          </w:tcPr>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tc>
      </w:tr>
      <w:tr w:rsidR="004B33E3" w:rsidRPr="004724B0" w:rsidTr="009866DB">
        <w:trPr>
          <w:trHeight w:val="927"/>
        </w:trPr>
        <w:tc>
          <w:tcPr>
            <w:tcW w:w="1908" w:type="dxa"/>
            <w:vAlign w:val="center"/>
          </w:tcPr>
          <w:p w:rsidR="004B33E3" w:rsidRPr="004724B0" w:rsidRDefault="004B33E3" w:rsidP="009866DB">
            <w:pPr>
              <w:pStyle w:val="reader-word-layercxspmiddle"/>
              <w:spacing w:before="0" w:beforeAutospacing="0" w:after="0" w:afterAutospacing="0" w:line="360" w:lineRule="auto"/>
              <w:contextualSpacing/>
              <w:jc w:val="center"/>
              <w:rPr>
                <w:rFonts w:hint="eastAsia"/>
                <w:color w:val="000000"/>
                <w:sz w:val="28"/>
                <w:szCs w:val="28"/>
              </w:rPr>
            </w:pPr>
            <w:r w:rsidRPr="004724B0">
              <w:rPr>
                <w:rFonts w:hint="eastAsia"/>
                <w:color w:val="000000"/>
                <w:sz w:val="28"/>
                <w:szCs w:val="28"/>
              </w:rPr>
              <w:t>实践服务成果</w:t>
            </w:r>
          </w:p>
        </w:tc>
        <w:tc>
          <w:tcPr>
            <w:tcW w:w="12240" w:type="dxa"/>
            <w:gridSpan w:val="3"/>
          </w:tcPr>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tc>
      </w:tr>
      <w:tr w:rsidR="004B33E3" w:rsidRPr="004724B0" w:rsidTr="009866DB">
        <w:tc>
          <w:tcPr>
            <w:tcW w:w="1908" w:type="dxa"/>
            <w:vAlign w:val="center"/>
          </w:tcPr>
          <w:p w:rsidR="004B33E3" w:rsidRPr="004724B0" w:rsidRDefault="004B33E3" w:rsidP="009866DB">
            <w:pPr>
              <w:pStyle w:val="reader-word-layercxspmiddle"/>
              <w:spacing w:before="0" w:beforeAutospacing="0" w:after="0" w:afterAutospacing="0" w:line="360" w:lineRule="auto"/>
              <w:contextualSpacing/>
              <w:jc w:val="center"/>
              <w:rPr>
                <w:rFonts w:hint="eastAsia"/>
                <w:color w:val="000000"/>
                <w:sz w:val="28"/>
                <w:szCs w:val="28"/>
              </w:rPr>
            </w:pPr>
            <w:r w:rsidRPr="004724B0">
              <w:rPr>
                <w:rFonts w:hint="eastAsia"/>
                <w:color w:val="000000"/>
                <w:sz w:val="28"/>
                <w:szCs w:val="28"/>
              </w:rPr>
              <w:t>被服务单位（个人）意见</w:t>
            </w:r>
          </w:p>
        </w:tc>
        <w:tc>
          <w:tcPr>
            <w:tcW w:w="12240" w:type="dxa"/>
            <w:gridSpan w:val="3"/>
          </w:tcPr>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r w:rsidRPr="004724B0">
              <w:rPr>
                <w:rFonts w:hint="eastAsia"/>
                <w:color w:val="000000"/>
                <w:sz w:val="28"/>
                <w:szCs w:val="28"/>
              </w:rPr>
              <w:t xml:space="preserve">                                                          签字（盖章）：</w:t>
            </w:r>
          </w:p>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r w:rsidRPr="004724B0">
              <w:rPr>
                <w:rFonts w:hint="eastAsia"/>
                <w:color w:val="000000"/>
                <w:sz w:val="28"/>
                <w:szCs w:val="28"/>
              </w:rPr>
              <w:t xml:space="preserve">                                                          联系电话：</w:t>
            </w:r>
          </w:p>
        </w:tc>
      </w:tr>
      <w:tr w:rsidR="004B33E3" w:rsidRPr="004724B0" w:rsidTr="009866DB">
        <w:tc>
          <w:tcPr>
            <w:tcW w:w="1908" w:type="dxa"/>
            <w:vAlign w:val="center"/>
          </w:tcPr>
          <w:p w:rsidR="004B33E3" w:rsidRPr="004724B0" w:rsidRDefault="004B33E3" w:rsidP="009866DB">
            <w:pPr>
              <w:pStyle w:val="reader-word-layercxspmiddle"/>
              <w:spacing w:before="0" w:beforeAutospacing="0" w:after="0" w:afterAutospacing="0" w:line="360" w:lineRule="auto"/>
              <w:contextualSpacing/>
              <w:jc w:val="center"/>
              <w:rPr>
                <w:rFonts w:hint="eastAsia"/>
                <w:color w:val="000000"/>
                <w:sz w:val="28"/>
                <w:szCs w:val="28"/>
              </w:rPr>
            </w:pPr>
            <w:r w:rsidRPr="004724B0">
              <w:rPr>
                <w:rFonts w:hint="eastAsia"/>
                <w:color w:val="000000"/>
                <w:sz w:val="28"/>
                <w:szCs w:val="28"/>
              </w:rPr>
              <w:t>指导教师意见</w:t>
            </w:r>
          </w:p>
        </w:tc>
        <w:tc>
          <w:tcPr>
            <w:tcW w:w="12240" w:type="dxa"/>
            <w:gridSpan w:val="3"/>
          </w:tcPr>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p>
          <w:p w:rsidR="004B33E3" w:rsidRPr="004724B0" w:rsidRDefault="004B33E3" w:rsidP="009866DB">
            <w:pPr>
              <w:pStyle w:val="reader-word-layercxspmiddle"/>
              <w:spacing w:before="0" w:beforeAutospacing="0" w:after="0" w:afterAutospacing="0" w:line="360" w:lineRule="auto"/>
              <w:contextualSpacing/>
              <w:jc w:val="both"/>
              <w:rPr>
                <w:rFonts w:hint="eastAsia"/>
                <w:color w:val="000000"/>
                <w:sz w:val="28"/>
                <w:szCs w:val="28"/>
              </w:rPr>
            </w:pPr>
            <w:r w:rsidRPr="004724B0">
              <w:rPr>
                <w:rFonts w:hint="eastAsia"/>
                <w:color w:val="000000"/>
                <w:sz w:val="28"/>
                <w:szCs w:val="28"/>
              </w:rPr>
              <w:t xml:space="preserve">                                                               签字：</w:t>
            </w:r>
          </w:p>
        </w:tc>
      </w:tr>
    </w:tbl>
    <w:p w:rsidR="004B33E3" w:rsidRPr="00B752A4" w:rsidRDefault="004B33E3" w:rsidP="004B33E3">
      <w:pPr>
        <w:rPr>
          <w:rFonts w:hint="eastAsia"/>
        </w:rPr>
      </w:pPr>
    </w:p>
    <w:p w:rsidR="00B71D74" w:rsidRDefault="00B71D74"/>
    <w:sectPr w:rsidR="00B71D74" w:rsidSect="003F5B79">
      <w:pgSz w:w="16838" w:h="11906" w:orient="landscape"/>
      <w:pgMar w:top="1558"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D74" w:rsidRDefault="00B71D74" w:rsidP="004B33E3">
      <w:r>
        <w:separator/>
      </w:r>
    </w:p>
  </w:endnote>
  <w:endnote w:type="continuationSeparator" w:id="1">
    <w:p w:rsidR="00B71D74" w:rsidRDefault="00B71D74" w:rsidP="004B33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D74" w:rsidRDefault="00B71D74" w:rsidP="004B33E3">
      <w:r>
        <w:separator/>
      </w:r>
    </w:p>
  </w:footnote>
  <w:footnote w:type="continuationSeparator" w:id="1">
    <w:p w:rsidR="00B71D74" w:rsidRDefault="00B71D74" w:rsidP="004B33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33E3"/>
    <w:rsid w:val="004B33E3"/>
    <w:rsid w:val="00B71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3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33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B33E3"/>
    <w:rPr>
      <w:sz w:val="18"/>
      <w:szCs w:val="18"/>
    </w:rPr>
  </w:style>
  <w:style w:type="paragraph" w:styleId="a4">
    <w:name w:val="footer"/>
    <w:basedOn w:val="a"/>
    <w:link w:val="Char0"/>
    <w:uiPriority w:val="99"/>
    <w:semiHidden/>
    <w:unhideWhenUsed/>
    <w:rsid w:val="004B33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33E3"/>
    <w:rPr>
      <w:sz w:val="18"/>
      <w:szCs w:val="18"/>
    </w:rPr>
  </w:style>
  <w:style w:type="paragraph" w:customStyle="1" w:styleId="reader-word-layer">
    <w:name w:val="reader-word-layer"/>
    <w:basedOn w:val="a"/>
    <w:rsid w:val="004B33E3"/>
    <w:pPr>
      <w:widowControl/>
      <w:spacing w:before="100" w:beforeAutospacing="1" w:after="100" w:afterAutospacing="1"/>
      <w:jc w:val="left"/>
    </w:pPr>
    <w:rPr>
      <w:rFonts w:ascii="宋体" w:hAnsi="宋体" w:cs="宋体"/>
      <w:kern w:val="0"/>
      <w:sz w:val="24"/>
    </w:rPr>
  </w:style>
  <w:style w:type="paragraph" w:customStyle="1" w:styleId="reader-word-layercxspmiddle">
    <w:name w:val="reader-word-layercxspmiddle"/>
    <w:basedOn w:val="a"/>
    <w:rsid w:val="004B33E3"/>
    <w:pPr>
      <w:widowControl/>
      <w:spacing w:before="100" w:beforeAutospacing="1" w:after="100" w:afterAutospacing="1"/>
      <w:jc w:val="left"/>
    </w:pPr>
    <w:rPr>
      <w:rFonts w:ascii="宋体" w:hAnsi="宋体" w:cs="宋体"/>
      <w:kern w:val="0"/>
      <w:sz w:val="24"/>
    </w:rPr>
  </w:style>
  <w:style w:type="paragraph" w:styleId="a5">
    <w:name w:val="Balloon Text"/>
    <w:basedOn w:val="a"/>
    <w:link w:val="Char1"/>
    <w:uiPriority w:val="99"/>
    <w:semiHidden/>
    <w:unhideWhenUsed/>
    <w:rsid w:val="004B33E3"/>
    <w:rPr>
      <w:sz w:val="18"/>
      <w:szCs w:val="18"/>
    </w:rPr>
  </w:style>
  <w:style w:type="character" w:customStyle="1" w:styleId="Char1">
    <w:name w:val="批注框文本 Char"/>
    <w:basedOn w:val="a0"/>
    <w:link w:val="a5"/>
    <w:uiPriority w:val="99"/>
    <w:semiHidden/>
    <w:rsid w:val="004B33E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542</Words>
  <Characters>3090</Characters>
  <Application>Microsoft Office Word</Application>
  <DocSecurity>0</DocSecurity>
  <Lines>25</Lines>
  <Paragraphs>7</Paragraphs>
  <ScaleCrop>false</ScaleCrop>
  <Company>Sky123.Org</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ID=luohf</dc:creator>
  <cp:keywords/>
  <dc:description/>
  <cp:lastModifiedBy>ID=luohf</cp:lastModifiedBy>
  <cp:revision>2</cp:revision>
  <dcterms:created xsi:type="dcterms:W3CDTF">2015-09-10T07:55:00Z</dcterms:created>
  <dcterms:modified xsi:type="dcterms:W3CDTF">2015-09-10T07:56:00Z</dcterms:modified>
</cp:coreProperties>
</file>