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B5A" w:rsidRDefault="00333B5A" w:rsidP="00333B5A">
      <w:pPr>
        <w:jc w:val="center"/>
        <w:rPr>
          <w:rFonts w:ascii="仿宋_GB2312" w:eastAsia="仿宋_GB2312"/>
          <w:color w:val="000000"/>
          <w:sz w:val="30"/>
        </w:rPr>
      </w:pPr>
    </w:p>
    <w:p w:rsidR="00333B5A" w:rsidRDefault="00333B5A" w:rsidP="00333B5A">
      <w:pPr>
        <w:jc w:val="center"/>
        <w:rPr>
          <w:rFonts w:ascii="仿宋_GB2312" w:eastAsia="仿宋_GB2312"/>
          <w:color w:val="000000"/>
          <w:sz w:val="24"/>
        </w:rPr>
      </w:pPr>
    </w:p>
    <w:p w:rsidR="00333B5A" w:rsidRDefault="00333B5A" w:rsidP="00333B5A">
      <w:pPr>
        <w:jc w:val="center"/>
        <w:rPr>
          <w:rFonts w:ascii="仿宋_GB2312" w:eastAsia="仿宋_GB2312"/>
          <w:color w:val="000000"/>
          <w:sz w:val="30"/>
        </w:rPr>
      </w:pPr>
    </w:p>
    <w:p w:rsidR="00333B5A" w:rsidRDefault="00333B5A" w:rsidP="00333B5A">
      <w:pPr>
        <w:jc w:val="center"/>
        <w:rPr>
          <w:rFonts w:ascii="仿宋_GB2312" w:eastAsia="仿宋_GB2312"/>
          <w:color w:val="000000"/>
          <w:sz w:val="30"/>
        </w:rPr>
      </w:pPr>
      <w:r>
        <w:rPr>
          <w:noProof/>
          <w:sz w:val="20"/>
        </w:rPr>
        <w:drawing>
          <wp:anchor distT="0" distB="0" distL="114300" distR="114300" simplePos="0" relativeHeight="251660288" behindDoc="0" locked="0" layoutInCell="1" allowOverlap="1">
            <wp:simplePos x="0" y="0"/>
            <wp:positionH relativeFrom="column">
              <wp:posOffset>28575</wp:posOffset>
            </wp:positionH>
            <wp:positionV relativeFrom="paragraph">
              <wp:posOffset>3175</wp:posOffset>
            </wp:positionV>
            <wp:extent cx="5553075" cy="981075"/>
            <wp:effectExtent l="19050" t="0" r="9525" b="0"/>
            <wp:wrapNone/>
            <wp:docPr id="2" name="图片 2" descr="安徽工业职业技术学院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安徽工业职业技术学院文件"/>
                    <pic:cNvPicPr>
                      <a:picLocks noChangeAspect="1" noChangeArrowheads="1"/>
                    </pic:cNvPicPr>
                  </pic:nvPicPr>
                  <pic:blipFill>
                    <a:blip r:embed="rId6"/>
                    <a:srcRect/>
                    <a:stretch>
                      <a:fillRect/>
                    </a:stretch>
                  </pic:blipFill>
                  <pic:spPr bwMode="auto">
                    <a:xfrm>
                      <a:off x="0" y="0"/>
                      <a:ext cx="5553075" cy="981075"/>
                    </a:xfrm>
                    <a:prstGeom prst="rect">
                      <a:avLst/>
                    </a:prstGeom>
                    <a:noFill/>
                    <a:ln w="9525">
                      <a:noFill/>
                      <a:miter lim="800000"/>
                      <a:headEnd/>
                      <a:tailEnd/>
                    </a:ln>
                  </pic:spPr>
                </pic:pic>
              </a:graphicData>
            </a:graphic>
          </wp:anchor>
        </w:drawing>
      </w:r>
    </w:p>
    <w:p w:rsidR="00333B5A" w:rsidRDefault="00333B5A" w:rsidP="00333B5A">
      <w:pPr>
        <w:jc w:val="center"/>
        <w:rPr>
          <w:rFonts w:ascii="仿宋_GB2312" w:eastAsia="仿宋_GB2312"/>
          <w:color w:val="000000"/>
          <w:sz w:val="30"/>
        </w:rPr>
      </w:pPr>
    </w:p>
    <w:p w:rsidR="00333B5A" w:rsidRDefault="00333B5A" w:rsidP="00333B5A">
      <w:pPr>
        <w:jc w:val="center"/>
        <w:rPr>
          <w:rFonts w:ascii="仿宋_GB2312" w:eastAsia="仿宋_GB2312"/>
          <w:color w:val="000000"/>
          <w:sz w:val="28"/>
        </w:rPr>
      </w:pPr>
    </w:p>
    <w:p w:rsidR="00333B5A" w:rsidRDefault="00333B5A" w:rsidP="00333B5A">
      <w:pPr>
        <w:jc w:val="center"/>
        <w:rPr>
          <w:rFonts w:ascii="仿宋_GB2312" w:eastAsia="仿宋_GB2312"/>
          <w:color w:val="000000"/>
          <w:sz w:val="28"/>
        </w:rPr>
      </w:pPr>
    </w:p>
    <w:p w:rsidR="00333B5A" w:rsidRPr="00F854F8" w:rsidRDefault="00333B5A" w:rsidP="00333B5A">
      <w:pPr>
        <w:jc w:val="center"/>
        <w:rPr>
          <w:rFonts w:ascii="宋体"/>
          <w:b/>
          <w:bCs/>
          <w:color w:val="000000"/>
          <w:sz w:val="24"/>
        </w:rPr>
      </w:pPr>
      <w:r w:rsidRPr="00F854F8">
        <w:rPr>
          <w:rFonts w:ascii="宋体" w:hAnsi="宋体" w:hint="eastAsia"/>
          <w:color w:val="000000"/>
          <w:sz w:val="28"/>
          <w:szCs w:val="28"/>
        </w:rPr>
        <w:t>安工职院〔</w:t>
      </w:r>
      <w:r w:rsidRPr="00F854F8">
        <w:rPr>
          <w:rFonts w:ascii="宋体" w:hAnsi="宋体"/>
          <w:color w:val="000000"/>
          <w:sz w:val="28"/>
          <w:szCs w:val="28"/>
        </w:rPr>
        <w:t>2014</w:t>
      </w:r>
      <w:r w:rsidRPr="00F854F8">
        <w:rPr>
          <w:rFonts w:ascii="宋体" w:hAnsi="宋体" w:hint="eastAsia"/>
          <w:color w:val="000000"/>
          <w:sz w:val="28"/>
          <w:szCs w:val="28"/>
        </w:rPr>
        <w:t>〕7</w:t>
      </w:r>
      <w:r>
        <w:rPr>
          <w:rFonts w:ascii="宋体" w:hAnsi="宋体" w:hint="eastAsia"/>
          <w:color w:val="000000"/>
          <w:sz w:val="28"/>
          <w:szCs w:val="28"/>
        </w:rPr>
        <w:t>5</w:t>
      </w:r>
      <w:r w:rsidRPr="00F854F8">
        <w:rPr>
          <w:rFonts w:ascii="宋体" w:hAnsi="宋体" w:hint="eastAsia"/>
          <w:color w:val="000000"/>
          <w:sz w:val="28"/>
          <w:szCs w:val="28"/>
        </w:rPr>
        <w:t>号</w:t>
      </w:r>
    </w:p>
    <w:p w:rsidR="00333B5A" w:rsidRDefault="00333B5A" w:rsidP="00333B5A">
      <w:pPr>
        <w:jc w:val="center"/>
        <w:rPr>
          <w:rFonts w:ascii="仿宋_GB2312" w:eastAsia="仿宋_GB2312"/>
          <w:color w:val="000000"/>
          <w:sz w:val="11"/>
        </w:rPr>
      </w:pPr>
      <w:r>
        <w:rPr>
          <w:rFonts w:ascii="仿宋_GB2312" w:eastAsia="仿宋_GB2312" w:hint="eastAsia"/>
          <w:noProof/>
          <w:color w:val="000000"/>
          <w:sz w:val="11"/>
        </w:rPr>
        <w:drawing>
          <wp:inline distT="0" distB="0" distL="0" distR="0">
            <wp:extent cx="5619750" cy="38100"/>
            <wp:effectExtent l="19050" t="0" r="0" b="0"/>
            <wp:docPr id="1" name="图片 1"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
                    <pic:cNvPicPr>
                      <a:picLocks noChangeAspect="1" noChangeArrowheads="1"/>
                    </pic:cNvPicPr>
                  </pic:nvPicPr>
                  <pic:blipFill>
                    <a:blip r:embed="rId7"/>
                    <a:srcRect/>
                    <a:stretch>
                      <a:fillRect/>
                    </a:stretch>
                  </pic:blipFill>
                  <pic:spPr bwMode="auto">
                    <a:xfrm>
                      <a:off x="0" y="0"/>
                      <a:ext cx="5619750" cy="38100"/>
                    </a:xfrm>
                    <a:prstGeom prst="rect">
                      <a:avLst/>
                    </a:prstGeom>
                    <a:noFill/>
                    <a:ln w="9525">
                      <a:noFill/>
                      <a:miter lim="800000"/>
                      <a:headEnd/>
                      <a:tailEnd/>
                    </a:ln>
                  </pic:spPr>
                </pic:pic>
              </a:graphicData>
            </a:graphic>
          </wp:inline>
        </w:drawing>
      </w:r>
    </w:p>
    <w:p w:rsidR="00333B5A" w:rsidRDefault="00333B5A" w:rsidP="00333B5A">
      <w:pPr>
        <w:spacing w:line="640" w:lineRule="exact"/>
        <w:jc w:val="center"/>
        <w:rPr>
          <w:rFonts w:hAnsi="宋体"/>
          <w:b/>
          <w:bCs/>
          <w:color w:val="000000"/>
          <w:sz w:val="44"/>
          <w:szCs w:val="44"/>
        </w:rPr>
      </w:pPr>
      <w:r>
        <w:rPr>
          <w:rFonts w:hAnsi="宋体" w:hint="eastAsia"/>
          <w:b/>
          <w:bCs/>
          <w:color w:val="000000"/>
          <w:sz w:val="44"/>
          <w:szCs w:val="44"/>
        </w:rPr>
        <w:t>关于印</w:t>
      </w:r>
      <w:r w:rsidRPr="00620B38">
        <w:rPr>
          <w:rFonts w:hAnsi="宋体" w:hint="eastAsia"/>
          <w:b/>
          <w:bCs/>
          <w:color w:val="000000"/>
          <w:sz w:val="44"/>
          <w:szCs w:val="44"/>
        </w:rPr>
        <w:t>发《安徽工业职业技术学院学生参加</w:t>
      </w:r>
    </w:p>
    <w:p w:rsidR="00333B5A" w:rsidRPr="00620B38" w:rsidRDefault="00333B5A" w:rsidP="00333B5A">
      <w:pPr>
        <w:spacing w:line="640" w:lineRule="exact"/>
        <w:jc w:val="center"/>
        <w:rPr>
          <w:rFonts w:hAnsi="宋体"/>
          <w:b/>
          <w:bCs/>
          <w:color w:val="000000"/>
          <w:sz w:val="44"/>
          <w:szCs w:val="44"/>
        </w:rPr>
      </w:pPr>
      <w:r w:rsidRPr="00620B38">
        <w:rPr>
          <w:rFonts w:hAnsi="宋体" w:hint="eastAsia"/>
          <w:b/>
          <w:bCs/>
          <w:color w:val="000000"/>
          <w:sz w:val="44"/>
          <w:szCs w:val="44"/>
        </w:rPr>
        <w:t>竞赛优胜奖励办法》的通知</w:t>
      </w:r>
    </w:p>
    <w:p w:rsidR="00333B5A" w:rsidRPr="00246C18" w:rsidRDefault="00333B5A" w:rsidP="00333B5A">
      <w:pPr>
        <w:spacing w:line="500" w:lineRule="exact"/>
        <w:rPr>
          <w:rFonts w:ascii="仿宋_GB2312" w:eastAsia="仿宋_GB2312" w:hAnsi="宋体"/>
          <w:color w:val="000000"/>
          <w:sz w:val="32"/>
          <w:szCs w:val="32"/>
        </w:rPr>
      </w:pPr>
      <w:r w:rsidRPr="00246C18">
        <w:rPr>
          <w:rFonts w:ascii="仿宋_GB2312" w:eastAsia="仿宋_GB2312" w:hAnsi="宋体" w:hint="eastAsia"/>
          <w:color w:val="000000"/>
          <w:sz w:val="32"/>
          <w:szCs w:val="32"/>
        </w:rPr>
        <w:t>各系部：</w:t>
      </w:r>
    </w:p>
    <w:p w:rsidR="00333B5A" w:rsidRDefault="00333B5A" w:rsidP="00333B5A">
      <w:pPr>
        <w:spacing w:line="500" w:lineRule="exact"/>
        <w:ind w:firstLineChars="200" w:firstLine="640"/>
        <w:rPr>
          <w:rFonts w:ascii="仿宋_GB2312" w:eastAsia="仿宋_GB2312" w:hAnsi="宋体"/>
          <w:color w:val="000000"/>
          <w:sz w:val="32"/>
          <w:szCs w:val="32"/>
        </w:rPr>
      </w:pPr>
      <w:r w:rsidRPr="00246C18">
        <w:rPr>
          <w:rFonts w:ascii="仿宋_GB2312" w:eastAsia="仿宋_GB2312" w:hAnsi="宋体" w:cs="仿宋_GB2312" w:hint="eastAsia"/>
          <w:color w:val="000000"/>
          <w:sz w:val="32"/>
          <w:szCs w:val="32"/>
        </w:rPr>
        <w:t>《安徽工业职业技术学院学生参加竞赛优胜奖励办法(试行)》实施两年以来，对学院</w:t>
      </w:r>
      <w:r w:rsidRPr="00246C18">
        <w:rPr>
          <w:rFonts w:ascii="仿宋_GB2312" w:eastAsia="仿宋_GB2312" w:hAnsi="宋体" w:hint="eastAsia"/>
          <w:color w:val="000000"/>
          <w:sz w:val="32"/>
          <w:szCs w:val="32"/>
        </w:rPr>
        <w:t>组织学生参加院级以上各类专业技能竞赛和文体竞赛</w:t>
      </w:r>
      <w:r w:rsidRPr="00246C18">
        <w:rPr>
          <w:rFonts w:ascii="仿宋_GB2312" w:eastAsia="仿宋_GB2312" w:hAnsi="宋体" w:cs="仿宋_GB2312" w:hint="eastAsia"/>
          <w:color w:val="000000"/>
          <w:sz w:val="32"/>
          <w:szCs w:val="32"/>
        </w:rPr>
        <w:t>起到了积极的引导和激励作用，为</w:t>
      </w:r>
      <w:r w:rsidRPr="00246C18">
        <w:rPr>
          <w:rFonts w:ascii="仿宋_GB2312" w:eastAsia="仿宋_GB2312" w:hAnsi="宋体" w:hint="eastAsia"/>
          <w:color w:val="000000"/>
          <w:sz w:val="32"/>
          <w:szCs w:val="32"/>
        </w:rPr>
        <w:t>进一步</w:t>
      </w:r>
      <w:r w:rsidRPr="00246C18">
        <w:rPr>
          <w:rFonts w:ascii="仿宋_GB2312" w:eastAsia="仿宋_GB2312" w:hAnsi="宋体" w:cs="仿宋_GB2312" w:hint="eastAsia"/>
          <w:color w:val="000000"/>
          <w:sz w:val="32"/>
          <w:szCs w:val="32"/>
        </w:rPr>
        <w:t>完善</w:t>
      </w:r>
      <w:r w:rsidRPr="00246C18">
        <w:rPr>
          <w:rFonts w:ascii="仿宋_GB2312" w:eastAsia="仿宋_GB2312" w:hAnsi="宋体" w:hint="eastAsia"/>
          <w:color w:val="000000"/>
          <w:sz w:val="32"/>
          <w:szCs w:val="32"/>
        </w:rPr>
        <w:t>对在各类竞赛中取得优异成绩的指导教师、参赛学生以及所在系部的</w:t>
      </w:r>
      <w:r w:rsidRPr="00246C18">
        <w:rPr>
          <w:rFonts w:ascii="仿宋_GB2312" w:eastAsia="仿宋_GB2312" w:hAnsi="宋体" w:cs="仿宋_GB2312" w:hint="eastAsia"/>
          <w:color w:val="000000"/>
          <w:sz w:val="32"/>
          <w:szCs w:val="32"/>
        </w:rPr>
        <w:t>激励机制，体现精神和物质奖励相结合的原则，学院修改制定了</w:t>
      </w:r>
      <w:r w:rsidRPr="00246C18">
        <w:rPr>
          <w:rFonts w:ascii="仿宋_GB2312" w:eastAsia="仿宋_GB2312" w:hAnsi="宋体" w:hint="eastAsia"/>
          <w:color w:val="000000"/>
          <w:sz w:val="32"/>
          <w:szCs w:val="32"/>
        </w:rPr>
        <w:t>《安徽工业职业技术学院学生参加竞赛优胜奖励办法》，</w:t>
      </w:r>
      <w:r w:rsidRPr="00246C18">
        <w:rPr>
          <w:rFonts w:ascii="仿宋_GB2312" w:eastAsia="仿宋_GB2312" w:hAnsi="宋体" w:cs="仿宋_GB2312" w:hint="eastAsia"/>
          <w:color w:val="000000"/>
          <w:sz w:val="32"/>
          <w:szCs w:val="32"/>
        </w:rPr>
        <w:t>现予印发，请</w:t>
      </w:r>
      <w:r w:rsidRPr="00246C18">
        <w:rPr>
          <w:rFonts w:ascii="仿宋_GB2312" w:eastAsia="仿宋_GB2312" w:hAnsi="宋体" w:hint="eastAsia"/>
          <w:color w:val="000000"/>
          <w:sz w:val="32"/>
          <w:szCs w:val="32"/>
        </w:rPr>
        <w:t>遵照执行。</w:t>
      </w:r>
    </w:p>
    <w:p w:rsidR="00333B5A" w:rsidRDefault="00333B5A" w:rsidP="00333B5A">
      <w:pPr>
        <w:spacing w:line="240" w:lineRule="exact"/>
        <w:ind w:firstLineChars="200" w:firstLine="640"/>
        <w:rPr>
          <w:rFonts w:ascii="仿宋_GB2312" w:eastAsia="仿宋_GB2312" w:hAnsi="宋体"/>
          <w:color w:val="000000"/>
          <w:sz w:val="32"/>
          <w:szCs w:val="32"/>
        </w:rPr>
      </w:pPr>
    </w:p>
    <w:p w:rsidR="00333B5A" w:rsidRPr="00246C18" w:rsidRDefault="00333B5A" w:rsidP="00333B5A">
      <w:pPr>
        <w:spacing w:line="500" w:lineRule="exact"/>
        <w:ind w:firstLineChars="200" w:firstLine="640"/>
        <w:rPr>
          <w:rFonts w:ascii="仿宋_GB2312" w:eastAsia="仿宋_GB2312" w:hAnsi="宋体"/>
          <w:color w:val="000000"/>
          <w:sz w:val="32"/>
          <w:szCs w:val="32"/>
        </w:rPr>
      </w:pPr>
    </w:p>
    <w:p w:rsidR="00333B5A" w:rsidRPr="00246C18" w:rsidRDefault="00333B5A" w:rsidP="00333B5A">
      <w:pPr>
        <w:spacing w:line="500" w:lineRule="exact"/>
        <w:ind w:firstLineChars="200" w:firstLine="640"/>
        <w:rPr>
          <w:rFonts w:ascii="仿宋_GB2312" w:eastAsia="仿宋_GB2312" w:hAnsi="宋体"/>
          <w:color w:val="000000"/>
          <w:sz w:val="32"/>
          <w:szCs w:val="32"/>
        </w:rPr>
      </w:pPr>
    </w:p>
    <w:p w:rsidR="00333B5A" w:rsidRPr="00246C18" w:rsidRDefault="00612526" w:rsidP="00333B5A">
      <w:pPr>
        <w:tabs>
          <w:tab w:val="left" w:pos="8280"/>
        </w:tabs>
        <w:spacing w:line="500" w:lineRule="exact"/>
        <w:ind w:rightChars="269" w:right="565" w:firstLineChars="200" w:firstLine="640"/>
        <w:jc w:val="right"/>
        <w:rPr>
          <w:rFonts w:ascii="仿宋_GB2312" w:eastAsia="仿宋_GB2312" w:hAnsi="宋体"/>
          <w:color w:val="000000"/>
          <w:sz w:val="32"/>
          <w:szCs w:val="32"/>
        </w:rPr>
      </w:pPr>
      <w:r>
        <w:rPr>
          <w:rFonts w:ascii="仿宋_GB2312" w:eastAsia="仿宋_GB2312" w:hAnsi="宋体"/>
          <w:noProof/>
          <w:color w:val="000000"/>
          <w:sz w:val="32"/>
          <w:szCs w:val="32"/>
        </w:rPr>
        <w:pict>
          <v:shapetype id="_x0000_t201" coordsize="21600,21600" o:spt="201" path="m,l,21600r21600,l21600,xe">
            <v:stroke joinstyle="miter"/>
            <v:path shadowok="f" o:extrusionok="f" strokeok="f" fillok="f" o:connecttype="rect"/>
            <o:lock v:ext="edit" shapetype="t"/>
          </v:shapetype>
          <v:shape id="_x0000_s2051" type="#_x0000_t201" style="position:absolute;left:0;text-align:left;margin-left:289.85pt;margin-top:-59.25pt;width:120pt;height:120pt;z-index:251661312" stroked="f">
            <v:imagedata r:id="rId8" o:title=""/>
          </v:shape>
          <w:control r:id="rId9" w:name="ESSWordSign1" w:shapeid="_x0000_s2051"/>
        </w:pict>
      </w:r>
      <w:r w:rsidR="00333B5A" w:rsidRPr="00246C18">
        <w:rPr>
          <w:rFonts w:ascii="仿宋_GB2312" w:eastAsia="仿宋_GB2312" w:hAnsi="宋体" w:hint="eastAsia"/>
          <w:color w:val="000000"/>
          <w:sz w:val="32"/>
          <w:szCs w:val="32"/>
        </w:rPr>
        <w:t xml:space="preserve">                         </w:t>
      </w:r>
      <w:smartTag w:uri="urn:schemas-microsoft-com:office:smarttags" w:element="chsdate">
        <w:smartTagPr>
          <w:attr w:name="IsROCDate" w:val="False"/>
          <w:attr w:name="IsLunarDate" w:val="False"/>
          <w:attr w:name="Day" w:val="18"/>
          <w:attr w:name="Month" w:val="11"/>
          <w:attr w:name="Year" w:val="2014"/>
        </w:smartTagPr>
        <w:r w:rsidR="00333B5A">
          <w:rPr>
            <w:rFonts w:ascii="仿宋_GB2312" w:eastAsia="仿宋_GB2312" w:hAnsi="宋体"/>
            <w:color w:val="000000"/>
            <w:sz w:val="32"/>
            <w:szCs w:val="32"/>
          </w:rPr>
          <w:t>2014年11月18日</w:t>
        </w:r>
      </w:smartTag>
    </w:p>
    <w:p w:rsidR="00333B5A" w:rsidRDefault="00333B5A" w:rsidP="00333B5A">
      <w:pPr>
        <w:spacing w:line="500" w:lineRule="exact"/>
        <w:rPr>
          <w:rFonts w:ascii="仿宋_GB2312" w:eastAsia="仿宋_GB2312" w:hAnsi="宋体"/>
          <w:color w:val="000000"/>
          <w:sz w:val="32"/>
          <w:szCs w:val="32"/>
        </w:rPr>
      </w:pPr>
    </w:p>
    <w:p w:rsidR="00333B5A" w:rsidRDefault="00333B5A" w:rsidP="00333B5A">
      <w:pPr>
        <w:spacing w:line="500" w:lineRule="exact"/>
        <w:rPr>
          <w:rFonts w:ascii="仿宋_GB2312" w:eastAsia="仿宋_GB2312" w:hAnsi="宋体"/>
          <w:color w:val="000000"/>
          <w:sz w:val="32"/>
          <w:szCs w:val="32"/>
        </w:rPr>
      </w:pPr>
    </w:p>
    <w:p w:rsidR="00333B5A" w:rsidRPr="00620B38" w:rsidRDefault="00333B5A" w:rsidP="00333B5A">
      <w:pPr>
        <w:spacing w:line="500" w:lineRule="exact"/>
        <w:ind w:firstLineChars="100" w:firstLine="320"/>
        <w:rPr>
          <w:rFonts w:ascii="仿宋_GB2312" w:eastAsia="仿宋_GB2312" w:hAnsi="宋体"/>
          <w:color w:val="000000"/>
          <w:sz w:val="32"/>
          <w:szCs w:val="32"/>
        </w:rPr>
      </w:pPr>
      <w:r w:rsidRPr="00620B38">
        <w:rPr>
          <w:rFonts w:ascii="仿宋_GB2312" w:eastAsia="仿宋_GB2312" w:hAnsi="宋体" w:hint="eastAsia"/>
          <w:color w:val="000000"/>
          <w:sz w:val="32"/>
          <w:szCs w:val="32"/>
        </w:rPr>
        <w:t>抄送：学院党政领导</w:t>
      </w:r>
      <w:r>
        <w:rPr>
          <w:rFonts w:ascii="仿宋_GB2312" w:eastAsia="仿宋_GB2312" w:hAnsi="宋体" w:hint="eastAsia"/>
          <w:color w:val="000000"/>
          <w:sz w:val="32"/>
          <w:szCs w:val="32"/>
        </w:rPr>
        <w:t>，</w:t>
      </w:r>
      <w:r w:rsidRPr="00620B38">
        <w:rPr>
          <w:rFonts w:ascii="仿宋_GB2312" w:eastAsia="仿宋_GB2312" w:hAnsi="宋体" w:hint="eastAsia"/>
          <w:color w:val="000000"/>
          <w:sz w:val="32"/>
          <w:szCs w:val="32"/>
        </w:rPr>
        <w:t>各部门</w:t>
      </w:r>
      <w:r>
        <w:rPr>
          <w:rFonts w:ascii="仿宋_GB2312" w:eastAsia="仿宋_GB2312" w:hAnsi="宋体" w:hint="eastAsia"/>
          <w:color w:val="000000"/>
          <w:sz w:val="32"/>
          <w:szCs w:val="32"/>
        </w:rPr>
        <w:t>（</w:t>
      </w:r>
      <w:r w:rsidRPr="00620B38">
        <w:rPr>
          <w:rFonts w:ascii="仿宋_GB2312" w:eastAsia="仿宋_GB2312" w:hAnsi="宋体" w:hint="eastAsia"/>
          <w:color w:val="000000"/>
          <w:sz w:val="32"/>
          <w:szCs w:val="32"/>
        </w:rPr>
        <w:t>单位</w:t>
      </w:r>
      <w:r>
        <w:rPr>
          <w:rFonts w:ascii="仿宋_GB2312" w:eastAsia="仿宋_GB2312" w:hAnsi="宋体" w:hint="eastAsia"/>
          <w:color w:val="000000"/>
          <w:sz w:val="32"/>
          <w:szCs w:val="32"/>
        </w:rPr>
        <w:t>）</w:t>
      </w:r>
    </w:p>
    <w:p w:rsidR="00333B5A" w:rsidRPr="00620B38" w:rsidRDefault="00333B5A" w:rsidP="00333B5A">
      <w:pPr>
        <w:spacing w:line="360" w:lineRule="auto"/>
        <w:jc w:val="center"/>
        <w:rPr>
          <w:rFonts w:hAnsi="宋体"/>
          <w:b/>
          <w:bCs/>
          <w:color w:val="000000"/>
          <w:sz w:val="44"/>
          <w:szCs w:val="44"/>
        </w:rPr>
      </w:pPr>
      <w:r w:rsidRPr="00620B38">
        <w:rPr>
          <w:rFonts w:hAnsi="宋体" w:hint="eastAsia"/>
          <w:b/>
          <w:bCs/>
          <w:color w:val="000000"/>
          <w:sz w:val="44"/>
          <w:szCs w:val="44"/>
        </w:rPr>
        <w:lastRenderedPageBreak/>
        <w:t>安徽工业职业技术学院</w:t>
      </w:r>
    </w:p>
    <w:p w:rsidR="00333B5A" w:rsidRPr="00620B38" w:rsidRDefault="00333B5A" w:rsidP="00333B5A">
      <w:pPr>
        <w:spacing w:line="360" w:lineRule="auto"/>
        <w:jc w:val="center"/>
        <w:rPr>
          <w:rFonts w:hAnsi="宋体"/>
          <w:b/>
          <w:bCs/>
          <w:color w:val="000000"/>
          <w:sz w:val="44"/>
          <w:szCs w:val="44"/>
        </w:rPr>
      </w:pPr>
      <w:r w:rsidRPr="00620B38">
        <w:rPr>
          <w:rFonts w:hAnsi="宋体" w:hint="eastAsia"/>
          <w:b/>
          <w:bCs/>
          <w:color w:val="000000"/>
          <w:sz w:val="44"/>
          <w:szCs w:val="44"/>
        </w:rPr>
        <w:t>学生参加竞赛优胜奖励办法</w:t>
      </w:r>
    </w:p>
    <w:p w:rsidR="00333B5A" w:rsidRPr="00620B38" w:rsidRDefault="00333B5A" w:rsidP="00333B5A">
      <w:pPr>
        <w:spacing w:line="360" w:lineRule="auto"/>
        <w:ind w:firstLineChars="200" w:firstLine="480"/>
        <w:rPr>
          <w:rFonts w:hAnsi="宋体"/>
          <w:color w:val="000000"/>
          <w:sz w:val="24"/>
        </w:rPr>
      </w:pPr>
    </w:p>
    <w:p w:rsidR="00333B5A" w:rsidRPr="00620B38" w:rsidRDefault="00333B5A" w:rsidP="00333B5A">
      <w:pPr>
        <w:spacing w:line="360" w:lineRule="auto"/>
        <w:ind w:firstLineChars="200" w:firstLine="480"/>
        <w:rPr>
          <w:rFonts w:hAnsi="宋体"/>
          <w:color w:val="000000"/>
          <w:sz w:val="24"/>
        </w:rPr>
      </w:pPr>
      <w:r w:rsidRPr="00620B38">
        <w:rPr>
          <w:rFonts w:hAnsi="宋体" w:hint="eastAsia"/>
          <w:color w:val="000000"/>
          <w:sz w:val="24"/>
        </w:rPr>
        <w:t>为鼓励各系部积极组织广大教师指导学生参加院级以上各类专业技能竞赛和文体竞赛，并进一步规范对在各类竞赛中取得优异成绩的指导教师、参赛学生以及所在系部的奖励措施，特</w:t>
      </w:r>
      <w:r>
        <w:rPr>
          <w:rFonts w:hAnsi="宋体" w:hint="eastAsia"/>
          <w:color w:val="000000"/>
          <w:sz w:val="24"/>
        </w:rPr>
        <w:t>制定</w:t>
      </w:r>
      <w:r w:rsidRPr="00620B38">
        <w:rPr>
          <w:rFonts w:hAnsi="宋体" w:hint="eastAsia"/>
          <w:color w:val="000000"/>
          <w:sz w:val="24"/>
        </w:rPr>
        <w:t>《安徽工业职业技术学院学生参加竞赛优胜奖励办法》。</w:t>
      </w:r>
    </w:p>
    <w:p w:rsidR="00333B5A" w:rsidRPr="00620B38" w:rsidRDefault="00333B5A" w:rsidP="00333B5A">
      <w:pPr>
        <w:spacing w:line="360" w:lineRule="auto"/>
        <w:ind w:firstLineChars="200" w:firstLine="482"/>
        <w:rPr>
          <w:rFonts w:hAnsi="宋体"/>
          <w:b/>
          <w:color w:val="000000"/>
          <w:sz w:val="24"/>
        </w:rPr>
      </w:pPr>
      <w:r w:rsidRPr="00620B38">
        <w:rPr>
          <w:rFonts w:hAnsi="宋体" w:hint="eastAsia"/>
          <w:b/>
          <w:color w:val="000000"/>
          <w:sz w:val="24"/>
        </w:rPr>
        <w:t>一、奖励范围</w:t>
      </w:r>
    </w:p>
    <w:p w:rsidR="00333B5A" w:rsidRPr="00620B38" w:rsidRDefault="00333B5A" w:rsidP="00333B5A">
      <w:pPr>
        <w:spacing w:line="360" w:lineRule="auto"/>
        <w:ind w:firstLineChars="200" w:firstLine="480"/>
        <w:jc w:val="left"/>
        <w:rPr>
          <w:rFonts w:hAnsi="宋体"/>
          <w:color w:val="000000"/>
          <w:sz w:val="24"/>
        </w:rPr>
      </w:pPr>
      <w:r w:rsidRPr="00620B38">
        <w:rPr>
          <w:rFonts w:hAnsi="宋体"/>
          <w:color w:val="000000"/>
          <w:sz w:val="24"/>
        </w:rPr>
        <w:t>1</w:t>
      </w:r>
      <w:r w:rsidRPr="00620B38">
        <w:rPr>
          <w:rFonts w:hAnsi="宋体" w:hint="eastAsia"/>
          <w:color w:val="000000"/>
          <w:sz w:val="24"/>
        </w:rPr>
        <w:t>、参加学院组织的院级以上各类专业技能竞赛和文体竞赛的学院在籍学生。</w:t>
      </w:r>
    </w:p>
    <w:p w:rsidR="00333B5A" w:rsidRPr="00620B38" w:rsidRDefault="00333B5A" w:rsidP="00333B5A">
      <w:pPr>
        <w:spacing w:line="360" w:lineRule="auto"/>
        <w:ind w:firstLineChars="200" w:firstLine="480"/>
        <w:jc w:val="left"/>
        <w:rPr>
          <w:rFonts w:hAnsi="宋体"/>
          <w:color w:val="000000"/>
          <w:sz w:val="24"/>
        </w:rPr>
      </w:pPr>
      <w:r w:rsidRPr="00620B38">
        <w:rPr>
          <w:rFonts w:hAnsi="宋体"/>
          <w:color w:val="000000"/>
          <w:sz w:val="24"/>
        </w:rPr>
        <w:t>2</w:t>
      </w:r>
      <w:r w:rsidRPr="00620B38">
        <w:rPr>
          <w:rFonts w:hAnsi="宋体" w:hint="eastAsia"/>
          <w:color w:val="000000"/>
          <w:sz w:val="24"/>
        </w:rPr>
        <w:t>、担任院级以上各类专业技能竞赛和文体竞赛的主要指导教师。</w:t>
      </w:r>
    </w:p>
    <w:p w:rsidR="00333B5A" w:rsidRPr="00620B38" w:rsidRDefault="00333B5A" w:rsidP="00333B5A">
      <w:pPr>
        <w:spacing w:line="360" w:lineRule="auto"/>
        <w:ind w:firstLineChars="200" w:firstLine="480"/>
        <w:jc w:val="left"/>
        <w:rPr>
          <w:rFonts w:hAnsi="宋体"/>
          <w:color w:val="000000"/>
          <w:sz w:val="24"/>
        </w:rPr>
      </w:pPr>
      <w:r w:rsidRPr="00620B38">
        <w:rPr>
          <w:rFonts w:hAnsi="宋体"/>
          <w:color w:val="000000"/>
          <w:sz w:val="24"/>
        </w:rPr>
        <w:t>3</w:t>
      </w:r>
      <w:r w:rsidRPr="00620B38">
        <w:rPr>
          <w:rFonts w:hAnsi="宋体" w:hint="eastAsia"/>
          <w:color w:val="000000"/>
          <w:sz w:val="24"/>
        </w:rPr>
        <w:t>、组织团队参加院级以上各类专业技能竞赛和文体竞赛的系部。</w:t>
      </w:r>
    </w:p>
    <w:p w:rsidR="00333B5A" w:rsidRPr="00620B38" w:rsidRDefault="00333B5A" w:rsidP="00333B5A">
      <w:pPr>
        <w:spacing w:line="360" w:lineRule="auto"/>
        <w:ind w:firstLineChars="200" w:firstLine="482"/>
        <w:rPr>
          <w:rFonts w:hAnsi="宋体"/>
          <w:b/>
          <w:color w:val="000000"/>
          <w:sz w:val="24"/>
        </w:rPr>
      </w:pPr>
      <w:r w:rsidRPr="00620B38">
        <w:rPr>
          <w:rFonts w:hAnsi="宋体" w:hint="eastAsia"/>
          <w:b/>
          <w:color w:val="000000"/>
          <w:sz w:val="24"/>
        </w:rPr>
        <w:t>二、奖励的类型</w:t>
      </w:r>
    </w:p>
    <w:p w:rsidR="00333B5A" w:rsidRPr="00620B38" w:rsidRDefault="00333B5A" w:rsidP="00333B5A">
      <w:pPr>
        <w:spacing w:line="360" w:lineRule="auto"/>
        <w:ind w:firstLineChars="200" w:firstLine="480"/>
        <w:rPr>
          <w:rFonts w:hAnsi="宋体"/>
          <w:color w:val="000000"/>
          <w:sz w:val="24"/>
        </w:rPr>
      </w:pPr>
      <w:r w:rsidRPr="00620B38">
        <w:rPr>
          <w:rFonts w:hAnsi="宋体"/>
          <w:color w:val="000000"/>
          <w:sz w:val="24"/>
        </w:rPr>
        <w:t>1</w:t>
      </w:r>
      <w:r w:rsidRPr="00620B38">
        <w:rPr>
          <w:rFonts w:hAnsi="宋体" w:hint="eastAsia"/>
          <w:color w:val="000000"/>
          <w:sz w:val="24"/>
        </w:rPr>
        <w:t>、国家教育部全国职业技能大赛</w:t>
      </w:r>
    </w:p>
    <w:p w:rsidR="00333B5A" w:rsidRPr="00620B38" w:rsidRDefault="00333B5A" w:rsidP="00333B5A">
      <w:pPr>
        <w:spacing w:line="360" w:lineRule="auto"/>
        <w:ind w:firstLineChars="200" w:firstLine="480"/>
        <w:rPr>
          <w:rFonts w:hAnsi="宋体"/>
          <w:color w:val="000000"/>
          <w:sz w:val="24"/>
        </w:rPr>
      </w:pPr>
      <w:r w:rsidRPr="00620B38">
        <w:rPr>
          <w:rFonts w:hAnsi="宋体"/>
          <w:color w:val="000000"/>
          <w:sz w:val="24"/>
        </w:rPr>
        <w:t>2</w:t>
      </w:r>
      <w:r w:rsidRPr="00620B38">
        <w:rPr>
          <w:rFonts w:hAnsi="宋体" w:hint="eastAsia"/>
          <w:color w:val="000000"/>
          <w:sz w:val="24"/>
        </w:rPr>
        <w:t>、省教育厅职业技能大赛</w:t>
      </w:r>
    </w:p>
    <w:p w:rsidR="00333B5A" w:rsidRPr="00620B38" w:rsidRDefault="00333B5A" w:rsidP="00333B5A">
      <w:pPr>
        <w:spacing w:line="360" w:lineRule="auto"/>
        <w:ind w:firstLineChars="200" w:firstLine="480"/>
        <w:rPr>
          <w:rFonts w:hAnsi="宋体"/>
          <w:color w:val="000000"/>
          <w:sz w:val="24"/>
        </w:rPr>
      </w:pPr>
      <w:r w:rsidRPr="00620B38">
        <w:rPr>
          <w:rFonts w:hAnsi="宋体"/>
          <w:color w:val="000000"/>
          <w:sz w:val="24"/>
        </w:rPr>
        <w:t>3</w:t>
      </w:r>
      <w:r w:rsidRPr="00620B38">
        <w:rPr>
          <w:rFonts w:hAnsi="宋体" w:hint="eastAsia"/>
          <w:color w:val="000000"/>
          <w:sz w:val="24"/>
        </w:rPr>
        <w:t>、市级、省内区域性机构技能大赛</w:t>
      </w:r>
    </w:p>
    <w:p w:rsidR="00333B5A" w:rsidRPr="00620B38" w:rsidRDefault="00333B5A" w:rsidP="00333B5A">
      <w:pPr>
        <w:spacing w:line="360" w:lineRule="auto"/>
        <w:ind w:firstLineChars="200" w:firstLine="480"/>
        <w:rPr>
          <w:rFonts w:hAnsi="宋体"/>
          <w:color w:val="000000"/>
          <w:sz w:val="24"/>
        </w:rPr>
      </w:pPr>
      <w:r w:rsidRPr="00620B38">
        <w:rPr>
          <w:rFonts w:hAnsi="宋体"/>
          <w:color w:val="000000"/>
          <w:sz w:val="24"/>
        </w:rPr>
        <w:t>4</w:t>
      </w:r>
      <w:r w:rsidRPr="00620B38">
        <w:rPr>
          <w:rFonts w:hAnsi="宋体" w:hint="eastAsia"/>
          <w:color w:val="000000"/>
          <w:sz w:val="24"/>
        </w:rPr>
        <w:t>、行业或组织举办的技能大赛</w:t>
      </w:r>
    </w:p>
    <w:p w:rsidR="00333B5A" w:rsidRPr="00620B38" w:rsidRDefault="00333B5A" w:rsidP="00333B5A">
      <w:pPr>
        <w:spacing w:line="360" w:lineRule="auto"/>
        <w:ind w:firstLineChars="200" w:firstLine="480"/>
        <w:rPr>
          <w:rFonts w:hAnsi="宋体"/>
          <w:color w:val="000000"/>
          <w:sz w:val="24"/>
        </w:rPr>
      </w:pPr>
      <w:r w:rsidRPr="00620B38">
        <w:rPr>
          <w:rFonts w:hAnsi="宋体"/>
          <w:color w:val="000000"/>
          <w:sz w:val="24"/>
        </w:rPr>
        <w:t>5</w:t>
      </w:r>
      <w:r w:rsidRPr="00620B38">
        <w:rPr>
          <w:rFonts w:hAnsi="宋体" w:hint="eastAsia"/>
          <w:color w:val="000000"/>
          <w:sz w:val="24"/>
        </w:rPr>
        <w:t>、文体竞赛</w:t>
      </w:r>
    </w:p>
    <w:p w:rsidR="00333B5A" w:rsidRPr="00620B38" w:rsidRDefault="00333B5A" w:rsidP="00333B5A">
      <w:pPr>
        <w:spacing w:line="360" w:lineRule="auto"/>
        <w:ind w:firstLineChars="200" w:firstLine="482"/>
        <w:rPr>
          <w:rFonts w:hAnsi="宋体"/>
          <w:b/>
          <w:color w:val="000000"/>
          <w:sz w:val="24"/>
        </w:rPr>
      </w:pPr>
      <w:r w:rsidRPr="00620B38">
        <w:rPr>
          <w:rFonts w:hAnsi="宋体" w:hint="eastAsia"/>
          <w:b/>
          <w:color w:val="000000"/>
          <w:sz w:val="24"/>
        </w:rPr>
        <w:t>三、奖励的认定</w:t>
      </w:r>
    </w:p>
    <w:p w:rsidR="00333B5A" w:rsidRPr="00620B38" w:rsidRDefault="00333B5A" w:rsidP="00333B5A">
      <w:pPr>
        <w:spacing w:line="360" w:lineRule="auto"/>
        <w:ind w:firstLineChars="200" w:firstLine="480"/>
        <w:rPr>
          <w:rFonts w:hAnsi="宋体"/>
          <w:color w:val="000000"/>
          <w:sz w:val="24"/>
        </w:rPr>
      </w:pPr>
      <w:r w:rsidRPr="00620B38">
        <w:rPr>
          <w:rFonts w:hAnsi="宋体"/>
          <w:color w:val="000000"/>
          <w:sz w:val="24"/>
        </w:rPr>
        <w:t>1</w:t>
      </w:r>
      <w:r w:rsidRPr="00620B38">
        <w:rPr>
          <w:rFonts w:hAnsi="宋体" w:hint="eastAsia"/>
          <w:color w:val="000000"/>
          <w:sz w:val="24"/>
        </w:rPr>
        <w:t>、各项专业技能竞赛和文体竞赛的获奖均以获奖证书、竞赛机构发文和网上发布为准；</w:t>
      </w:r>
    </w:p>
    <w:p w:rsidR="00333B5A" w:rsidRPr="00620B38" w:rsidRDefault="00333B5A" w:rsidP="00333B5A">
      <w:pPr>
        <w:spacing w:line="360" w:lineRule="auto"/>
        <w:ind w:firstLineChars="200" w:firstLine="480"/>
        <w:rPr>
          <w:rFonts w:hAnsi="宋体"/>
          <w:color w:val="000000"/>
          <w:sz w:val="24"/>
        </w:rPr>
      </w:pPr>
      <w:r w:rsidRPr="00620B38">
        <w:rPr>
          <w:rFonts w:hAnsi="宋体"/>
          <w:color w:val="000000"/>
          <w:sz w:val="24"/>
        </w:rPr>
        <w:t>2</w:t>
      </w:r>
      <w:r w:rsidRPr="00620B38">
        <w:rPr>
          <w:rFonts w:hAnsi="宋体" w:hint="eastAsia"/>
          <w:color w:val="000000"/>
          <w:sz w:val="24"/>
        </w:rPr>
        <w:t>、各专业除按要求组队参加每年一次的国家教育部、省教育厅举办的高职院校技能大赛外，参加其它行业或组织举办的技能大赛每年不得超过一次。</w:t>
      </w:r>
    </w:p>
    <w:p w:rsidR="00333B5A" w:rsidRPr="00620B38" w:rsidRDefault="00333B5A" w:rsidP="00333B5A">
      <w:pPr>
        <w:spacing w:line="360" w:lineRule="auto"/>
        <w:ind w:firstLineChars="200" w:firstLine="480"/>
        <w:rPr>
          <w:rFonts w:hAnsi="宋体"/>
          <w:color w:val="000000"/>
          <w:sz w:val="24"/>
        </w:rPr>
      </w:pPr>
      <w:r w:rsidRPr="00620B38">
        <w:rPr>
          <w:rFonts w:hAnsi="宋体"/>
          <w:color w:val="000000"/>
          <w:sz w:val="24"/>
        </w:rPr>
        <w:t>3</w:t>
      </w:r>
      <w:r w:rsidRPr="00620B38">
        <w:rPr>
          <w:rFonts w:hAnsi="宋体" w:hint="eastAsia"/>
          <w:color w:val="000000"/>
          <w:sz w:val="24"/>
        </w:rPr>
        <w:t>、以上报成型作品作为评奖依据的各类专业技能竞赛，同一作品获得不同奖项的取最高奖励，不再重复奖励。</w:t>
      </w:r>
    </w:p>
    <w:p w:rsidR="00333B5A" w:rsidRPr="00620B38" w:rsidRDefault="00333B5A" w:rsidP="00333B5A">
      <w:pPr>
        <w:spacing w:line="360" w:lineRule="auto"/>
        <w:ind w:firstLineChars="200" w:firstLine="480"/>
        <w:rPr>
          <w:rFonts w:hAnsi="宋体"/>
          <w:color w:val="000000"/>
          <w:sz w:val="24"/>
        </w:rPr>
      </w:pPr>
      <w:r w:rsidRPr="00620B38">
        <w:rPr>
          <w:rFonts w:hAnsi="宋体"/>
          <w:color w:val="000000"/>
          <w:sz w:val="24"/>
        </w:rPr>
        <w:t>4</w:t>
      </w:r>
      <w:r w:rsidRPr="00620B38">
        <w:rPr>
          <w:rFonts w:hAnsi="宋体" w:hint="eastAsia"/>
          <w:color w:val="000000"/>
          <w:sz w:val="24"/>
        </w:rPr>
        <w:t>、各项技能竞赛项目组与指导组成员若分别超过</w:t>
      </w:r>
      <w:r w:rsidRPr="00620B38">
        <w:rPr>
          <w:rFonts w:hAnsi="宋体"/>
          <w:color w:val="000000"/>
          <w:sz w:val="24"/>
        </w:rPr>
        <w:t>1</w:t>
      </w:r>
      <w:r w:rsidRPr="00620B38">
        <w:rPr>
          <w:rFonts w:hAnsi="宋体" w:hint="eastAsia"/>
          <w:color w:val="000000"/>
          <w:sz w:val="24"/>
        </w:rPr>
        <w:t>人，应明确主要完成人和指导人，取得奖励后其奖金的</w:t>
      </w:r>
      <w:r w:rsidRPr="00620B38">
        <w:rPr>
          <w:rFonts w:hAnsi="宋体"/>
          <w:color w:val="000000"/>
          <w:sz w:val="24"/>
        </w:rPr>
        <w:t>60%</w:t>
      </w:r>
      <w:r w:rsidRPr="00620B38">
        <w:rPr>
          <w:rFonts w:hAnsi="宋体" w:hint="eastAsia"/>
          <w:color w:val="000000"/>
          <w:sz w:val="24"/>
        </w:rPr>
        <w:t>应由主要完成人和指导人所得，其它人员的奖金数额由主要完成人和指导人确定。组织奖中，系部提取</w:t>
      </w:r>
      <w:r w:rsidRPr="00620B38">
        <w:rPr>
          <w:rFonts w:hAnsi="宋体"/>
          <w:color w:val="000000"/>
          <w:sz w:val="24"/>
        </w:rPr>
        <w:t>90%</w:t>
      </w:r>
      <w:r w:rsidRPr="00620B38">
        <w:rPr>
          <w:rFonts w:hAnsi="宋体" w:hint="eastAsia"/>
          <w:color w:val="000000"/>
          <w:sz w:val="24"/>
        </w:rPr>
        <w:t>，项目管理部门提取</w:t>
      </w:r>
      <w:r w:rsidRPr="00620B38">
        <w:rPr>
          <w:rFonts w:hAnsi="宋体"/>
          <w:color w:val="000000"/>
          <w:sz w:val="24"/>
        </w:rPr>
        <w:t>10%</w:t>
      </w:r>
      <w:r w:rsidRPr="00620B38">
        <w:rPr>
          <w:rFonts w:hAnsi="宋体" w:hint="eastAsia"/>
          <w:color w:val="000000"/>
          <w:sz w:val="24"/>
        </w:rPr>
        <w:t>。奖金的使用原则上针对组织项目竞赛的负责人和项目所在教研室的相关教师。</w:t>
      </w:r>
    </w:p>
    <w:p w:rsidR="00333B5A" w:rsidRDefault="00333B5A" w:rsidP="00333B5A">
      <w:pPr>
        <w:spacing w:line="360" w:lineRule="auto"/>
        <w:ind w:firstLineChars="200" w:firstLine="482"/>
        <w:rPr>
          <w:rFonts w:hAnsi="宋体"/>
          <w:b/>
          <w:color w:val="000000"/>
          <w:sz w:val="24"/>
        </w:rPr>
      </w:pPr>
    </w:p>
    <w:p w:rsidR="00333B5A" w:rsidRPr="00620B38" w:rsidRDefault="00333B5A" w:rsidP="00333B5A">
      <w:pPr>
        <w:spacing w:line="360" w:lineRule="auto"/>
        <w:ind w:firstLineChars="200" w:firstLine="482"/>
        <w:rPr>
          <w:rFonts w:hAnsi="宋体"/>
          <w:b/>
          <w:color w:val="000000"/>
          <w:sz w:val="24"/>
        </w:rPr>
      </w:pPr>
      <w:r w:rsidRPr="00620B38">
        <w:rPr>
          <w:rFonts w:hAnsi="宋体" w:hint="eastAsia"/>
          <w:b/>
          <w:color w:val="000000"/>
          <w:sz w:val="24"/>
        </w:rPr>
        <w:lastRenderedPageBreak/>
        <w:t>四、奖励的实施</w:t>
      </w:r>
    </w:p>
    <w:p w:rsidR="00333B5A" w:rsidRPr="00620B38" w:rsidRDefault="00333B5A" w:rsidP="00333B5A">
      <w:pPr>
        <w:spacing w:line="360" w:lineRule="auto"/>
        <w:ind w:firstLineChars="200" w:firstLine="480"/>
        <w:rPr>
          <w:rFonts w:hAnsi="宋体"/>
          <w:color w:val="000000"/>
          <w:sz w:val="24"/>
        </w:rPr>
      </w:pPr>
      <w:r w:rsidRPr="00620B38">
        <w:rPr>
          <w:rFonts w:hAnsi="宋体"/>
          <w:color w:val="000000"/>
          <w:sz w:val="24"/>
        </w:rPr>
        <w:t>1</w:t>
      </w:r>
      <w:r w:rsidRPr="00620B38">
        <w:rPr>
          <w:rFonts w:hAnsi="宋体" w:hint="eastAsia"/>
          <w:color w:val="000000"/>
          <w:sz w:val="24"/>
        </w:rPr>
        <w:t>、学院对以上各项考试、竞赛每学年进行一次集中性奖励。</w:t>
      </w:r>
    </w:p>
    <w:p w:rsidR="00333B5A" w:rsidRPr="00620B38" w:rsidRDefault="00333B5A" w:rsidP="00333B5A">
      <w:pPr>
        <w:spacing w:line="360" w:lineRule="auto"/>
        <w:ind w:firstLineChars="200" w:firstLine="480"/>
        <w:rPr>
          <w:rFonts w:hAnsi="宋体"/>
          <w:color w:val="000000"/>
          <w:sz w:val="24"/>
        </w:rPr>
      </w:pPr>
      <w:r w:rsidRPr="00620B38">
        <w:rPr>
          <w:rFonts w:hAnsi="宋体"/>
          <w:color w:val="000000"/>
          <w:sz w:val="24"/>
        </w:rPr>
        <w:t>2</w:t>
      </w:r>
      <w:r w:rsidRPr="00620B38">
        <w:rPr>
          <w:rFonts w:hAnsi="宋体" w:hint="eastAsia"/>
          <w:color w:val="000000"/>
          <w:sz w:val="24"/>
        </w:rPr>
        <w:t>、对文体竞赛获奖的学生，凭有关证书（证明文件）由学生处认定汇总报学院批准。</w:t>
      </w:r>
    </w:p>
    <w:p w:rsidR="00333B5A" w:rsidRPr="00620B38" w:rsidRDefault="00333B5A" w:rsidP="00333B5A">
      <w:pPr>
        <w:spacing w:line="360" w:lineRule="auto"/>
        <w:ind w:firstLineChars="200" w:firstLine="480"/>
        <w:rPr>
          <w:rFonts w:hAnsi="宋体"/>
          <w:color w:val="000000"/>
          <w:sz w:val="24"/>
        </w:rPr>
      </w:pPr>
      <w:r w:rsidRPr="00620B38">
        <w:rPr>
          <w:rFonts w:hAnsi="宋体"/>
          <w:color w:val="000000"/>
          <w:sz w:val="24"/>
        </w:rPr>
        <w:t>3</w:t>
      </w:r>
      <w:r w:rsidRPr="00620B38">
        <w:rPr>
          <w:rFonts w:hAnsi="宋体" w:hint="eastAsia"/>
          <w:color w:val="000000"/>
          <w:sz w:val="24"/>
        </w:rPr>
        <w:t>、对各类竞赛的指导教师和系部，凭有关证书（证明文件）由教务处认定汇总报学院批准。</w:t>
      </w:r>
    </w:p>
    <w:p w:rsidR="00333B5A" w:rsidRDefault="00333B5A" w:rsidP="00333B5A">
      <w:pPr>
        <w:spacing w:line="360" w:lineRule="auto"/>
        <w:ind w:firstLineChars="200" w:firstLine="482"/>
        <w:rPr>
          <w:rFonts w:hAnsi="宋体"/>
          <w:b/>
          <w:bCs/>
          <w:color w:val="000000"/>
          <w:sz w:val="24"/>
        </w:rPr>
      </w:pPr>
      <w:r>
        <w:rPr>
          <w:rFonts w:hAnsi="宋体" w:cs="宋体" w:hint="eastAsia"/>
          <w:b/>
          <w:bCs/>
          <w:color w:val="000000"/>
          <w:sz w:val="24"/>
        </w:rPr>
        <w:t>五</w:t>
      </w:r>
      <w:r w:rsidRPr="00620B38">
        <w:rPr>
          <w:rFonts w:hAnsi="宋体" w:cs="宋体" w:hint="eastAsia"/>
          <w:b/>
          <w:bCs/>
          <w:color w:val="000000"/>
          <w:sz w:val="24"/>
        </w:rPr>
        <w:t>、</w:t>
      </w:r>
      <w:r>
        <w:rPr>
          <w:rFonts w:hAnsi="宋体" w:cs="宋体" w:hint="eastAsia"/>
          <w:b/>
          <w:bCs/>
          <w:color w:val="000000"/>
          <w:sz w:val="24"/>
        </w:rPr>
        <w:t>其它</w:t>
      </w:r>
    </w:p>
    <w:p w:rsidR="00333B5A" w:rsidRPr="004D16E8" w:rsidRDefault="00333B5A" w:rsidP="00333B5A">
      <w:pPr>
        <w:spacing w:line="360" w:lineRule="auto"/>
        <w:ind w:firstLineChars="200" w:firstLine="480"/>
        <w:rPr>
          <w:rFonts w:hAnsi="宋体"/>
          <w:color w:val="000000"/>
          <w:sz w:val="24"/>
        </w:rPr>
      </w:pPr>
      <w:r w:rsidRPr="004D16E8">
        <w:rPr>
          <w:rFonts w:hAnsi="宋体" w:hint="eastAsia"/>
          <w:color w:val="000000"/>
          <w:sz w:val="24"/>
        </w:rPr>
        <w:t>本办法从</w:t>
      </w:r>
      <w:r w:rsidRPr="004D16E8">
        <w:rPr>
          <w:rFonts w:hAnsi="宋体"/>
          <w:color w:val="000000"/>
          <w:sz w:val="24"/>
        </w:rPr>
        <w:t>2015</w:t>
      </w:r>
      <w:r w:rsidRPr="004D16E8">
        <w:rPr>
          <w:rFonts w:hAnsi="宋体" w:hint="eastAsia"/>
          <w:color w:val="000000"/>
          <w:sz w:val="24"/>
        </w:rPr>
        <w:t>年元月</w:t>
      </w:r>
      <w:r w:rsidRPr="004D16E8">
        <w:rPr>
          <w:rFonts w:hAnsi="宋体"/>
          <w:color w:val="000000"/>
          <w:sz w:val="24"/>
        </w:rPr>
        <w:t>1</w:t>
      </w:r>
      <w:r w:rsidRPr="004D16E8">
        <w:rPr>
          <w:rFonts w:hAnsi="宋体" w:hint="eastAsia"/>
          <w:color w:val="000000"/>
          <w:sz w:val="24"/>
        </w:rPr>
        <w:t>日执行</w:t>
      </w:r>
      <w:r w:rsidRPr="004D16E8">
        <w:rPr>
          <w:rFonts w:hAnsi="宋体"/>
          <w:color w:val="000000"/>
          <w:sz w:val="24"/>
        </w:rPr>
        <w:t>,</w:t>
      </w:r>
      <w:r w:rsidRPr="004D16E8">
        <w:rPr>
          <w:rFonts w:hAnsi="宋体" w:hint="eastAsia"/>
          <w:color w:val="000000"/>
          <w:sz w:val="24"/>
        </w:rPr>
        <w:t>原试行办法同时废止。</w:t>
      </w:r>
    </w:p>
    <w:p w:rsidR="00333B5A" w:rsidRPr="001721F9" w:rsidRDefault="00333B5A" w:rsidP="00333B5A">
      <w:pPr>
        <w:spacing w:line="360" w:lineRule="auto"/>
        <w:ind w:firstLineChars="200" w:firstLine="480"/>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p>
    <w:p w:rsidR="00333B5A" w:rsidRPr="00620B38" w:rsidRDefault="00333B5A" w:rsidP="00333B5A">
      <w:pPr>
        <w:spacing w:line="360" w:lineRule="auto"/>
        <w:rPr>
          <w:rFonts w:hAnsi="宋体"/>
          <w:color w:val="000000"/>
          <w:sz w:val="24"/>
        </w:rPr>
      </w:pPr>
      <w:r w:rsidRPr="00620B38">
        <w:rPr>
          <w:rFonts w:hAnsi="宋体" w:hint="eastAsia"/>
          <w:color w:val="000000"/>
          <w:sz w:val="24"/>
        </w:rPr>
        <w:lastRenderedPageBreak/>
        <w:t>附表：</w:t>
      </w:r>
    </w:p>
    <w:p w:rsidR="00333B5A" w:rsidRPr="00620B38" w:rsidRDefault="00333B5A" w:rsidP="00333B5A">
      <w:pPr>
        <w:spacing w:line="360" w:lineRule="auto"/>
        <w:jc w:val="center"/>
        <w:rPr>
          <w:rFonts w:hAnsi="宋体"/>
          <w:b/>
          <w:color w:val="000000"/>
          <w:sz w:val="28"/>
          <w:szCs w:val="28"/>
        </w:rPr>
      </w:pPr>
      <w:r w:rsidRPr="00620B38">
        <w:rPr>
          <w:rFonts w:hAnsi="宋体" w:hint="eastAsia"/>
          <w:b/>
          <w:color w:val="000000"/>
          <w:sz w:val="28"/>
          <w:szCs w:val="28"/>
        </w:rPr>
        <w:t>安徽工业</w:t>
      </w:r>
      <w:r>
        <w:rPr>
          <w:rFonts w:hAnsi="宋体" w:hint="eastAsia"/>
          <w:b/>
          <w:color w:val="000000"/>
          <w:sz w:val="28"/>
          <w:szCs w:val="28"/>
        </w:rPr>
        <w:t>职业</w:t>
      </w:r>
      <w:r w:rsidRPr="00620B38">
        <w:rPr>
          <w:rFonts w:hAnsi="宋体" w:hint="eastAsia"/>
          <w:b/>
          <w:color w:val="000000"/>
          <w:sz w:val="28"/>
          <w:szCs w:val="28"/>
        </w:rPr>
        <w:t>技术学院学生参加市级以上职业技能竞赛奖励标准</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3"/>
        <w:gridCol w:w="1125"/>
        <w:gridCol w:w="1536"/>
        <w:gridCol w:w="1275"/>
        <w:gridCol w:w="1275"/>
        <w:gridCol w:w="1275"/>
        <w:gridCol w:w="1276"/>
      </w:tblGrid>
      <w:tr w:rsidR="00333B5A" w:rsidRPr="00F07ED9" w:rsidTr="009866DB">
        <w:trPr>
          <w:trHeight w:val="232"/>
          <w:jc w:val="center"/>
        </w:trPr>
        <w:tc>
          <w:tcPr>
            <w:tcW w:w="1198" w:type="dxa"/>
            <w:vMerge w:val="restart"/>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竞赛类型</w:t>
            </w:r>
          </w:p>
        </w:tc>
        <w:tc>
          <w:tcPr>
            <w:tcW w:w="1058" w:type="dxa"/>
            <w:vMerge w:val="restart"/>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奖励类型</w:t>
            </w:r>
          </w:p>
        </w:tc>
        <w:tc>
          <w:tcPr>
            <w:tcW w:w="1445" w:type="dxa"/>
            <w:vMerge w:val="restart"/>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获奖类型</w:t>
            </w:r>
          </w:p>
        </w:tc>
        <w:tc>
          <w:tcPr>
            <w:tcW w:w="4797" w:type="dxa"/>
            <w:gridSpan w:val="4"/>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奖励标准（元）</w:t>
            </w:r>
          </w:p>
        </w:tc>
      </w:tr>
      <w:tr w:rsidR="00333B5A" w:rsidRPr="00F07ED9" w:rsidTr="009866DB">
        <w:trPr>
          <w:trHeight w:val="231"/>
          <w:jc w:val="center"/>
        </w:trPr>
        <w:tc>
          <w:tcPr>
            <w:tcW w:w="1198" w:type="dxa"/>
            <w:vMerge/>
            <w:vAlign w:val="center"/>
          </w:tcPr>
          <w:p w:rsidR="00333B5A" w:rsidRPr="00F07ED9" w:rsidRDefault="00333B5A" w:rsidP="009866DB">
            <w:pPr>
              <w:spacing w:line="240" w:lineRule="atLeast"/>
              <w:jc w:val="center"/>
              <w:rPr>
                <w:rFonts w:hAnsi="宋体"/>
                <w:color w:val="000000"/>
                <w:kern w:val="0"/>
                <w:sz w:val="24"/>
                <w:szCs w:val="20"/>
              </w:rPr>
            </w:pPr>
          </w:p>
        </w:tc>
        <w:tc>
          <w:tcPr>
            <w:tcW w:w="1058" w:type="dxa"/>
            <w:vMerge/>
            <w:vAlign w:val="center"/>
          </w:tcPr>
          <w:p w:rsidR="00333B5A" w:rsidRPr="00F07ED9" w:rsidRDefault="00333B5A" w:rsidP="009866DB">
            <w:pPr>
              <w:spacing w:line="240" w:lineRule="atLeast"/>
              <w:jc w:val="center"/>
              <w:rPr>
                <w:rFonts w:hAnsi="宋体"/>
                <w:color w:val="000000"/>
                <w:kern w:val="0"/>
                <w:sz w:val="24"/>
                <w:szCs w:val="20"/>
              </w:rPr>
            </w:pPr>
          </w:p>
        </w:tc>
        <w:tc>
          <w:tcPr>
            <w:tcW w:w="1445" w:type="dxa"/>
            <w:vMerge/>
            <w:vAlign w:val="center"/>
          </w:tcPr>
          <w:p w:rsidR="00333B5A" w:rsidRPr="00F07ED9" w:rsidRDefault="00333B5A" w:rsidP="009866DB">
            <w:pPr>
              <w:spacing w:line="240" w:lineRule="atLeast"/>
              <w:jc w:val="center"/>
              <w:rPr>
                <w:rFonts w:hAnsi="宋体"/>
                <w:color w:val="000000"/>
                <w:kern w:val="0"/>
                <w:sz w:val="24"/>
                <w:szCs w:val="20"/>
              </w:rPr>
            </w:pP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一等奖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二等奖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三等奖</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优秀奖</w:t>
            </w:r>
          </w:p>
        </w:tc>
      </w:tr>
      <w:tr w:rsidR="00333B5A" w:rsidRPr="00F07ED9" w:rsidTr="009866DB">
        <w:trPr>
          <w:trHeight w:val="455"/>
          <w:jc w:val="center"/>
        </w:trPr>
        <w:tc>
          <w:tcPr>
            <w:tcW w:w="1198" w:type="dxa"/>
            <w:vMerge w:val="restart"/>
            <w:vAlign w:val="center"/>
          </w:tcPr>
          <w:p w:rsidR="00333B5A" w:rsidRPr="00F07ED9" w:rsidRDefault="00333B5A" w:rsidP="009866DB">
            <w:pPr>
              <w:spacing w:line="360" w:lineRule="auto"/>
              <w:jc w:val="center"/>
              <w:rPr>
                <w:rFonts w:hAnsi="宋体"/>
                <w:color w:val="000000"/>
                <w:kern w:val="0"/>
                <w:sz w:val="24"/>
                <w:szCs w:val="20"/>
              </w:rPr>
            </w:pPr>
            <w:r w:rsidRPr="00F07ED9">
              <w:rPr>
                <w:rFonts w:hAnsi="宋体" w:hint="eastAsia"/>
                <w:color w:val="000000"/>
                <w:kern w:val="0"/>
                <w:sz w:val="24"/>
                <w:szCs w:val="20"/>
              </w:rPr>
              <w:t>全国职业技能大赛</w:t>
            </w:r>
          </w:p>
        </w:tc>
        <w:tc>
          <w:tcPr>
            <w:tcW w:w="1058" w:type="dxa"/>
            <w:vMerge w:val="restart"/>
            <w:vAlign w:val="center"/>
          </w:tcPr>
          <w:p w:rsidR="00333B5A" w:rsidRPr="00F07ED9" w:rsidRDefault="00333B5A" w:rsidP="009866DB">
            <w:pPr>
              <w:spacing w:line="360" w:lineRule="auto"/>
              <w:jc w:val="center"/>
              <w:rPr>
                <w:rFonts w:hAnsi="宋体"/>
                <w:color w:val="000000"/>
                <w:kern w:val="0"/>
                <w:sz w:val="24"/>
                <w:szCs w:val="20"/>
              </w:rPr>
            </w:pPr>
            <w:r w:rsidRPr="00F07ED9">
              <w:rPr>
                <w:rFonts w:hAnsi="宋体" w:hint="eastAsia"/>
                <w:color w:val="000000"/>
                <w:kern w:val="0"/>
                <w:sz w:val="24"/>
                <w:szCs w:val="20"/>
              </w:rPr>
              <w:t>学生竞赛奖</w:t>
            </w: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个人奖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1000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800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600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p>
        </w:tc>
      </w:tr>
      <w:tr w:rsidR="00333B5A" w:rsidRPr="00F07ED9" w:rsidTr="009866DB">
        <w:trPr>
          <w:trHeight w:val="455"/>
          <w:jc w:val="center"/>
        </w:trPr>
        <w:tc>
          <w:tcPr>
            <w:tcW w:w="119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05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团体奖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2000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1600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1200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p>
        </w:tc>
      </w:tr>
      <w:tr w:rsidR="00333B5A" w:rsidRPr="00F07ED9" w:rsidTr="009866DB">
        <w:trPr>
          <w:trHeight w:val="455"/>
          <w:jc w:val="center"/>
        </w:trPr>
        <w:tc>
          <w:tcPr>
            <w:tcW w:w="119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058" w:type="dxa"/>
            <w:vMerge w:val="restart"/>
            <w:vAlign w:val="center"/>
          </w:tcPr>
          <w:p w:rsidR="00333B5A" w:rsidRPr="00F07ED9" w:rsidRDefault="00333B5A" w:rsidP="009866DB">
            <w:pPr>
              <w:spacing w:line="360" w:lineRule="auto"/>
              <w:jc w:val="center"/>
              <w:rPr>
                <w:rFonts w:hAnsi="宋体"/>
                <w:color w:val="000000"/>
                <w:kern w:val="0"/>
                <w:sz w:val="24"/>
                <w:szCs w:val="20"/>
              </w:rPr>
            </w:pPr>
            <w:r w:rsidRPr="00F07ED9">
              <w:rPr>
                <w:rFonts w:hAnsi="宋体" w:hint="eastAsia"/>
                <w:color w:val="000000"/>
                <w:kern w:val="0"/>
                <w:sz w:val="24"/>
                <w:szCs w:val="20"/>
              </w:rPr>
              <w:t>指导教师奖</w:t>
            </w: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获个人奖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3000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2000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1000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500</w:t>
            </w:r>
          </w:p>
        </w:tc>
      </w:tr>
      <w:tr w:rsidR="00333B5A" w:rsidRPr="00F07ED9" w:rsidTr="009866DB">
        <w:trPr>
          <w:trHeight w:val="455"/>
          <w:jc w:val="center"/>
        </w:trPr>
        <w:tc>
          <w:tcPr>
            <w:tcW w:w="119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05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获团体奖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6000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4000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2000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1000</w:t>
            </w:r>
          </w:p>
        </w:tc>
      </w:tr>
      <w:tr w:rsidR="00333B5A" w:rsidRPr="00F07ED9" w:rsidTr="009866DB">
        <w:trPr>
          <w:trHeight w:val="455"/>
          <w:jc w:val="center"/>
        </w:trPr>
        <w:tc>
          <w:tcPr>
            <w:tcW w:w="119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058" w:type="dxa"/>
            <w:vMerge w:val="restart"/>
            <w:vAlign w:val="center"/>
          </w:tcPr>
          <w:p w:rsidR="00333B5A" w:rsidRPr="00F07ED9" w:rsidRDefault="00333B5A" w:rsidP="009866DB">
            <w:pPr>
              <w:spacing w:line="360" w:lineRule="auto"/>
              <w:jc w:val="center"/>
              <w:rPr>
                <w:rFonts w:hAnsi="宋体"/>
                <w:color w:val="000000"/>
                <w:kern w:val="0"/>
                <w:sz w:val="24"/>
                <w:szCs w:val="20"/>
              </w:rPr>
            </w:pPr>
            <w:r w:rsidRPr="00F07ED9">
              <w:rPr>
                <w:rFonts w:hAnsi="宋体" w:hint="eastAsia"/>
                <w:color w:val="000000"/>
                <w:kern w:val="0"/>
                <w:sz w:val="24"/>
                <w:szCs w:val="20"/>
              </w:rPr>
              <w:t>组织奖</w:t>
            </w: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获个人奖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3000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2000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1000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500</w:t>
            </w:r>
          </w:p>
        </w:tc>
      </w:tr>
      <w:tr w:rsidR="00333B5A" w:rsidRPr="00F07ED9" w:rsidTr="009866DB">
        <w:trPr>
          <w:trHeight w:val="455"/>
          <w:jc w:val="center"/>
        </w:trPr>
        <w:tc>
          <w:tcPr>
            <w:tcW w:w="119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05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获团体奖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6000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4000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2000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1000</w:t>
            </w:r>
          </w:p>
        </w:tc>
      </w:tr>
      <w:tr w:rsidR="00333B5A" w:rsidRPr="00F07ED9" w:rsidTr="009866DB">
        <w:trPr>
          <w:trHeight w:val="455"/>
          <w:jc w:val="center"/>
        </w:trPr>
        <w:tc>
          <w:tcPr>
            <w:tcW w:w="1198" w:type="dxa"/>
            <w:vMerge w:val="restart"/>
            <w:vAlign w:val="center"/>
          </w:tcPr>
          <w:p w:rsidR="00333B5A" w:rsidRPr="00F07ED9" w:rsidRDefault="00333B5A" w:rsidP="009866DB">
            <w:pPr>
              <w:spacing w:line="360" w:lineRule="auto"/>
              <w:jc w:val="center"/>
              <w:rPr>
                <w:rFonts w:hAnsi="宋体"/>
                <w:color w:val="000000"/>
                <w:kern w:val="0"/>
                <w:sz w:val="24"/>
                <w:szCs w:val="20"/>
              </w:rPr>
            </w:pPr>
            <w:r w:rsidRPr="00F07ED9">
              <w:rPr>
                <w:rFonts w:hAnsi="宋体" w:hint="eastAsia"/>
                <w:color w:val="000000"/>
                <w:kern w:val="0"/>
                <w:sz w:val="24"/>
                <w:szCs w:val="20"/>
              </w:rPr>
              <w:t>省级、行业职业技能竞赛</w:t>
            </w:r>
          </w:p>
        </w:tc>
        <w:tc>
          <w:tcPr>
            <w:tcW w:w="1058" w:type="dxa"/>
            <w:vMerge w:val="restart"/>
            <w:vAlign w:val="center"/>
          </w:tcPr>
          <w:p w:rsidR="00333B5A" w:rsidRPr="00F07ED9" w:rsidRDefault="00333B5A" w:rsidP="009866DB">
            <w:pPr>
              <w:spacing w:line="360" w:lineRule="auto"/>
              <w:jc w:val="center"/>
              <w:rPr>
                <w:rFonts w:hAnsi="宋体"/>
                <w:color w:val="000000"/>
                <w:kern w:val="0"/>
                <w:sz w:val="24"/>
                <w:szCs w:val="20"/>
              </w:rPr>
            </w:pPr>
            <w:r w:rsidRPr="00F07ED9">
              <w:rPr>
                <w:rFonts w:hAnsi="宋体" w:hint="eastAsia"/>
                <w:color w:val="000000"/>
                <w:kern w:val="0"/>
                <w:sz w:val="24"/>
                <w:szCs w:val="20"/>
              </w:rPr>
              <w:t>学生竞赛奖</w:t>
            </w: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个人奖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500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400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300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w:t>
            </w:r>
          </w:p>
        </w:tc>
      </w:tr>
      <w:tr w:rsidR="00333B5A" w:rsidRPr="00F07ED9" w:rsidTr="009866DB">
        <w:trPr>
          <w:trHeight w:val="455"/>
          <w:jc w:val="center"/>
        </w:trPr>
        <w:tc>
          <w:tcPr>
            <w:tcW w:w="119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05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团体奖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1000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800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600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w:t>
            </w:r>
          </w:p>
        </w:tc>
      </w:tr>
      <w:tr w:rsidR="00333B5A" w:rsidRPr="00F07ED9" w:rsidTr="009866DB">
        <w:trPr>
          <w:trHeight w:val="455"/>
          <w:jc w:val="center"/>
        </w:trPr>
        <w:tc>
          <w:tcPr>
            <w:tcW w:w="119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058" w:type="dxa"/>
            <w:vMerge w:val="restart"/>
            <w:vAlign w:val="center"/>
          </w:tcPr>
          <w:p w:rsidR="00333B5A" w:rsidRPr="00F07ED9" w:rsidRDefault="00333B5A" w:rsidP="009866DB">
            <w:pPr>
              <w:spacing w:line="360" w:lineRule="auto"/>
              <w:jc w:val="center"/>
              <w:rPr>
                <w:rFonts w:hAnsi="宋体"/>
                <w:color w:val="000000"/>
                <w:kern w:val="0"/>
                <w:sz w:val="24"/>
                <w:szCs w:val="20"/>
              </w:rPr>
            </w:pPr>
            <w:r w:rsidRPr="00F07ED9">
              <w:rPr>
                <w:rFonts w:hAnsi="宋体" w:hint="eastAsia"/>
                <w:color w:val="000000"/>
                <w:kern w:val="0"/>
                <w:sz w:val="24"/>
                <w:szCs w:val="20"/>
              </w:rPr>
              <w:t>指导教师奖</w:t>
            </w: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获个人奖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1500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800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500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300</w:t>
            </w:r>
          </w:p>
        </w:tc>
      </w:tr>
      <w:tr w:rsidR="00333B5A" w:rsidRPr="00F07ED9" w:rsidTr="009866DB">
        <w:trPr>
          <w:trHeight w:val="455"/>
          <w:jc w:val="center"/>
        </w:trPr>
        <w:tc>
          <w:tcPr>
            <w:tcW w:w="119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05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获团体奖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3000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1600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1000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600</w:t>
            </w:r>
          </w:p>
        </w:tc>
      </w:tr>
      <w:tr w:rsidR="00333B5A" w:rsidRPr="00F07ED9" w:rsidTr="009866DB">
        <w:trPr>
          <w:trHeight w:val="455"/>
          <w:jc w:val="center"/>
        </w:trPr>
        <w:tc>
          <w:tcPr>
            <w:tcW w:w="119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058" w:type="dxa"/>
            <w:vMerge w:val="restart"/>
            <w:vAlign w:val="center"/>
          </w:tcPr>
          <w:p w:rsidR="00333B5A" w:rsidRPr="00F07ED9" w:rsidRDefault="00333B5A" w:rsidP="009866DB">
            <w:pPr>
              <w:spacing w:line="360" w:lineRule="auto"/>
              <w:jc w:val="center"/>
              <w:rPr>
                <w:rFonts w:hAnsi="宋体"/>
                <w:color w:val="000000"/>
                <w:kern w:val="0"/>
                <w:sz w:val="24"/>
                <w:szCs w:val="20"/>
              </w:rPr>
            </w:pPr>
            <w:r w:rsidRPr="00F07ED9">
              <w:rPr>
                <w:rFonts w:hAnsi="宋体" w:hint="eastAsia"/>
                <w:color w:val="000000"/>
                <w:kern w:val="0"/>
                <w:sz w:val="24"/>
                <w:szCs w:val="20"/>
              </w:rPr>
              <w:t>组织奖</w:t>
            </w: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获个人奖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1500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800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500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w:t>
            </w:r>
          </w:p>
        </w:tc>
      </w:tr>
      <w:tr w:rsidR="00333B5A" w:rsidRPr="00F07ED9" w:rsidTr="009866DB">
        <w:trPr>
          <w:trHeight w:val="455"/>
          <w:jc w:val="center"/>
        </w:trPr>
        <w:tc>
          <w:tcPr>
            <w:tcW w:w="119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05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获团体奖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3000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1600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1000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w:t>
            </w:r>
          </w:p>
        </w:tc>
      </w:tr>
      <w:tr w:rsidR="00333B5A" w:rsidRPr="00F07ED9" w:rsidTr="009866DB">
        <w:trPr>
          <w:trHeight w:val="455"/>
          <w:jc w:val="center"/>
        </w:trPr>
        <w:tc>
          <w:tcPr>
            <w:tcW w:w="1198" w:type="dxa"/>
            <w:vMerge w:val="restart"/>
            <w:vAlign w:val="center"/>
          </w:tcPr>
          <w:p w:rsidR="00333B5A" w:rsidRPr="00F07ED9" w:rsidRDefault="00333B5A" w:rsidP="009866DB">
            <w:pPr>
              <w:spacing w:line="360" w:lineRule="auto"/>
              <w:jc w:val="center"/>
              <w:rPr>
                <w:rFonts w:hAnsi="宋体"/>
                <w:color w:val="000000"/>
                <w:kern w:val="0"/>
                <w:sz w:val="24"/>
                <w:szCs w:val="20"/>
              </w:rPr>
            </w:pPr>
            <w:r w:rsidRPr="00F07ED9">
              <w:rPr>
                <w:rFonts w:hAnsi="宋体" w:hint="eastAsia"/>
                <w:color w:val="000000"/>
                <w:kern w:val="0"/>
                <w:sz w:val="24"/>
                <w:szCs w:val="20"/>
              </w:rPr>
              <w:t>市级、省内区域职业技能竞赛</w:t>
            </w:r>
          </w:p>
        </w:tc>
        <w:tc>
          <w:tcPr>
            <w:tcW w:w="1058" w:type="dxa"/>
            <w:vMerge w:val="restart"/>
            <w:vAlign w:val="center"/>
          </w:tcPr>
          <w:p w:rsidR="00333B5A" w:rsidRPr="00F07ED9" w:rsidRDefault="00333B5A" w:rsidP="009866DB">
            <w:pPr>
              <w:spacing w:line="360" w:lineRule="auto"/>
              <w:jc w:val="center"/>
              <w:rPr>
                <w:rFonts w:hAnsi="宋体"/>
                <w:color w:val="000000"/>
                <w:kern w:val="0"/>
                <w:sz w:val="24"/>
                <w:szCs w:val="20"/>
              </w:rPr>
            </w:pPr>
            <w:r w:rsidRPr="00F07ED9">
              <w:rPr>
                <w:rFonts w:hAnsi="宋体" w:hint="eastAsia"/>
                <w:color w:val="000000"/>
                <w:kern w:val="0"/>
                <w:sz w:val="24"/>
                <w:szCs w:val="20"/>
              </w:rPr>
              <w:t>学生竞赛奖</w:t>
            </w: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个人奖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300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200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100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w:t>
            </w:r>
          </w:p>
        </w:tc>
      </w:tr>
      <w:tr w:rsidR="00333B5A" w:rsidRPr="00F07ED9" w:rsidTr="009866DB">
        <w:trPr>
          <w:trHeight w:val="455"/>
          <w:jc w:val="center"/>
        </w:trPr>
        <w:tc>
          <w:tcPr>
            <w:tcW w:w="119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05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团体奖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600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400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200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w:t>
            </w:r>
          </w:p>
        </w:tc>
      </w:tr>
      <w:tr w:rsidR="00333B5A" w:rsidRPr="00F07ED9" w:rsidTr="009866DB">
        <w:trPr>
          <w:trHeight w:val="455"/>
          <w:jc w:val="center"/>
        </w:trPr>
        <w:tc>
          <w:tcPr>
            <w:tcW w:w="119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058" w:type="dxa"/>
            <w:vMerge w:val="restart"/>
            <w:vAlign w:val="center"/>
          </w:tcPr>
          <w:p w:rsidR="00333B5A" w:rsidRPr="00F07ED9" w:rsidRDefault="00333B5A" w:rsidP="009866DB">
            <w:pPr>
              <w:spacing w:line="360" w:lineRule="auto"/>
              <w:jc w:val="center"/>
              <w:rPr>
                <w:rFonts w:hAnsi="宋体"/>
                <w:color w:val="000000"/>
                <w:kern w:val="0"/>
                <w:sz w:val="24"/>
                <w:szCs w:val="20"/>
              </w:rPr>
            </w:pPr>
            <w:r w:rsidRPr="00F07ED9">
              <w:rPr>
                <w:rFonts w:hAnsi="宋体" w:hint="eastAsia"/>
                <w:color w:val="000000"/>
                <w:kern w:val="0"/>
                <w:sz w:val="24"/>
                <w:szCs w:val="20"/>
              </w:rPr>
              <w:t>指导教师奖</w:t>
            </w: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获个人奖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600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400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200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w:t>
            </w:r>
          </w:p>
        </w:tc>
      </w:tr>
      <w:tr w:rsidR="00333B5A" w:rsidRPr="00F07ED9" w:rsidTr="009866DB">
        <w:trPr>
          <w:trHeight w:val="455"/>
          <w:jc w:val="center"/>
        </w:trPr>
        <w:tc>
          <w:tcPr>
            <w:tcW w:w="119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05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获团体奖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1200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800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200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w:t>
            </w:r>
          </w:p>
        </w:tc>
      </w:tr>
      <w:tr w:rsidR="00333B5A" w:rsidRPr="00F07ED9" w:rsidTr="009866DB">
        <w:trPr>
          <w:trHeight w:val="455"/>
          <w:jc w:val="center"/>
        </w:trPr>
        <w:tc>
          <w:tcPr>
            <w:tcW w:w="119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058" w:type="dxa"/>
            <w:vMerge w:val="restart"/>
            <w:vAlign w:val="center"/>
          </w:tcPr>
          <w:p w:rsidR="00333B5A" w:rsidRPr="00F07ED9" w:rsidRDefault="00333B5A" w:rsidP="009866DB">
            <w:pPr>
              <w:spacing w:line="360" w:lineRule="auto"/>
              <w:jc w:val="center"/>
              <w:rPr>
                <w:rFonts w:hAnsi="宋体"/>
                <w:color w:val="000000"/>
                <w:kern w:val="0"/>
                <w:sz w:val="24"/>
                <w:szCs w:val="20"/>
              </w:rPr>
            </w:pPr>
            <w:r w:rsidRPr="00F07ED9">
              <w:rPr>
                <w:rFonts w:hAnsi="宋体" w:hint="eastAsia"/>
                <w:color w:val="000000"/>
                <w:kern w:val="0"/>
                <w:sz w:val="24"/>
                <w:szCs w:val="20"/>
              </w:rPr>
              <w:t>组织奖</w:t>
            </w: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获个人奖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600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400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200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w:t>
            </w:r>
          </w:p>
        </w:tc>
      </w:tr>
      <w:tr w:rsidR="00333B5A" w:rsidRPr="00F07ED9" w:rsidTr="009866DB">
        <w:trPr>
          <w:trHeight w:val="455"/>
          <w:jc w:val="center"/>
        </w:trPr>
        <w:tc>
          <w:tcPr>
            <w:tcW w:w="119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058" w:type="dxa"/>
            <w:vMerge/>
            <w:vAlign w:val="center"/>
          </w:tcPr>
          <w:p w:rsidR="00333B5A" w:rsidRPr="00F07ED9" w:rsidRDefault="00333B5A" w:rsidP="009866DB">
            <w:pPr>
              <w:spacing w:line="360" w:lineRule="auto"/>
              <w:jc w:val="center"/>
              <w:rPr>
                <w:rFonts w:hAnsi="宋体"/>
                <w:color w:val="000000"/>
                <w:kern w:val="0"/>
                <w:sz w:val="24"/>
                <w:szCs w:val="20"/>
              </w:rPr>
            </w:pPr>
          </w:p>
        </w:tc>
        <w:tc>
          <w:tcPr>
            <w:tcW w:w="1445"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hint="eastAsia"/>
                <w:color w:val="000000"/>
                <w:kern w:val="0"/>
                <w:sz w:val="24"/>
                <w:szCs w:val="20"/>
              </w:rPr>
              <w:t>获团体奖</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1200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800</w:t>
            </w:r>
          </w:p>
        </w:tc>
        <w:tc>
          <w:tcPr>
            <w:tcW w:w="1199"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200</w:t>
            </w:r>
          </w:p>
        </w:tc>
        <w:tc>
          <w:tcPr>
            <w:tcW w:w="1200" w:type="dxa"/>
            <w:vAlign w:val="center"/>
          </w:tcPr>
          <w:p w:rsidR="00333B5A" w:rsidRPr="00F07ED9" w:rsidRDefault="00333B5A" w:rsidP="009866DB">
            <w:pPr>
              <w:spacing w:line="240" w:lineRule="atLeast"/>
              <w:jc w:val="center"/>
              <w:rPr>
                <w:rFonts w:hAnsi="宋体"/>
                <w:color w:val="000000"/>
                <w:kern w:val="0"/>
                <w:sz w:val="24"/>
                <w:szCs w:val="20"/>
              </w:rPr>
            </w:pPr>
            <w:r w:rsidRPr="00F07ED9">
              <w:rPr>
                <w:rFonts w:hAnsi="宋体"/>
                <w:color w:val="000000"/>
                <w:kern w:val="0"/>
                <w:sz w:val="24"/>
                <w:szCs w:val="20"/>
              </w:rPr>
              <w:t>/</w:t>
            </w:r>
          </w:p>
        </w:tc>
      </w:tr>
      <w:tr w:rsidR="00333B5A" w:rsidRPr="00F07ED9" w:rsidTr="009866DB">
        <w:trPr>
          <w:trHeight w:val="46"/>
          <w:jc w:val="center"/>
        </w:trPr>
        <w:tc>
          <w:tcPr>
            <w:tcW w:w="8498" w:type="dxa"/>
            <w:gridSpan w:val="7"/>
            <w:vAlign w:val="center"/>
          </w:tcPr>
          <w:p w:rsidR="00333B5A" w:rsidRPr="00F07ED9" w:rsidRDefault="00333B5A" w:rsidP="009866DB">
            <w:pPr>
              <w:spacing w:line="360" w:lineRule="auto"/>
              <w:rPr>
                <w:rFonts w:hAnsi="宋体"/>
                <w:color w:val="000000"/>
                <w:kern w:val="0"/>
                <w:sz w:val="24"/>
                <w:szCs w:val="20"/>
              </w:rPr>
            </w:pPr>
            <w:r w:rsidRPr="00F07ED9">
              <w:rPr>
                <w:rFonts w:hAnsi="宋体" w:hint="eastAsia"/>
                <w:color w:val="000000"/>
                <w:kern w:val="0"/>
                <w:sz w:val="24"/>
                <w:szCs w:val="20"/>
              </w:rPr>
              <w:t>注：（</w:t>
            </w:r>
            <w:r w:rsidRPr="00F07ED9">
              <w:rPr>
                <w:rFonts w:hAnsi="宋体"/>
                <w:color w:val="000000"/>
                <w:kern w:val="0"/>
                <w:sz w:val="24"/>
                <w:szCs w:val="20"/>
              </w:rPr>
              <w:t>1</w:t>
            </w:r>
            <w:r w:rsidRPr="00F07ED9">
              <w:rPr>
                <w:rFonts w:hAnsi="宋体" w:hint="eastAsia"/>
                <w:color w:val="000000"/>
                <w:kern w:val="0"/>
                <w:sz w:val="24"/>
                <w:szCs w:val="20"/>
              </w:rPr>
              <w:t>）学生参加市级及以上文体类正式比赛，比照上述竞赛类型，获个人奖按职业技能竞赛个人奖的</w:t>
            </w:r>
            <w:r w:rsidRPr="00F07ED9">
              <w:rPr>
                <w:rFonts w:hAnsi="宋体"/>
                <w:color w:val="000000"/>
                <w:kern w:val="0"/>
                <w:sz w:val="24"/>
                <w:szCs w:val="20"/>
              </w:rPr>
              <w:t>80%</w:t>
            </w:r>
            <w:r w:rsidRPr="00F07ED9">
              <w:rPr>
                <w:rFonts w:hAnsi="宋体" w:hint="eastAsia"/>
                <w:color w:val="000000"/>
                <w:kern w:val="0"/>
                <w:sz w:val="24"/>
                <w:szCs w:val="20"/>
              </w:rPr>
              <w:t>计，集体奖按职业技能竞赛奖励计，其中体育比赛一等奖为第一名；二等奖为二、三名；三等奖为四、五、六名。指导教师与系部奖励参照该类项目学生获奖类型的奖励标准计。（</w:t>
            </w:r>
            <w:r w:rsidRPr="00F07ED9">
              <w:rPr>
                <w:rFonts w:hAnsi="宋体"/>
                <w:color w:val="000000"/>
                <w:kern w:val="0"/>
                <w:sz w:val="24"/>
                <w:szCs w:val="20"/>
              </w:rPr>
              <w:t>2</w:t>
            </w:r>
            <w:r w:rsidRPr="00F07ED9">
              <w:rPr>
                <w:rFonts w:hAnsi="宋体" w:hint="eastAsia"/>
                <w:color w:val="000000"/>
                <w:kern w:val="0"/>
                <w:sz w:val="24"/>
                <w:szCs w:val="20"/>
              </w:rPr>
              <w:t>）对于以作品报送形式参赛，获奖作品的学生与指导教师参照上述竞赛类型比照个人奖标准奖励，系部奖励按获得年度最高奖项的</w:t>
            </w:r>
            <w:r w:rsidRPr="00F07ED9">
              <w:rPr>
                <w:rFonts w:hAnsi="宋体"/>
                <w:color w:val="000000"/>
                <w:kern w:val="0"/>
                <w:sz w:val="24"/>
                <w:szCs w:val="20"/>
              </w:rPr>
              <w:t>3</w:t>
            </w:r>
            <w:r w:rsidRPr="00F07ED9">
              <w:rPr>
                <w:rFonts w:hAnsi="宋体" w:hint="eastAsia"/>
                <w:color w:val="000000"/>
                <w:kern w:val="0"/>
                <w:sz w:val="24"/>
                <w:szCs w:val="20"/>
              </w:rPr>
              <w:t>幅作品所对应奖项的标准予以奖励。</w:t>
            </w:r>
          </w:p>
        </w:tc>
      </w:tr>
    </w:tbl>
    <w:p w:rsidR="00333B5A" w:rsidRDefault="00333B5A" w:rsidP="00333B5A">
      <w:pPr>
        <w:rPr>
          <w:rFonts w:ascii="仿宋_GB2312" w:eastAsia="仿宋_GB2312"/>
          <w:color w:val="000000"/>
          <w:sz w:val="30"/>
        </w:rPr>
      </w:pPr>
    </w:p>
    <w:p w:rsidR="00612526" w:rsidRPr="00333B5A" w:rsidRDefault="00612526"/>
    <w:sectPr w:rsidR="00612526" w:rsidRPr="00333B5A" w:rsidSect="00446BAE">
      <w:footerReference w:type="even" r:id="rId10"/>
      <w:footerReference w:type="default" r:id="rId11"/>
      <w:pgSz w:w="11906" w:h="16838"/>
      <w:pgMar w:top="1588" w:right="1474" w:bottom="1588" w:left="1588"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3B5A" w:rsidRDefault="00333B5A" w:rsidP="00333B5A">
      <w:r>
        <w:separator/>
      </w:r>
    </w:p>
  </w:endnote>
  <w:endnote w:type="continuationSeparator" w:id="1">
    <w:p w:rsidR="00333B5A" w:rsidRDefault="00333B5A" w:rsidP="00333B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BAE" w:rsidRDefault="00612526" w:rsidP="00446BAE">
    <w:pPr>
      <w:pStyle w:val="a4"/>
      <w:framePr w:wrap="around" w:vAnchor="text" w:hAnchor="margin" w:xAlign="center" w:y="1"/>
      <w:rPr>
        <w:rStyle w:val="a5"/>
      </w:rPr>
    </w:pPr>
    <w:r>
      <w:rPr>
        <w:rStyle w:val="a5"/>
      </w:rPr>
      <w:fldChar w:fldCharType="begin"/>
    </w:r>
    <w:r w:rsidR="00333B5A">
      <w:rPr>
        <w:rStyle w:val="a5"/>
      </w:rPr>
      <w:instrText xml:space="preserve">PAGE  </w:instrText>
    </w:r>
    <w:r>
      <w:rPr>
        <w:rStyle w:val="a5"/>
      </w:rPr>
      <w:fldChar w:fldCharType="end"/>
    </w:r>
  </w:p>
  <w:p w:rsidR="00446BAE" w:rsidRDefault="007A327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BAE" w:rsidRDefault="00612526" w:rsidP="00446BAE">
    <w:pPr>
      <w:pStyle w:val="a4"/>
      <w:framePr w:wrap="around" w:vAnchor="text" w:hAnchor="margin" w:xAlign="center" w:y="1"/>
      <w:rPr>
        <w:rStyle w:val="a5"/>
      </w:rPr>
    </w:pPr>
    <w:r>
      <w:rPr>
        <w:rStyle w:val="a5"/>
      </w:rPr>
      <w:fldChar w:fldCharType="begin"/>
    </w:r>
    <w:r w:rsidR="00333B5A">
      <w:rPr>
        <w:rStyle w:val="a5"/>
      </w:rPr>
      <w:instrText xml:space="preserve">PAGE  </w:instrText>
    </w:r>
    <w:r>
      <w:rPr>
        <w:rStyle w:val="a5"/>
      </w:rPr>
      <w:fldChar w:fldCharType="separate"/>
    </w:r>
    <w:r w:rsidR="007A3271">
      <w:rPr>
        <w:rStyle w:val="a5"/>
        <w:noProof/>
      </w:rPr>
      <w:t>2</w:t>
    </w:r>
    <w:r>
      <w:rPr>
        <w:rStyle w:val="a5"/>
      </w:rPr>
      <w:fldChar w:fldCharType="end"/>
    </w:r>
  </w:p>
  <w:p w:rsidR="00446BAE" w:rsidRDefault="007A327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3B5A" w:rsidRDefault="00333B5A" w:rsidP="00333B5A">
      <w:r>
        <w:separator/>
      </w:r>
    </w:p>
  </w:footnote>
  <w:footnote w:type="continuationSeparator" w:id="1">
    <w:p w:rsidR="00333B5A" w:rsidRDefault="00333B5A" w:rsidP="00333B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3B5A"/>
    <w:rsid w:val="00333B5A"/>
    <w:rsid w:val="00612526"/>
    <w:rsid w:val="007A32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B5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3B5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33B5A"/>
    <w:rPr>
      <w:sz w:val="18"/>
      <w:szCs w:val="18"/>
    </w:rPr>
  </w:style>
  <w:style w:type="paragraph" w:styleId="a4">
    <w:name w:val="footer"/>
    <w:basedOn w:val="a"/>
    <w:link w:val="Char0"/>
    <w:unhideWhenUsed/>
    <w:rsid w:val="00333B5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33B5A"/>
    <w:rPr>
      <w:sz w:val="18"/>
      <w:szCs w:val="18"/>
    </w:rPr>
  </w:style>
  <w:style w:type="character" w:styleId="a5">
    <w:name w:val="page number"/>
    <w:basedOn w:val="a0"/>
    <w:rsid w:val="00333B5A"/>
  </w:style>
  <w:style w:type="paragraph" w:styleId="a6">
    <w:name w:val="Balloon Text"/>
    <w:basedOn w:val="a"/>
    <w:link w:val="Char1"/>
    <w:uiPriority w:val="99"/>
    <w:semiHidden/>
    <w:unhideWhenUsed/>
    <w:rsid w:val="00333B5A"/>
    <w:rPr>
      <w:sz w:val="18"/>
      <w:szCs w:val="18"/>
    </w:rPr>
  </w:style>
  <w:style w:type="character" w:customStyle="1" w:styleId="Char1">
    <w:name w:val="批注框文本 Char"/>
    <w:basedOn w:val="a0"/>
    <w:link w:val="a6"/>
    <w:uiPriority w:val="99"/>
    <w:semiHidden/>
    <w:rsid w:val="00333B5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9334FC26-859D-44B5-9242-1694B7BEB834}"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280</Words>
  <Characters>1596</Characters>
  <Application>Microsoft Office Word</Application>
  <DocSecurity>0</DocSecurity>
  <Lines>13</Lines>
  <Paragraphs>3</Paragraphs>
  <ScaleCrop>false</ScaleCrop>
  <Company>Sky123.Org</Company>
  <LinksUpToDate>false</LinksUpToDate>
  <CharactersWithSpaces>1873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ID=luohf</dc:creator>
  <cp:keywords/>
  <dc:description/>
  <cp:lastModifiedBy>ID=luohf</cp:lastModifiedBy>
  <cp:revision>3</cp:revision>
  <dcterms:created xsi:type="dcterms:W3CDTF">2015-09-10T07:53:00Z</dcterms:created>
  <dcterms:modified xsi:type="dcterms:W3CDTF">2015-09-10T07:53:00Z</dcterms:modified>
</cp:coreProperties>
</file>